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5e1b" w14:textId="5235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м.а. 2016 жылғы 16 наурыздағы № 274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 қазандағы № 369/НҚ бұйрығы. Қазақстан Республикасының Әділет министрлігінде 2020 жылғы 7 қазанда № 21374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м.а. 2016 жылғы 16 наурыздағы № 274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13631 болып тіркелген, 2016 жылғы 5 мамырда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Ақпараттандыру саласындағы уәкілетті орган (бұдан әрі – уәкілетті орган) "электрондық үкіметтің" архитектуралық порталы (бұдан әрі – архитектуралық портал) арқылы бюджеттік бағдарламалар әкімшілерін (бұдан әрі – Әкімші) шығыстар есебін ұсынудың басталу және аяқталу мерзімдері туралы алдын ала хабардар етуді, құжаттарды қабылдау, сараптама жүргізу туралы уақтылы хабардар етуді, бюджеттік бағдарламалар әкімшілері ұсынған ақпараттандыру саласындағы тауарларды, жұмыстар мен көрсетілетін қызметтерді мемлекеттік сатып алуға арналған шығыстардың есеп-қисаптарына қорытынды жіберуді қамтамасыз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9" w:id="5"/>
    <w:p>
      <w:pPr>
        <w:spacing w:after="0"/>
        <w:ind w:left="0"/>
        <w:jc w:val="both"/>
      </w:pPr>
      <w:r>
        <w:rPr>
          <w:rFonts w:ascii="Times New Roman"/>
          <w:b w:val="false"/>
          <w:i w:val="false"/>
          <w:color w:val="000000"/>
          <w:sz w:val="28"/>
        </w:rPr>
        <w:t>
      "2-тарау. Ақпараттандыру саласындағы тауарларды, жұмыстарды, қызметтерді мемлекеттік сатып алу шығыстарының есеп-қисабын жасау";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12" w:id="6"/>
    <w:p>
      <w:pPr>
        <w:spacing w:after="0"/>
        <w:ind w:left="0"/>
        <w:jc w:val="both"/>
      </w:pPr>
      <w:r>
        <w:rPr>
          <w:rFonts w:ascii="Times New Roman"/>
          <w:b w:val="false"/>
          <w:i w:val="false"/>
          <w:color w:val="000000"/>
          <w:sz w:val="28"/>
        </w:rPr>
        <w:t xml:space="preserve">
      "1)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 саласында бірыңғай талаптарды сақтауды және ақпараттық қауіпсіздікті қамтамасыз етеді;"; </w:t>
      </w:r>
    </w:p>
    <w:bookmarkEnd w:id="6"/>
    <w:bookmarkStart w:name="z13" w:id="7"/>
    <w:p>
      <w:pPr>
        <w:spacing w:after="0"/>
        <w:ind w:left="0"/>
        <w:jc w:val="both"/>
      </w:pPr>
      <w:r>
        <w:rPr>
          <w:rFonts w:ascii="Times New Roman"/>
          <w:b w:val="false"/>
          <w:i w:val="false"/>
          <w:color w:val="000000"/>
          <w:sz w:val="28"/>
        </w:rPr>
        <w:t xml:space="preserve">
      мынадай мазмұндағы 1-1) тармақшамен толықтырылсын: </w:t>
      </w:r>
    </w:p>
    <w:bookmarkEnd w:id="7"/>
    <w:bookmarkStart w:name="z14" w:id="8"/>
    <w:p>
      <w:pPr>
        <w:spacing w:after="0"/>
        <w:ind w:left="0"/>
        <w:jc w:val="both"/>
      </w:pPr>
      <w:r>
        <w:rPr>
          <w:rFonts w:ascii="Times New Roman"/>
          <w:b w:val="false"/>
          <w:i w:val="false"/>
          <w:color w:val="000000"/>
          <w:sz w:val="28"/>
        </w:rPr>
        <w:t xml:space="preserve">
      "1-1) шығыстар есеп-қисабының Қазақстан Республикасы Цифрлық даму, инновациялар және аэроғарыш өнеркәсібі министрінің 2019 жылғы 27 маусымдағы № 140/НҚ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ақпараттандыру объектілерін құруға, дамытуға және қолдап отыруға арналған шығындарды есептеу әдістемесі мен олардың нормативтеріне (Нормативтік құқықтық актілерді мемлекеттік тіркеу тізілімінде № 18927 болып тіркелген) сәйкестігін қамтамасыз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"4. Бюджеттік инвестицияны жүзеге асыруға бағытталған бюджеттік бағдарламалар (кіші бағдарлама) бойынша шығыстардың мөлшері бекітілген инвестициялық ұсыныс, қаржы-экономикалық негіздеме шеңберінде бюджеттік инвестициялық жобалар компоненттерінің құнынан аспайды.";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18" w:id="10"/>
    <w:p>
      <w:pPr>
        <w:spacing w:after="0"/>
        <w:ind w:left="0"/>
        <w:jc w:val="both"/>
      </w:pPr>
      <w:r>
        <w:rPr>
          <w:rFonts w:ascii="Times New Roman"/>
          <w:b w:val="false"/>
          <w:i w:val="false"/>
          <w:color w:val="000000"/>
          <w:sz w:val="28"/>
        </w:rPr>
        <w:t>
      "3-тарау. Ақпараттандыру саласындағы тауарларды, жұмыстарды, көрсетілетін қызметтерді мемлекеттік сатып алу шығыстарының есеп-қисабын ұсыну";</w:t>
      </w:r>
    </w:p>
    <w:bookmarkEnd w:id="10"/>
    <w:bookmarkStart w:name="z19" w:id="11"/>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1"/>
    <w:bookmarkStart w:name="z20" w:id="12"/>
    <w:p>
      <w:pPr>
        <w:spacing w:after="0"/>
        <w:ind w:left="0"/>
        <w:jc w:val="both"/>
      </w:pPr>
      <w:r>
        <w:rPr>
          <w:rFonts w:ascii="Times New Roman"/>
          <w:b w:val="false"/>
          <w:i w:val="false"/>
          <w:color w:val="000000"/>
          <w:sz w:val="28"/>
        </w:rPr>
        <w:t>
      "4) бекітілген инвестициялық ұсыныстың, қаржы-экономикалық негіздемелердің, "электрондық үкіметтің" ақпараттандыру объектісін құруға және дамытуға техникалық тапсырманың көшірмелері";";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22" w:id="13"/>
    <w:p>
      <w:pPr>
        <w:spacing w:after="0"/>
        <w:ind w:left="0"/>
        <w:jc w:val="both"/>
      </w:pPr>
      <w:r>
        <w:rPr>
          <w:rFonts w:ascii="Times New Roman"/>
          <w:b w:val="false"/>
          <w:i w:val="false"/>
          <w:color w:val="000000"/>
          <w:sz w:val="28"/>
        </w:rPr>
        <w:t>
      "4-тарау. Ақпараттандыру саласындағы тауарларды, жұмыстарды, көрсетілетін қызметтерді мемлекеттік сатып алу шығыстарының есеп-қисабын қарау";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24" w:id="14"/>
    <w:p>
      <w:pPr>
        <w:spacing w:after="0"/>
        <w:ind w:left="0"/>
        <w:jc w:val="both"/>
      </w:pPr>
      <w:r>
        <w:rPr>
          <w:rFonts w:ascii="Times New Roman"/>
          <w:b w:val="false"/>
          <w:i w:val="false"/>
          <w:color w:val="000000"/>
          <w:sz w:val="28"/>
        </w:rPr>
        <w:t>
      "Уәкілетті органның шығыстар есеп-қисабын қарауы құжаттар түскен күннен бастап отыз күнтізбелік күннен аспайтын мерзімде жүзеге асырылады.</w:t>
      </w:r>
    </w:p>
    <w:bookmarkEnd w:id="14"/>
    <w:p>
      <w:pPr>
        <w:spacing w:after="0"/>
        <w:ind w:left="0"/>
        <w:jc w:val="both"/>
      </w:pPr>
      <w:r>
        <w:rPr>
          <w:rFonts w:ascii="Times New Roman"/>
          <w:b w:val="false"/>
          <w:i w:val="false"/>
          <w:color w:val="000000"/>
          <w:sz w:val="28"/>
        </w:rPr>
        <w:t xml:space="preserve">
      Уәкілетті орган күнтізбелік үш күн ішінде әкімшілер ұсынған шығыстар есеп-қисаптарын "электрондық үкіметтің" сервистік интеграторына (бұдан әрі – сервистік интегратор) сараптама жүргізу үшін жібереді не әкімшіге осы Нұсқаулықтың </w:t>
      </w:r>
      <w:r>
        <w:rPr>
          <w:rFonts w:ascii="Times New Roman"/>
          <w:b w:val="false"/>
          <w:i w:val="false"/>
          <w:color w:val="000000"/>
          <w:sz w:val="28"/>
        </w:rPr>
        <w:t>9-тармағына</w:t>
      </w:r>
      <w:r>
        <w:rPr>
          <w:rFonts w:ascii="Times New Roman"/>
          <w:b w:val="false"/>
          <w:i w:val="false"/>
          <w:color w:val="000000"/>
          <w:sz w:val="28"/>
        </w:rPr>
        <w:t xml:space="preserve"> сәйкес дәлелді бас тартумен шығыстар есеп-қисабын қайтарады.</w:t>
      </w:r>
    </w:p>
    <w:p>
      <w:pPr>
        <w:spacing w:after="0"/>
        <w:ind w:left="0"/>
        <w:jc w:val="both"/>
      </w:pPr>
      <w:r>
        <w:rPr>
          <w:rFonts w:ascii="Times New Roman"/>
          <w:b w:val="false"/>
          <w:i w:val="false"/>
          <w:color w:val="000000"/>
          <w:sz w:val="28"/>
        </w:rPr>
        <w:t>
      Сервистік интегратор шығыстар есеп-қисаптарын алған күннен бастап күнтізбелік жиырма бес күн ішінде оған сараптама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26" w:id="15"/>
    <w:p>
      <w:pPr>
        <w:spacing w:after="0"/>
        <w:ind w:left="0"/>
        <w:jc w:val="both"/>
      </w:pPr>
      <w:r>
        <w:rPr>
          <w:rFonts w:ascii="Times New Roman"/>
          <w:b w:val="false"/>
          <w:i w:val="false"/>
          <w:color w:val="000000"/>
          <w:sz w:val="28"/>
        </w:rPr>
        <w:t xml:space="preserve">
      бірінші абзац мынадай редакцияда жазылсын: </w:t>
      </w:r>
    </w:p>
    <w:bookmarkEnd w:id="15"/>
    <w:bookmarkStart w:name="z27" w:id="16"/>
    <w:p>
      <w:pPr>
        <w:spacing w:after="0"/>
        <w:ind w:left="0"/>
        <w:jc w:val="both"/>
      </w:pPr>
      <w:r>
        <w:rPr>
          <w:rFonts w:ascii="Times New Roman"/>
          <w:b w:val="false"/>
          <w:i w:val="false"/>
          <w:color w:val="000000"/>
          <w:sz w:val="28"/>
        </w:rPr>
        <w:t>
      "18. Сервистік интегратор шығыстар есеп-қисабын қараған кезде мыналар ескеріледі";</w:t>
      </w:r>
    </w:p>
    <w:bookmarkEnd w:id="16"/>
    <w:bookmarkStart w:name="z28" w:id="17"/>
    <w:p>
      <w:pPr>
        <w:spacing w:after="0"/>
        <w:ind w:left="0"/>
        <w:jc w:val="both"/>
      </w:pPr>
      <w:r>
        <w:rPr>
          <w:rFonts w:ascii="Times New Roman"/>
          <w:b w:val="false"/>
          <w:i w:val="false"/>
          <w:color w:val="000000"/>
          <w:sz w:val="28"/>
        </w:rPr>
        <w:t xml:space="preserve">
      мынадай мазмұндағы 11) тармақшамен толықтырылсын: </w:t>
      </w:r>
    </w:p>
    <w:bookmarkEnd w:id="17"/>
    <w:bookmarkStart w:name="z29" w:id="18"/>
    <w:p>
      <w:pPr>
        <w:spacing w:after="0"/>
        <w:ind w:left="0"/>
        <w:jc w:val="both"/>
      </w:pPr>
      <w:r>
        <w:rPr>
          <w:rFonts w:ascii="Times New Roman"/>
          <w:b w:val="false"/>
          <w:i w:val="false"/>
          <w:color w:val="000000"/>
          <w:sz w:val="28"/>
        </w:rPr>
        <w:t>
      "11) отандық тауарларды, жұмыстарды, көрсетілетін қызметтерді өндірушілердің басымдығы;";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31" w:id="19"/>
    <w:p>
      <w:pPr>
        <w:spacing w:after="0"/>
        <w:ind w:left="0"/>
        <w:jc w:val="both"/>
      </w:pPr>
      <w:r>
        <w:rPr>
          <w:rFonts w:ascii="Times New Roman"/>
          <w:b w:val="false"/>
          <w:i w:val="false"/>
          <w:color w:val="000000"/>
          <w:sz w:val="28"/>
        </w:rPr>
        <w:t>
      "21. Уәкілетті орган шығыстар есеп-қисаптарын сервистік интегратордың сараптамалық қорытындысы негізінде мыналарға қатысты қарайды:</w:t>
      </w:r>
    </w:p>
    <w:bookmarkEnd w:id="19"/>
    <w:p>
      <w:pPr>
        <w:spacing w:after="0"/>
        <w:ind w:left="0"/>
        <w:jc w:val="both"/>
      </w:pPr>
      <w:r>
        <w:rPr>
          <w:rFonts w:ascii="Times New Roman"/>
          <w:b w:val="false"/>
          <w:i w:val="false"/>
          <w:color w:val="000000"/>
          <w:sz w:val="28"/>
        </w:rPr>
        <w:t>
      1) негізсіз және артық шығыстарды жою;</w:t>
      </w:r>
    </w:p>
    <w:p>
      <w:pPr>
        <w:spacing w:after="0"/>
        <w:ind w:left="0"/>
        <w:jc w:val="both"/>
      </w:pPr>
      <w:r>
        <w:rPr>
          <w:rFonts w:ascii="Times New Roman"/>
          <w:b w:val="false"/>
          <w:i w:val="false"/>
          <w:color w:val="000000"/>
          <w:sz w:val="28"/>
        </w:rPr>
        <w:t>
      2) тауарлардың, жұмыстар мен көрсетілетін қызметтердің көлемдерін, сипаттамаларын және құнын әкімшінің орын алатын қажеттілігіне және (немесе) әкімшінің есепті қаржы жылындағы ұқсас шығындарының нақты көлемдеріне, сапаттамалары мен құнына сәйкестендіру;</w:t>
      </w:r>
    </w:p>
    <w:p>
      <w:pPr>
        <w:spacing w:after="0"/>
        <w:ind w:left="0"/>
        <w:jc w:val="both"/>
      </w:pPr>
      <w:r>
        <w:rPr>
          <w:rFonts w:ascii="Times New Roman"/>
          <w:b w:val="false"/>
          <w:i w:val="false"/>
          <w:color w:val="000000"/>
          <w:sz w:val="28"/>
        </w:rPr>
        <w:t>
      3) балама шығыстардың болуын бағалау.</w:t>
      </w:r>
    </w:p>
    <w:p>
      <w:pPr>
        <w:spacing w:after="0"/>
        <w:ind w:left="0"/>
        <w:jc w:val="both"/>
      </w:pPr>
      <w:r>
        <w:rPr>
          <w:rFonts w:ascii="Times New Roman"/>
          <w:b w:val="false"/>
          <w:i w:val="false"/>
          <w:color w:val="000000"/>
          <w:sz w:val="28"/>
        </w:rPr>
        <w:t xml:space="preserve">
      Уәкілетті орган шығыстар есеп-қисаптарын қарау қорытындылары бойынша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ақпараттандыру саласындағы тауарларды, жұмыстарды, көрсетілетін қызметтерді мемлекеттік сатып алуға шығыстар есеп-қисабына уәкілетті органның қорытындысын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 </w:t>
      </w:r>
    </w:p>
    <w:bookmarkStart w:name="z33" w:id="20"/>
    <w:p>
      <w:pPr>
        <w:spacing w:after="0"/>
        <w:ind w:left="0"/>
        <w:jc w:val="both"/>
      </w:pPr>
      <w:r>
        <w:rPr>
          <w:rFonts w:ascii="Times New Roman"/>
          <w:b w:val="false"/>
          <w:i w:val="false"/>
          <w:color w:val="000000"/>
          <w:sz w:val="28"/>
        </w:rPr>
        <w:t>
      "23. Архитектуралық порталда "электрондық үкіметтің" ақпараттандыру объектілері туралы мәліметтер немесе "электрондық үкіметтің" ақпараттандыру объектілерінің техникалық құжаттамасының электрондық көшірмелері болмаған жағдайда, "электрондық үкіметтің" ақпараттандыру объектісін өнеркәсіптік пайдалану кезеңі үшін көзделген іс-шараларды өткізуге жоспарланған кезеңге арналған шығыстар қолдау таппайды.</w:t>
      </w:r>
    </w:p>
    <w:bookmarkEnd w:id="20"/>
    <w:bookmarkStart w:name="z34" w:id="21"/>
    <w:p>
      <w:pPr>
        <w:spacing w:after="0"/>
        <w:ind w:left="0"/>
        <w:jc w:val="both"/>
      </w:pPr>
      <w:r>
        <w:rPr>
          <w:rFonts w:ascii="Times New Roman"/>
          <w:b w:val="false"/>
          <w:i w:val="false"/>
          <w:color w:val="000000"/>
          <w:sz w:val="28"/>
        </w:rPr>
        <w:t>
      24. Әкімші уәкілетті органнан қорытынды алған күннен бастап, қажет болған жағдайда, сегіз күнтізбелік күн ішінде архитектуралық порталда шығыстар есеп-қисабын пысықтайды және электрондық құжат түрінде қайта қарау үшін уәкілетті органға ұсынады.";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"26. Шығыстардың есеп-қисабын қайта қарауды уәкілетті орган күнтізбелік он бес күн ішінде жүзеге асырады.</w:t>
      </w:r>
    </w:p>
    <w:bookmarkEnd w:id="22"/>
    <w:p>
      <w:pPr>
        <w:spacing w:after="0"/>
        <w:ind w:left="0"/>
        <w:jc w:val="both"/>
      </w:pPr>
      <w:r>
        <w:rPr>
          <w:rFonts w:ascii="Times New Roman"/>
          <w:b w:val="false"/>
          <w:i w:val="false"/>
          <w:color w:val="000000"/>
          <w:sz w:val="28"/>
        </w:rPr>
        <w:t xml:space="preserve">
      Уәкілетті орган күнтізбелік екі күн ішінде әкімшілер ұсынған шығыстардың есептерін сараптама жүргізу үшін сервистік интеграторға жібереді не осы Нұсқаулықтың </w:t>
      </w:r>
      <w:r>
        <w:rPr>
          <w:rFonts w:ascii="Times New Roman"/>
          <w:b w:val="false"/>
          <w:i w:val="false"/>
          <w:color w:val="000000"/>
          <w:sz w:val="28"/>
        </w:rPr>
        <w:t>9-тармағына</w:t>
      </w:r>
      <w:r>
        <w:rPr>
          <w:rFonts w:ascii="Times New Roman"/>
          <w:b w:val="false"/>
          <w:i w:val="false"/>
          <w:color w:val="000000"/>
          <w:sz w:val="28"/>
        </w:rPr>
        <w:t xml:space="preserve"> сәйкес шығыстардың есеп-қисабын әкімшіге қайтарады.</w:t>
      </w:r>
    </w:p>
    <w:p>
      <w:pPr>
        <w:spacing w:after="0"/>
        <w:ind w:left="0"/>
        <w:jc w:val="both"/>
      </w:pPr>
      <w:r>
        <w:rPr>
          <w:rFonts w:ascii="Times New Roman"/>
          <w:b w:val="false"/>
          <w:i w:val="false"/>
          <w:color w:val="000000"/>
          <w:sz w:val="28"/>
        </w:rPr>
        <w:t xml:space="preserve">
      Сервистік интегратор осы Нұсқаулықтың </w:t>
      </w:r>
      <w:r>
        <w:rPr>
          <w:rFonts w:ascii="Times New Roman"/>
          <w:b w:val="false"/>
          <w:i w:val="false"/>
          <w:color w:val="000000"/>
          <w:sz w:val="28"/>
        </w:rPr>
        <w:t>18-тармағына</w:t>
      </w:r>
      <w:r>
        <w:rPr>
          <w:rFonts w:ascii="Times New Roman"/>
          <w:b w:val="false"/>
          <w:i w:val="false"/>
          <w:color w:val="000000"/>
          <w:sz w:val="28"/>
        </w:rPr>
        <w:t xml:space="preserve"> сәйкес шығыстар есеп-қисаптарын алған күннен бастап күнтізбелік он күн ішінде оларға сараптама жүргізеді.</w:t>
      </w:r>
    </w:p>
    <w:p>
      <w:pPr>
        <w:spacing w:after="0"/>
        <w:ind w:left="0"/>
        <w:jc w:val="both"/>
      </w:pPr>
      <w:r>
        <w:rPr>
          <w:rFonts w:ascii="Times New Roman"/>
          <w:b w:val="false"/>
          <w:i w:val="false"/>
          <w:color w:val="000000"/>
          <w:sz w:val="28"/>
        </w:rPr>
        <w:t>
      Уәкілетті орган сервистік интегратордың сараптамалық қорытындысы негізінде әкімшіге қорытынды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9" w:id="2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Цифрландыру департаменті:</w:t>
      </w:r>
    </w:p>
    <w:bookmarkEnd w:id="23"/>
    <w:bookmarkStart w:name="z40" w:id="2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24"/>
    <w:bookmarkStart w:name="z41" w:id="2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5"/>
    <w:bookmarkStart w:name="z42" w:id="2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26"/>
    <w:bookmarkStart w:name="z43" w:id="2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27"/>
    <w:bookmarkStart w:name="z44" w:id="2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2 қазаны</w:t>
            </w:r>
            <w:r>
              <w:br/>
            </w:r>
            <w:r>
              <w:rPr>
                <w:rFonts w:ascii="Times New Roman"/>
                <w:b w:val="false"/>
                <w:i w:val="false"/>
                <w:color w:val="000000"/>
                <w:sz w:val="20"/>
              </w:rPr>
              <w:t>№ 369/НҚ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Ақпараттандыру саласындағы </w:t>
            </w:r>
            <w:r>
              <w:br/>
            </w:r>
            <w:r>
              <w:rPr>
                <w:rFonts w:ascii="Times New Roman"/>
                <w:b w:val="false"/>
                <w:i w:val="false"/>
                <w:color w:val="000000"/>
                <w:sz w:val="20"/>
              </w:rPr>
              <w:t xml:space="preserve">тауарларды, жұмыстар мен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мемлекеттік сатып алуға </w:t>
            </w:r>
            <w:r>
              <w:br/>
            </w:r>
            <w:r>
              <w:rPr>
                <w:rFonts w:ascii="Times New Roman"/>
                <w:b w:val="false"/>
                <w:i w:val="false"/>
                <w:color w:val="000000"/>
                <w:sz w:val="20"/>
              </w:rPr>
              <w:t>арналған шығыстардың есеп-</w:t>
            </w:r>
            <w:r>
              <w:br/>
            </w:r>
            <w:r>
              <w:rPr>
                <w:rFonts w:ascii="Times New Roman"/>
                <w:b w:val="false"/>
                <w:i w:val="false"/>
                <w:color w:val="000000"/>
                <w:sz w:val="20"/>
              </w:rPr>
              <w:t xml:space="preserve">қисабын жасау, ұсыну және </w:t>
            </w:r>
            <w:r>
              <w:br/>
            </w:r>
            <w:r>
              <w:rPr>
                <w:rFonts w:ascii="Times New Roman"/>
                <w:b w:val="false"/>
                <w:i w:val="false"/>
                <w:color w:val="000000"/>
                <w:sz w:val="20"/>
              </w:rPr>
              <w:t>қарау жөніндегі нұсқаулыққа</w:t>
            </w:r>
            <w:r>
              <w:br/>
            </w:r>
            <w:r>
              <w:rPr>
                <w:rFonts w:ascii="Times New Roman"/>
                <w:b w:val="false"/>
                <w:i w:val="false"/>
                <w:color w:val="000000"/>
                <w:sz w:val="20"/>
              </w:rPr>
              <w:t>1-қосымша</w:t>
            </w:r>
          </w:p>
        </w:tc>
      </w:tr>
    </w:tbl>
    <w:bookmarkStart w:name="z47" w:id="29"/>
    <w:p>
      <w:pPr>
        <w:spacing w:after="0"/>
        <w:ind w:left="0"/>
        <w:jc w:val="left"/>
      </w:pPr>
      <w:r>
        <w:rPr>
          <w:rFonts w:ascii="Times New Roman"/>
          <w:b/>
          <w:i w:val="false"/>
          <w:color w:val="000000"/>
        </w:rPr>
        <w:t xml:space="preserve"> Ақпараттандыру саласындағы тауарларды, жұмыстарды, көрсетілетін қызметтерді мемлекеттік сатып алуға арналған шығыстарды есептеудің басымдығы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4858"/>
        <w:gridCol w:w="5199"/>
      </w:tblGrid>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r>
              <w:br/>
            </w:r>
            <w:r>
              <w:rPr>
                <w:rFonts w:ascii="Times New Roman"/>
                <w:b w:val="false"/>
                <w:i w:val="false"/>
                <w:color w:val="000000"/>
                <w:sz w:val="20"/>
              </w:rPr>
              <w:t>
(1 - жоғары,</w:t>
            </w:r>
            <w:r>
              <w:br/>
            </w:r>
            <w:r>
              <w:rPr>
                <w:rFonts w:ascii="Times New Roman"/>
                <w:b w:val="false"/>
                <w:i w:val="false"/>
                <w:color w:val="000000"/>
                <w:sz w:val="20"/>
              </w:rPr>
              <w:t>
2 - орташа,</w:t>
            </w:r>
            <w:r>
              <w:br/>
            </w:r>
            <w:r>
              <w:rPr>
                <w:rFonts w:ascii="Times New Roman"/>
                <w:b w:val="false"/>
                <w:i w:val="false"/>
                <w:color w:val="000000"/>
                <w:sz w:val="20"/>
              </w:rPr>
              <w:t>
3 - орташа,</w:t>
            </w:r>
            <w:r>
              <w:br/>
            </w:r>
            <w:r>
              <w:rPr>
                <w:rFonts w:ascii="Times New Roman"/>
                <w:b w:val="false"/>
                <w:i w:val="false"/>
                <w:color w:val="000000"/>
                <w:sz w:val="20"/>
              </w:rPr>
              <w:t>
4 - төмен)</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аудиті</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енгізу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сынып - орташа</w:t>
            </w:r>
            <w:r>
              <w:br/>
            </w:r>
            <w:r>
              <w:rPr>
                <w:rFonts w:ascii="Times New Roman"/>
                <w:b w:val="false"/>
                <w:i w:val="false"/>
                <w:color w:val="000000"/>
                <w:sz w:val="20"/>
              </w:rPr>
              <w:t>
3 сынып - орташа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интеграциялау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сынау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оқыту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жүктеуге дайындау мен деректерді жүйеге енгізу (бастапқы, мұрағаттық деректерді)</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қызметтерді ұсыну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 компоненттеріне арналған қосалқы бөлшектер сатып алу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шеткерідегі жабдықтар үшін картридждер сатып алу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бағдарламалық қамтылым сатып алу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 сатып алу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шеткерідегі жабдықты сатып алу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 сатып алу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бағдарламалық қамтылым сатып алу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2-сыныпты ақпараттық жүйелер үшін - жоғары</w:t>
            </w:r>
            <w:r>
              <w:br/>
            </w:r>
            <w:r>
              <w:rPr>
                <w:rFonts w:ascii="Times New Roman"/>
                <w:b w:val="false"/>
                <w:i w:val="false"/>
                <w:color w:val="000000"/>
                <w:sz w:val="20"/>
              </w:rPr>
              <w:t>
3-сыныпты ақпараттық жүйелер үшін - орташа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сатып алу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телекоммуникациялық қызметтерді сатып алу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шеткерідегі жабдыққа арналған тонер сатып алу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және серверлік үй-жайларға арналған жабдық сатып алу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консалтингтік қызметтер</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дамыту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сынып - орташа</w:t>
            </w:r>
            <w:r>
              <w:br/>
            </w:r>
            <w:r>
              <w:rPr>
                <w:rFonts w:ascii="Times New Roman"/>
                <w:b w:val="false"/>
                <w:i w:val="false"/>
                <w:color w:val="000000"/>
                <w:sz w:val="20"/>
              </w:rPr>
              <w:t>
3 сынып - орташа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жалға алынатын серверлік үй-жайға орналастыру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архитектурасын әзірлеу немесе дамыту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 компоненттерін жөндеу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жүйелік-техникалық қызмет көрсету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жабдыққа жүйелік-техникалық қызмет көрсету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сынып - жоғары</w:t>
            </w:r>
            <w:r>
              <w:br/>
            </w:r>
            <w:r>
              <w:rPr>
                <w:rFonts w:ascii="Times New Roman"/>
                <w:b w:val="false"/>
                <w:i w:val="false"/>
                <w:color w:val="000000"/>
                <w:sz w:val="20"/>
              </w:rPr>
              <w:t>
3 сынып - орташа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құру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сынып - жоғары</w:t>
            </w:r>
            <w:r>
              <w:br/>
            </w:r>
            <w:r>
              <w:rPr>
                <w:rFonts w:ascii="Times New Roman"/>
                <w:b w:val="false"/>
                <w:i w:val="false"/>
                <w:color w:val="000000"/>
                <w:sz w:val="20"/>
              </w:rPr>
              <w:t>
3 сынып - орташа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 сүйемелдеу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сынып - жоғары</w:t>
            </w:r>
            <w:r>
              <w:br/>
            </w:r>
            <w:r>
              <w:rPr>
                <w:rFonts w:ascii="Times New Roman"/>
                <w:b w:val="false"/>
                <w:i w:val="false"/>
                <w:color w:val="000000"/>
                <w:sz w:val="20"/>
              </w:rPr>
              <w:t>
3 сынып - орташа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техникалық қолдау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сынып үшін - жоғары</w:t>
            </w:r>
            <w:r>
              <w:br/>
            </w:r>
            <w:r>
              <w:rPr>
                <w:rFonts w:ascii="Times New Roman"/>
                <w:b w:val="false"/>
                <w:i w:val="false"/>
                <w:color w:val="000000"/>
                <w:sz w:val="20"/>
              </w:rPr>
              <w:t>
3 сынып үшін - орташа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қолдау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сынып - жоғары</w:t>
            </w:r>
            <w:r>
              <w:br/>
            </w:r>
            <w:r>
              <w:rPr>
                <w:rFonts w:ascii="Times New Roman"/>
                <w:b w:val="false"/>
                <w:i w:val="false"/>
                <w:color w:val="000000"/>
                <w:sz w:val="20"/>
              </w:rPr>
              <w:t>
3 сынып - орташа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 құру немесе дамыту жөніндегі жобаны басқару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сынып - жоғары</w:t>
            </w:r>
            <w:r>
              <w:br/>
            </w:r>
            <w:r>
              <w:rPr>
                <w:rFonts w:ascii="Times New Roman"/>
                <w:b w:val="false"/>
                <w:i w:val="false"/>
                <w:color w:val="000000"/>
                <w:sz w:val="20"/>
              </w:rPr>
              <w:t>
3 сынып - орташа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мен электрондық ақпараттық ресурс хостингі</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 құруға және дамытуға техникалық тапсырма әзірлеу бойынша қызметтерді сатып алу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