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ca1a" w14:textId="b98c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"Полицей стандартын бекіту туралы" Қазақстан Республикасы Ішкі істер министрінің 2020 жылғы 24 сәуірдегі № 358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29 қыркүйектегі № 658 бұйрығы. Қазақстан Республикасының Әділет министрлігінде 2020 жылғы 30 қыркүйекте № 21330 болып тіркелді. Күші жойылды - Қазақстан Республикасы Ішкі істер министрінің 2023 жылғы 26 қазандағы № 776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26.10.2023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"Полицей стандартын бекіту туралы" Қазақстан Республикасы Ішкі істер министрінің 2020 жылғы 24 сәуірдегі № 358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20500 болып тіркелген, 2020 жылғы 28 сәуірде Қазақстан Республикасы нормативтік құқықтық актілерінің эталондық бақылау банкінде электрондық түрде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Полицей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Полицей азаматтардың, қоғамның және жалпы мемлекеттің заңды мүдделерін қорғауды қамтамасыз ететін, заңдылық, әділеттілік және бейтараптық қағидаттарын басшылыққа алатын қызметке шын берілген өз елінің патриоты болуы тиіс.".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(А.М. Сайтбеков) Қазақстан Республикасының заңнамасында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Ішкі істер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