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f7d3" w14:textId="6ebf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қолдаудың кейбір мәселелері туралы" Қазақстан Республикасы Инвестициялар және даму министрінің 2015 жылғы 30 қарашадағы № 1113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30 қыркүйектегі № 11-1-4/269 бұйрығы. Қазақстан Республикасының Әділет министрлігінде 2020 жылғы 30 қыркүйекте № 21324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"Инвестицияларды мемлекеттік қолдаудың кейбір мәселелері туралы" Қазақстан Республикасы Инвестициялар және даму министрінің 2015 жылғы 30 қарашадағы № 1113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12572 болып тіркелген, 2016 жылғы 13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бұйрықтаң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292-бабының </w:t>
      </w:r>
      <w:r>
        <w:rPr>
          <w:rFonts w:ascii="Times New Roman"/>
          <w:b w:val="false"/>
          <w:i w:val="false"/>
          <w:color w:val="000000"/>
          <w:sz w:val="28"/>
        </w:rPr>
        <w:t>1-тармағына</w:t>
      </w:r>
      <w:r>
        <w:rPr>
          <w:rFonts w:ascii="Times New Roman"/>
          <w:b w:val="false"/>
          <w:i w:val="false"/>
          <w:color w:val="000000"/>
          <w:sz w:val="28"/>
        </w:rPr>
        <w:t xml:space="preserve">, 296-2-бабының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осы бұйрықпен бекітілген инвестициялық жобаның бизнес-жоспарын жасау бойынша </w:t>
      </w:r>
      <w:r>
        <w:rPr>
          <w:rFonts w:ascii="Times New Roman"/>
          <w:b w:val="false"/>
          <w:i w:val="false"/>
          <w:color w:val="000000"/>
          <w:sz w:val="28"/>
        </w:rPr>
        <w:t>талаптардың</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4-тармағы 1) тармақшасы мынадай редакцияда жазылсын:</w:t>
      </w:r>
    </w:p>
    <w:bookmarkEnd w:id="5"/>
    <w:bookmarkStart w:name="z7" w:id="6"/>
    <w:p>
      <w:pPr>
        <w:spacing w:after="0"/>
        <w:ind w:left="0"/>
        <w:jc w:val="both"/>
      </w:pPr>
      <w:r>
        <w:rPr>
          <w:rFonts w:ascii="Times New Roman"/>
          <w:b w:val="false"/>
          <w:i w:val="false"/>
          <w:color w:val="000000"/>
          <w:sz w:val="28"/>
        </w:rPr>
        <w:t>
      "1) шикізатты, материалдар мен жабдықтарды жеткізу:</w:t>
      </w:r>
    </w:p>
    <w:bookmarkEnd w:id="6"/>
    <w:p>
      <w:pPr>
        <w:spacing w:after="0"/>
        <w:ind w:left="0"/>
        <w:jc w:val="both"/>
      </w:pPr>
      <w:r>
        <w:rPr>
          <w:rFonts w:ascii="Times New Roman"/>
          <w:b w:val="false"/>
          <w:i w:val="false"/>
          <w:color w:val="000000"/>
          <w:sz w:val="28"/>
        </w:rPr>
        <w:t>
      пайдаланатын шикізат пен материалдар түрлерінің тізбесі;</w:t>
      </w:r>
    </w:p>
    <w:p>
      <w:pPr>
        <w:spacing w:after="0"/>
        <w:ind w:left="0"/>
        <w:jc w:val="both"/>
      </w:pPr>
      <w:r>
        <w:rPr>
          <w:rFonts w:ascii="Times New Roman"/>
          <w:b w:val="false"/>
          <w:i w:val="false"/>
          <w:color w:val="000000"/>
          <w:sz w:val="28"/>
        </w:rPr>
        <w:t>
      пайдаланылатын шикізат пен материалдардың атауы мен көлемін көрсете отырып, инвестициялық жоба шеңберінде жабдықта шығарылатын дайын өнім бірлігінің өндірісіне импортталатын шикізат пен материалдар шығыстарының орташа нормасы (технологиялық жабдыққа қосалқы бөлшектердің, шикізат пен материалдардың импорты кезінде кеден баждарын төлеуден босату, сонымен қатар шикізат пен (немесе) материалдардың импорты кезінде қосылған құн салығын төлеуден босату кезінде толтырылады);</w:t>
      </w:r>
    </w:p>
    <w:p>
      <w:pPr>
        <w:spacing w:after="0"/>
        <w:ind w:left="0"/>
        <w:jc w:val="both"/>
      </w:pPr>
      <w:r>
        <w:rPr>
          <w:rFonts w:ascii="Times New Roman"/>
          <w:b w:val="false"/>
          <w:i w:val="false"/>
          <w:color w:val="000000"/>
          <w:sz w:val="28"/>
        </w:rPr>
        <w:t>
      қажетті технологиялық жабдықтардың тізбесі;</w:t>
      </w:r>
    </w:p>
    <w:p>
      <w:pPr>
        <w:spacing w:after="0"/>
        <w:ind w:left="0"/>
        <w:jc w:val="both"/>
      </w:pPr>
      <w:r>
        <w:rPr>
          <w:rFonts w:ascii="Times New Roman"/>
          <w:b w:val="false"/>
          <w:i w:val="false"/>
          <w:color w:val="000000"/>
          <w:sz w:val="28"/>
        </w:rPr>
        <w:t>
      технологиялық жабдықтың жаңалығы (жабдықтың шығарылған күні мен моделі).";</w:t>
      </w:r>
    </w:p>
    <w:bookmarkStart w:name="z8" w:id="7"/>
    <w:p>
      <w:pPr>
        <w:spacing w:after="0"/>
        <w:ind w:left="0"/>
        <w:jc w:val="both"/>
      </w:pPr>
      <w:r>
        <w:rPr>
          <w:rFonts w:ascii="Times New Roman"/>
          <w:b w:val="false"/>
          <w:i w:val="false"/>
          <w:color w:val="000000"/>
          <w:sz w:val="28"/>
        </w:rPr>
        <w:t>
      2. Қазақстан Республикасы Сыртқы істер министрлігінің Инвестициялық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xml:space="preserve">
      1) Қазақстан Республикасының заңнамасында көрсетілген тәртіппен осы бұйрықтың Қазақстан Республикасы Әділет министрлігінде мемлекеттік тіркелуін; </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Сыртқы істер министрлігінің Заң қызметіне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