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6c0d" w14:textId="8ee6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22 қыркүйектегі № 146 бұйрығы. Қазақстан Республикасының Әділет министрлігінде 2020 жылғы 29 қыркүйекте № 21315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және сыбайлас жемқорлыққа қарсы іс-қимыл агенттігінің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22 қыркүйегі</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"6. "Б" корпусының бос немесе уақытша бос мемлекеттік әкімшілік лауазымына орналасуға конкурс мынадай түрлерден тұрады:</w:t>
      </w:r>
    </w:p>
    <w:bookmarkEnd w:id="10"/>
    <w:p>
      <w:pPr>
        <w:spacing w:after="0"/>
        <w:ind w:left="0"/>
        <w:jc w:val="both"/>
      </w:pPr>
      <w:r>
        <w:rPr>
          <w:rFonts w:ascii="Times New Roman"/>
          <w:b w:val="false"/>
          <w:i w:val="false"/>
          <w:color w:val="000000"/>
          <w:sz w:val="28"/>
        </w:rPr>
        <w:t>
      1) жалпы конкурс;</w:t>
      </w:r>
    </w:p>
    <w:p>
      <w:pPr>
        <w:spacing w:after="0"/>
        <w:ind w:left="0"/>
        <w:jc w:val="both"/>
      </w:pPr>
      <w:r>
        <w:rPr>
          <w:rFonts w:ascii="Times New Roman"/>
          <w:b w:val="false"/>
          <w:i w:val="false"/>
          <w:color w:val="000000"/>
          <w:sz w:val="28"/>
        </w:rPr>
        <w:t>
      2) ішкі конкурс.";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"18. Конкурстық комиссия кемінде үш мүшеден, соның ішінде төрағадан тұрады. Бұл ретте орталық мемлекеттік органда және оның ведомствосында құрылатын конкурстық комиссияның құрамына саны конкурстық комиссияның үштен бірінен кем емес түрлі құрылымдық бөлімшелердің өкілдері қосылады.";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"25. Конкурс комиссиясының құрамын өзгерту уәкілетті адамның шешімі бойынша тиісті актіні шығару жолымен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9" w:id="13"/>
    <w:p>
      <w:pPr>
        <w:spacing w:after="0"/>
        <w:ind w:left="0"/>
        <w:jc w:val="both"/>
      </w:pPr>
      <w:r>
        <w:rPr>
          <w:rFonts w:ascii="Times New Roman"/>
          <w:b w:val="false"/>
          <w:i w:val="false"/>
          <w:color w:val="000000"/>
          <w:sz w:val="28"/>
        </w:rPr>
        <w:t>
      "4-тарау. Ішкі конкурс";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bookmarkStart w:name="z21" w:id="14"/>
    <w:p>
      <w:pPr>
        <w:spacing w:after="0"/>
        <w:ind w:left="0"/>
        <w:jc w:val="both"/>
      </w:pPr>
      <w:r>
        <w:rPr>
          <w:rFonts w:ascii="Times New Roman"/>
          <w:b w:val="false"/>
          <w:i w:val="false"/>
          <w:color w:val="000000"/>
          <w:sz w:val="28"/>
        </w:rPr>
        <w:t xml:space="preserve">
      37.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бос лауазымға орналасу үшін мемлекеттік орган ішкі конкурс өткізеді, оған сондай-ақ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"45. 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"74. Егер конкурс "Б" корпусының уақытша бос мемлекеттік әкімшілік лауазымына өткізілсе, бұл шарт жұмыс орны (лауазымы) сақталған уақытша болмайтын жұмыскердің жұмысқа шығу күнін көрсетумен конкурс өткізу туралы хабарландыруда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екінші бөлігі мынадай редакцияда жазылсын:</w:t>
      </w:r>
    </w:p>
    <w:bookmarkStart w:name="z29" w:id="17"/>
    <w:p>
      <w:pPr>
        <w:spacing w:after="0"/>
        <w:ind w:left="0"/>
        <w:jc w:val="both"/>
      </w:pPr>
      <w:r>
        <w:rPr>
          <w:rFonts w:ascii="Times New Roman"/>
          <w:b w:val="false"/>
          <w:i w:val="false"/>
          <w:color w:val="000000"/>
          <w:sz w:val="28"/>
        </w:rPr>
        <w:t>
      "80. 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1" w:id="18"/>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екінші бөлікпен толықтырылсын:</w:t>
      </w:r>
    </w:p>
    <w:bookmarkStart w:name="z35" w:id="19"/>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мазмұндағы үшінші бөлікпен толықтырылсын:</w:t>
      </w:r>
    </w:p>
    <w:bookmarkStart w:name="z37" w:id="20"/>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w:t>
      </w:r>
      <w:r>
        <w:rPr>
          <w:rFonts w:ascii="Times New Roman"/>
          <w:b w:val="false"/>
          <w:i w:val="false"/>
          <w:color w:val="000000"/>
          <w:sz w:val="28"/>
        </w:rPr>
        <w:t xml:space="preserve"> мынадай мазмұндағы үшінші бөлікпен толықтырылсын:</w:t>
      </w:r>
    </w:p>
    <w:bookmarkStart w:name="z39" w:id="21"/>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21"/>
    <w:bookmarkStart w:name="z40" w:id="22"/>
    <w:p>
      <w:pPr>
        <w:spacing w:after="0"/>
        <w:ind w:left="0"/>
        <w:jc w:val="both"/>
      </w:pPr>
      <w:r>
        <w:rPr>
          <w:rFonts w:ascii="Times New Roman"/>
          <w:b w:val="false"/>
          <w:i w:val="false"/>
          <w:color w:val="000000"/>
          <w:sz w:val="28"/>
        </w:rPr>
        <w:t xml:space="preserve">
      2. "Сынақ мерзімінен өтудің қағидалары мен шарттарын және тәлімгерлерді бекітудің тәртібін бекіту туралы" Қазақстан Республикасы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14448 болып тіркелген, "Әділет" ақпараттық-құқықтық жүйесінде 2016 жылғы 12 желтоқсанда жарияланған):</w:t>
      </w:r>
    </w:p>
    <w:bookmarkEnd w:id="22"/>
    <w:bookmarkStart w:name="z41" w:id="23"/>
    <w:p>
      <w:pPr>
        <w:spacing w:after="0"/>
        <w:ind w:left="0"/>
        <w:jc w:val="both"/>
      </w:pPr>
      <w:r>
        <w:rPr>
          <w:rFonts w:ascii="Times New Roman"/>
          <w:b w:val="false"/>
          <w:i w:val="false"/>
          <w:color w:val="000000"/>
          <w:sz w:val="28"/>
        </w:rPr>
        <w:t xml:space="preserve">
      көрсетілген бұйрықпен бекітілген Сынақ мерзімінен өтудің қағидалары мен шарттарын және тәлімгерлерді бекітудің </w:t>
      </w:r>
      <w:r>
        <w:rPr>
          <w:rFonts w:ascii="Times New Roman"/>
          <w:b w:val="false"/>
          <w:i w:val="false"/>
          <w:color w:val="000000"/>
          <w:sz w:val="28"/>
        </w:rPr>
        <w:t>тәртібінде</w:t>
      </w:r>
      <w:r>
        <w:rPr>
          <w:rFonts w:ascii="Times New Roman"/>
          <w:b w:val="false"/>
          <w:i w:val="false"/>
          <w:color w:val="000000"/>
          <w:sz w:val="28"/>
        </w:rPr>
        <w:t>:</w:t>
      </w:r>
    </w:p>
    <w:bookmarkEnd w:id="23"/>
    <w:bookmarkStart w:name="z42" w:id="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4"/>
    <w:bookmarkStart w:name="z43" w:id="25"/>
    <w:p>
      <w:pPr>
        <w:spacing w:after="0"/>
        <w:ind w:left="0"/>
        <w:jc w:val="both"/>
      </w:pPr>
      <w:r>
        <w:rPr>
          <w:rFonts w:ascii="Times New Roman"/>
          <w:b w:val="false"/>
          <w:i w:val="false"/>
          <w:color w:val="000000"/>
          <w:sz w:val="28"/>
        </w:rPr>
        <w:t>
      "1) сынақтан өтуші – мемлекеттік әкімшілік қызметке алғаш рет қабылданатын немесе қызметті бағалаудың, сынақ мерзімінің, аттестаттау қорытындысының нәтижелері бойынша не жағымсыз себептермен мемлекеттік лауазымнан босатылғаннан кейін мемлекеттік әкімшілік қызметке қайтадан кірген адам.";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45" w:id="26"/>
    <w:p>
      <w:pPr>
        <w:spacing w:after="0"/>
        <w:ind w:left="0"/>
        <w:jc w:val="both"/>
      </w:pPr>
      <w:r>
        <w:rPr>
          <w:rFonts w:ascii="Times New Roman"/>
          <w:b w:val="false"/>
          <w:i w:val="false"/>
          <w:color w:val="000000"/>
          <w:sz w:val="28"/>
        </w:rPr>
        <w:t>
      "6. Сынақ мерзімі кезеңінде, оның ішінде оны ұзартқан кезде мемлекеттік әкімшілік қызметке алғаш рет кіретін сынақтан өтушілерге тәлімгерлер бекітіледі.".</w:t>
      </w:r>
    </w:p>
    <w:bookmarkEnd w:id="26"/>
    <w:bookmarkStart w:name="z46" w:id="27"/>
    <w:p>
      <w:pPr>
        <w:spacing w:after="0"/>
        <w:ind w:left="0"/>
        <w:jc w:val="both"/>
      </w:pPr>
      <w:r>
        <w:rPr>
          <w:rFonts w:ascii="Times New Roman"/>
          <w:b w:val="false"/>
          <w:i w:val="false"/>
          <w:color w:val="000000"/>
          <w:sz w:val="28"/>
        </w:rPr>
        <w:t xml:space="preserve">
      3. "А" корпусының мемлекеттік әкімшілік қызметшілерімен еңбек шартын жасау, ұзарту және бұзу қағидаларын бекіту туралы" Қазақстан Республикасы Мемлекеттік қызмет істері және сыбайлас жемқорлыққа қарсы іс-қимыл агенттігі төрағасының 2016 жылғы 2 қарашадағы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14479 болып тіркелген, 2016 жылғы 24 желтоқсанда Қазақстан Республикасы нормативтік құқықтық актілерінің эталондық бақылау банкінде жарияланған):</w:t>
      </w:r>
    </w:p>
    <w:bookmarkEnd w:id="27"/>
    <w:bookmarkStart w:name="z47" w:id="28"/>
    <w:p>
      <w:pPr>
        <w:spacing w:after="0"/>
        <w:ind w:left="0"/>
        <w:jc w:val="both"/>
      </w:pPr>
      <w:r>
        <w:rPr>
          <w:rFonts w:ascii="Times New Roman"/>
          <w:b w:val="false"/>
          <w:i w:val="false"/>
          <w:color w:val="000000"/>
          <w:sz w:val="28"/>
        </w:rPr>
        <w:t xml:space="preserve">
      "А" корпусының мемлекеттік әкімшілік қызметшілерімен еңбек шартын жасау, ұзарту және бұзу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тармақтың</w:t>
      </w:r>
      <w:r>
        <w:rPr>
          <w:rFonts w:ascii="Times New Roman"/>
          <w:b w:val="false"/>
          <w:i w:val="false"/>
          <w:color w:val="000000"/>
          <w:sz w:val="28"/>
        </w:rPr>
        <w:t xml:space="preserve"> 3) тармақшасы алып тасталсын.</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және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іс-қимыл агенттігінің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29"/>
    <w:p>
      <w:pPr>
        <w:spacing w:after="0"/>
        <w:ind w:left="0"/>
        <w:jc w:val="left"/>
      </w:pPr>
      <w:r>
        <w:rPr>
          <w:rFonts w:ascii="Times New Roman"/>
          <w:b/>
          <w:i w:val="false"/>
          <w:color w:val="000000"/>
        </w:rPr>
        <w:t xml:space="preserve"> Кандидатты бағалау парағы </w:t>
      </w:r>
    </w:p>
    <w:bookmarkEnd w:id="29"/>
    <w:p>
      <w:pPr>
        <w:spacing w:after="0"/>
        <w:ind w:left="0"/>
        <w:jc w:val="both"/>
      </w:pPr>
      <w:r>
        <w:rPr>
          <w:rFonts w:ascii="Times New Roman"/>
          <w:b w:val="false"/>
          <w:i w:val="false"/>
          <w:color w:val="000000"/>
          <w:sz w:val="28"/>
        </w:rPr>
        <w:t>
      Кандидаттың тегі, аты, әкесінің аты (болған жағдайда) 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w:t>
      </w:r>
    </w:p>
    <w:p>
      <w:pPr>
        <w:spacing w:after="0"/>
        <w:ind w:left="0"/>
        <w:jc w:val="both"/>
      </w:pPr>
      <w:r>
        <w:rPr>
          <w:rFonts w:ascii="Times New Roman"/>
          <w:b w:val="false"/>
          <w:i w:val="false"/>
          <w:color w:val="000000"/>
          <w:sz w:val="28"/>
        </w:rPr>
        <w:t>
      3-сұрақ * (сұрақтардың жалпы тізіміндегі нөмірі)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9"/>
        <w:gridCol w:w="4461"/>
      </w:tblGrid>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1-сұраққа жауап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2-сұраққа жауап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Эссені жазу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тәжірибе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дағдылары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(конкурстық комиссия мүшесінің тегі, аты, әкесінің аты (болған жағдайда)) </w:t>
      </w:r>
    </w:p>
    <w:p>
      <w:pPr>
        <w:spacing w:after="0"/>
        <w:ind w:left="0"/>
        <w:jc w:val="both"/>
      </w:pPr>
      <w:r>
        <w:rPr>
          <w:rFonts w:ascii="Times New Roman"/>
          <w:b w:val="false"/>
          <w:i w:val="false"/>
          <w:color w:val="000000"/>
          <w:sz w:val="28"/>
        </w:rPr>
        <w:t>
      "__"_______ 20__ ж.</w:t>
      </w:r>
    </w:p>
    <w:bookmarkStart w:name="z51"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 сұрақтар саны және қажет болған жағдайда қосымша өлшемдер мемлекеттік органмен дербес айқындалады</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А-1, В-1, С-1, С-О-1, C-R-1, D-1, D-О-1, Е-1, E-R-1 санаттарының лауазымдары үшін</w:t>
      </w:r>
    </w:p>
    <w:p>
      <w:pPr>
        <w:spacing w:after="0"/>
        <w:ind w:left="0"/>
        <w:jc w:val="both"/>
      </w:pPr>
      <w:r>
        <w:rPr>
          <w:rFonts w:ascii="Times New Roman"/>
          <w:b w:val="false"/>
          <w:i w:val="false"/>
          <w:color w:val="000000"/>
          <w:sz w:val="28"/>
        </w:rPr>
        <w:t>
      **** басқарушы лауазымдарға қолданылады</w:t>
      </w:r>
    </w:p>
    <w:p>
      <w:pPr>
        <w:spacing w:after="0"/>
        <w:ind w:left="0"/>
        <w:jc w:val="both"/>
      </w:pPr>
      <w:r>
        <w:rPr>
          <w:rFonts w:ascii="Times New Roman"/>
          <w:b w:val="false"/>
          <w:i w:val="false"/>
          <w:color w:val="000000"/>
          <w:sz w:val="28"/>
        </w:rPr>
        <w:t>
      Эссені бағалаудың параметрлері (екі жүз сөзден артық емес):</w:t>
      </w:r>
    </w:p>
    <w:p>
      <w:pPr>
        <w:spacing w:after="0"/>
        <w:ind w:left="0"/>
        <w:jc w:val="both"/>
      </w:pPr>
      <w:r>
        <w:rPr>
          <w:rFonts w:ascii="Times New Roman"/>
          <w:b w:val="false"/>
          <w:i w:val="false"/>
          <w:color w:val="000000"/>
          <w:sz w:val="28"/>
        </w:rPr>
        <w:t>
      0 балл – кандидат эссені жазған жоқ немесе тақырыбын ашып жазған жоқ (мәселені білмейтіндігін көрсетті)</w:t>
      </w:r>
    </w:p>
    <w:p>
      <w:pPr>
        <w:spacing w:after="0"/>
        <w:ind w:left="0"/>
        <w:jc w:val="both"/>
      </w:pPr>
      <w:r>
        <w:rPr>
          <w:rFonts w:ascii="Times New Roman"/>
          <w:b w:val="false"/>
          <w:i w:val="false"/>
          <w:color w:val="000000"/>
          <w:sz w:val="28"/>
        </w:rPr>
        <w:t>
      1 – 2 балл – кандидат эссе тақырыбын жартылай ашты (тиісті сала туралы жалпы білімі және түсінігі бар)</w:t>
      </w:r>
    </w:p>
    <w:p>
      <w:pPr>
        <w:spacing w:after="0"/>
        <w:ind w:left="0"/>
        <w:jc w:val="both"/>
      </w:pPr>
      <w:r>
        <w:rPr>
          <w:rFonts w:ascii="Times New Roman"/>
          <w:b w:val="false"/>
          <w:i w:val="false"/>
          <w:color w:val="000000"/>
          <w:sz w:val="28"/>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0"/>
        <w:ind w:left="0"/>
        <w:jc w:val="both"/>
      </w:pPr>
      <w:r>
        <w:rPr>
          <w:rFonts w:ascii="Times New Roman"/>
          <w:b w:val="false"/>
          <w:i w:val="false"/>
          <w:color w:val="000000"/>
          <w:sz w:val="28"/>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0 балл – басқарушы лауазымдағы тәжірибесі жоқ</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xml:space="preserve">
      4 балл – кандидат кәсіби тақырып бойынша әңгімені жеңіл жүргізеді </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