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3e4a" w14:textId="8e63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қыркүйектегі № 420 бұйрығы. Қазақстан Республикасының Әділет министрлігінде 2020 жылғы 29 қыркүйекте № 21301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Қазақстан Республикасы нормативтік құқықтық актілерінің электрондық түрдегі эталондық бақылау банкінде 2017 жылғы 5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 тапсырғаны туралы сертификат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w:t>
      </w:r>
    </w:p>
    <w:bookmarkStart w:name="z5" w:id="3"/>
    <w:p>
      <w:pPr>
        <w:spacing w:after="0"/>
        <w:ind w:left="0"/>
        <w:jc w:val="both"/>
      </w:pPr>
      <w:r>
        <w:rPr>
          <w:rFonts w:ascii="Times New Roman"/>
          <w:b w:val="false"/>
          <w:i w:val="false"/>
          <w:color w:val="000000"/>
          <w:sz w:val="28"/>
        </w:rPr>
        <w:t>
      "6) ЖОО-ға күндізгі оқу бөліміне ақылы негізде қабылдау үшін ҰБТ нәтижесі бойынша шекті балл алмаған, ҰБТ нәтижелері жойылған, бейінді пәндер комбинациясы сәйкес келмейтін ҰБТ нәтижелері бар тұлғаларды күнтізбелік жылы ақылы негізде одан әрі қабылдау үшін;";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bookmarkStart w:name="z7" w:id="4"/>
    <w:p>
      <w:pPr>
        <w:spacing w:after="0"/>
        <w:ind w:left="0"/>
        <w:jc w:val="both"/>
      </w:pPr>
      <w:r>
        <w:rPr>
          <w:rFonts w:ascii="Times New Roman"/>
          <w:b w:val="false"/>
          <w:i w:val="false"/>
          <w:color w:val="000000"/>
          <w:sz w:val="28"/>
        </w:rPr>
        <w:t xml:space="preserve">
      "5)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анықтаманы.</w:t>
      </w:r>
    </w:p>
    <w:bookmarkEnd w:id="4"/>
    <w:p>
      <w:pPr>
        <w:spacing w:after="0"/>
        <w:ind w:left="0"/>
        <w:jc w:val="both"/>
      </w:pPr>
      <w:r>
        <w:rPr>
          <w:rFonts w:ascii="Times New Roman"/>
          <w:b w:val="false"/>
          <w:i w:val="false"/>
          <w:color w:val="000000"/>
          <w:sz w:val="28"/>
        </w:rPr>
        <w:t>
      Белгілі бір аумақта шектеу іс-шараларын жүзеге асырған, төтенше жағдай енгізілген, әлеуметтік, табиғи және техногендік сипаттағы төтенше жағдайлар туындаған жағдайларда осы Қағидалардың 4-тармағының 3), 4) және 5) тармақшаларында көзделген адамдар осы іс-шаралардың алынып тасталуына қарай тікелей білім беру ұйымдарына медициналық анықтаманы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"24. ҰБТ-ға 4 сағат беріледі.</w:t>
      </w:r>
    </w:p>
    <w:bookmarkEnd w:id="5"/>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2 сағат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11" w:id="6"/>
    <w:p>
      <w:pPr>
        <w:spacing w:after="0"/>
        <w:ind w:left="0"/>
        <w:jc w:val="both"/>
      </w:pPr>
      <w:r>
        <w:rPr>
          <w:rFonts w:ascii="Times New Roman"/>
          <w:b w:val="false"/>
          <w:i w:val="false"/>
          <w:color w:val="000000"/>
          <w:sz w:val="28"/>
        </w:rPr>
        <w:t>
      "ҰБТ аяқталғаннан кейін күнтізбелік жылдың 15 тамызына дейін Ұлттық тестілеу орталығы тестілеу кезіндегі бейнебақылау жазбаларын қарауды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15) тармақшамен толықтырылсын:</w:t>
      </w:r>
    </w:p>
    <w:bookmarkStart w:name="z13" w:id="7"/>
    <w:p>
      <w:pPr>
        <w:spacing w:after="0"/>
        <w:ind w:left="0"/>
        <w:jc w:val="both"/>
      </w:pPr>
      <w:r>
        <w:rPr>
          <w:rFonts w:ascii="Times New Roman"/>
          <w:b w:val="false"/>
          <w:i w:val="false"/>
          <w:color w:val="000000"/>
          <w:sz w:val="28"/>
        </w:rPr>
        <w:t>
      "15) тестілеу процесін бейнебақылау жазбаларының сақталуы мен толықтығын, сондай-ақ бейнежазбалардың түсірілуін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"37. Тестілеуге кіргізу барысында бөгде адам анықталған жағдайда Министрлік өкілі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тестілеуге жіберу барысында бөгде тұлғаны анықтау актісін жасайды, түсуші осы тестілеуге кіргізілмейді.";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мынадай редакцияда жазылсын:</w:t>
      </w:r>
    </w:p>
    <w:bookmarkStart w:name="z17" w:id="9"/>
    <w:p>
      <w:pPr>
        <w:spacing w:after="0"/>
        <w:ind w:left="0"/>
        <w:jc w:val="both"/>
      </w:pPr>
      <w:r>
        <w:rPr>
          <w:rFonts w:ascii="Times New Roman"/>
          <w:b w:val="false"/>
          <w:i w:val="false"/>
          <w:color w:val="000000"/>
          <w:sz w:val="28"/>
        </w:rPr>
        <w:t>
      "49. ҰБТ-ны өткізу барысында түсушіге рұқсат етілмейді:</w:t>
      </w:r>
    </w:p>
    <w:bookmarkEnd w:id="9"/>
    <w:p>
      <w:pPr>
        <w:spacing w:after="0"/>
        <w:ind w:left="0"/>
        <w:jc w:val="both"/>
      </w:pPr>
      <w:r>
        <w:rPr>
          <w:rFonts w:ascii="Times New Roman"/>
          <w:b w:val="false"/>
          <w:i w:val="false"/>
          <w:color w:val="000000"/>
          <w:sz w:val="28"/>
        </w:rPr>
        <w:t>
      аудиториядан дәліз кезекшісінің міндетін атқаратын Министрлік өкілінің, рұқсатынсыз және алып жүруінсіз шығуға;</w:t>
      </w:r>
    </w:p>
    <w:p>
      <w:pPr>
        <w:spacing w:after="0"/>
        <w:ind w:left="0"/>
        <w:jc w:val="both"/>
      </w:pPr>
      <w:r>
        <w:rPr>
          <w:rFonts w:ascii="Times New Roman"/>
          <w:b w:val="false"/>
          <w:i w:val="false"/>
          <w:color w:val="000000"/>
          <w:sz w:val="28"/>
        </w:rPr>
        <w:t>
      сөйлесуге;</w:t>
      </w:r>
    </w:p>
    <w:p>
      <w:pPr>
        <w:spacing w:after="0"/>
        <w:ind w:left="0"/>
        <w:jc w:val="both"/>
      </w:pPr>
      <w:r>
        <w:rPr>
          <w:rFonts w:ascii="Times New Roman"/>
          <w:b w:val="false"/>
          <w:i w:val="false"/>
          <w:color w:val="000000"/>
          <w:sz w:val="28"/>
        </w:rPr>
        <w:t>
      орын ауыстыруға;</w:t>
      </w:r>
    </w:p>
    <w:p>
      <w:pPr>
        <w:spacing w:after="0"/>
        <w:ind w:left="0"/>
        <w:jc w:val="both"/>
      </w:pPr>
      <w:r>
        <w:rPr>
          <w:rFonts w:ascii="Times New Roman"/>
          <w:b w:val="false"/>
          <w:i w:val="false"/>
          <w:color w:val="000000"/>
          <w:sz w:val="28"/>
        </w:rPr>
        <w:t>
      тестілеу материалдарымен алмасуға;</w:t>
      </w:r>
    </w:p>
    <w:p>
      <w:pPr>
        <w:spacing w:after="0"/>
        <w:ind w:left="0"/>
        <w:jc w:val="both"/>
      </w:pPr>
      <w:r>
        <w:rPr>
          <w:rFonts w:ascii="Times New Roman"/>
          <w:b w:val="false"/>
          <w:i w:val="false"/>
          <w:color w:val="000000"/>
          <w:sz w:val="28"/>
        </w:rPr>
        <w:t>
      тестілеу материалдарын аудиториядан шығаруға;</w:t>
      </w:r>
    </w:p>
    <w:p>
      <w:pPr>
        <w:spacing w:after="0"/>
        <w:ind w:left="0"/>
        <w:jc w:val="both"/>
      </w:pPr>
      <w:r>
        <w:rPr>
          <w:rFonts w:ascii="Times New Roman"/>
          <w:b w:val="false"/>
          <w:i w:val="false"/>
          <w:color w:val="000000"/>
          <w:sz w:val="28"/>
        </w:rPr>
        <w:t>
      ғимаратқа және аудиторияға оқулықтар мен 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w:t>
      </w:r>
    </w:p>
    <w:p>
      <w:pPr>
        <w:spacing w:after="0"/>
        <w:ind w:left="0"/>
        <w:jc w:val="both"/>
      </w:pPr>
      <w:r>
        <w:rPr>
          <w:rFonts w:ascii="Times New Roman"/>
          <w:b w:val="false"/>
          <w:i w:val="false"/>
          <w:color w:val="000000"/>
          <w:sz w:val="28"/>
        </w:rPr>
        <w:t>
      тестілеу материалдарын (жауап парағы мен кітапшалар) умаждауға, корректор сұйықтығын қолдануға, беттерді жыртуға;</w:t>
      </w:r>
    </w:p>
    <w:p>
      <w:pPr>
        <w:spacing w:after="0"/>
        <w:ind w:left="0"/>
        <w:jc w:val="both"/>
      </w:pPr>
      <w:r>
        <w:rPr>
          <w:rFonts w:ascii="Times New Roman"/>
          <w:b w:val="false"/>
          <w:i w:val="false"/>
          <w:color w:val="000000"/>
          <w:sz w:val="28"/>
        </w:rPr>
        <w:t>
      жауап парағының бояуға қарастырылмаған секторларын бояу (жауап парағының нөмірі) арқылы бүлдіруге;</w:t>
      </w:r>
    </w:p>
    <w:p>
      <w:pPr>
        <w:spacing w:after="0"/>
        <w:ind w:left="0"/>
        <w:jc w:val="both"/>
      </w:pPr>
      <w:r>
        <w:rPr>
          <w:rFonts w:ascii="Times New Roman"/>
          <w:b w:val="false"/>
          <w:i w:val="false"/>
          <w:color w:val="000000"/>
          <w:sz w:val="28"/>
        </w:rPr>
        <w:t>
      қауіпсіздік жүйесін әдейі бүлдіруіне.</w:t>
      </w:r>
    </w:p>
    <w:p>
      <w:pPr>
        <w:spacing w:after="0"/>
        <w:ind w:left="0"/>
        <w:jc w:val="both"/>
      </w:pPr>
      <w:r>
        <w:rPr>
          <w:rFonts w:ascii="Times New Roman"/>
          <w:b w:val="false"/>
          <w:i w:val="false"/>
          <w:color w:val="000000"/>
          <w:sz w:val="28"/>
        </w:rPr>
        <w:t>
      Бұл ретте аудиториядағы калькуляторларды пайдалануға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"51. Тестілеу өткізу барысында рұқсаттама мен рұқсаттама түбіртегін қайта салыстыру кезінде бөгде тұлға анықталған жағдайда, Министрлік өкілі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63-15-тармақ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"63-15. Электрондық форматтағы ҰБТ-ны өткізу барысында түсушіге:</w:t>
      </w:r>
    </w:p>
    <w:bookmarkEnd w:id="11"/>
    <w:p>
      <w:pPr>
        <w:spacing w:after="0"/>
        <w:ind w:left="0"/>
        <w:jc w:val="both"/>
      </w:pPr>
      <w:r>
        <w:rPr>
          <w:rFonts w:ascii="Times New Roman"/>
          <w:b w:val="false"/>
          <w:i w:val="false"/>
          <w:color w:val="000000"/>
          <w:sz w:val="28"/>
        </w:rPr>
        <w:t>
      компьютерлік сыныптан дәліз кезекшісінің функциясын атқаратын Министрлік өкілінің рұқсатынсыз және алып жүруінсіз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тестілеу материалдарымен алмасуға;</w:t>
      </w:r>
    </w:p>
    <w:p>
      <w:pPr>
        <w:spacing w:after="0"/>
        <w:ind w:left="0"/>
        <w:jc w:val="both"/>
      </w:pPr>
      <w:r>
        <w:rPr>
          <w:rFonts w:ascii="Times New Roman"/>
          <w:b w:val="false"/>
          <w:i w:val="false"/>
          <w:color w:val="000000"/>
          <w:sz w:val="28"/>
        </w:rPr>
        <w:t>
      тестілеу материалдарын компьютерлік сыныптан шығаруға;</w:t>
      </w:r>
    </w:p>
    <w:p>
      <w:pPr>
        <w:spacing w:after="0"/>
        <w:ind w:left="0"/>
        <w:jc w:val="both"/>
      </w:pPr>
      <w:r>
        <w:rPr>
          <w:rFonts w:ascii="Times New Roman"/>
          <w:b w:val="false"/>
          <w:i w:val="false"/>
          <w:color w:val="000000"/>
          <w:sz w:val="28"/>
        </w:rPr>
        <w:t>
      ғимаратқа және компьютерлік сыныпқа оқулықтар мен 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 рұқсат етілмейді.</w:t>
      </w:r>
    </w:p>
    <w:p>
      <w:pPr>
        <w:spacing w:after="0"/>
        <w:ind w:left="0"/>
        <w:jc w:val="both"/>
      </w:pPr>
      <w:r>
        <w:rPr>
          <w:rFonts w:ascii="Times New Roman"/>
          <w:b w:val="false"/>
          <w:i w:val="false"/>
          <w:color w:val="000000"/>
          <w:sz w:val="28"/>
        </w:rPr>
        <w:t>
      Бұл ретте компьютер сыныбындағы калькуляторларды пайдалануға рұқсат етіледі.";</w:t>
      </w:r>
    </w:p>
    <w:bookmarkStart w:name="z22"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2"/>
    <w:bookmarkStart w:name="z23" w:id="1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3"/>
    <w:bookmarkStart w:name="z24"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5"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5"/>
    <w:bookmarkStart w:name="z26" w:id="1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7"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7"/>
    <w:bookmarkStart w:name="z28" w:id="1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420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пункті/Базалық жоғары оқу орны_________________________</w:t>
            </w:r>
            <w:r>
              <w:br/>
            </w:r>
            <w:r>
              <w:rPr>
                <w:rFonts w:ascii="Times New Roman"/>
                <w:b w:val="false"/>
                <w:i w:val="false"/>
                <w:color w:val="000000"/>
                <w:sz w:val="20"/>
              </w:rPr>
              <w:t>
РҰҚСАТТАМА</w:t>
            </w:r>
            <w:r>
              <w:br/>
            </w:r>
            <w:r>
              <w:rPr>
                <w:rFonts w:ascii="Times New Roman"/>
                <w:b w:val="false"/>
                <w:i w:val="false"/>
                <w:color w:val="000000"/>
                <w:sz w:val="20"/>
              </w:rPr>
              <w:t>
Тестіленушінің жеке коды:</w:t>
            </w: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басшысы/Желілік жоғары оқу орны қабылдау комиссиясының жауапты хатшысы:: _________________________________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 tes tcen ter. kz сайтында жарияланады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r>
              <w:br/>
            </w: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Түсушіге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басқаларды алып кіруіне рұқсат етілмейді.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аудиториядағы немесе компьютер класындағы калькуляторларды есептемегенде,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акт жасай отырып түсушіні тестілеуге кіргізбейді және (немесе) аудиториядан шығарады, түсушінің тестілеу нәтижелері жойылады. Түсуші сол тестілеуге және ағымдағы жылы тестілеуге жіберілмейді.</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w:t>
            </w:r>
            <w:r>
              <w:br/>
            </w:r>
            <w:r>
              <w:rPr>
                <w:rFonts w:ascii="Times New Roman"/>
                <w:b w:val="false"/>
                <w:i w:val="false"/>
                <w:color w:val="000000"/>
                <w:sz w:val="20"/>
              </w:rPr>
              <w:t>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Ұлттықбірыңғайтестілеуөткізупункті/Базалықжоғарыоқуорны _________________________</w:t>
            </w:r>
            <w:r>
              <w:br/>
            </w:r>
            <w:r>
              <w:rPr>
                <w:rFonts w:ascii="Times New Roman"/>
                <w:b w:val="false"/>
                <w:i w:val="false"/>
                <w:color w:val="000000"/>
                <w:sz w:val="20"/>
              </w:rPr>
              <w:t>
РҰҚСАТТАМАТҮБІРТЕГІ</w:t>
            </w:r>
            <w:r>
              <w:br/>
            </w:r>
            <w:r>
              <w:rPr>
                <w:rFonts w:ascii="Times New Roman"/>
                <w:b w:val="false"/>
                <w:i w:val="false"/>
                <w:color w:val="000000"/>
                <w:sz w:val="20"/>
              </w:rPr>
              <w:t>
Тестіленушініңжекекоды:</w:t>
            </w:r>
            <w:r>
              <w:br/>
            </w:r>
            <w:r>
              <w:rPr>
                <w:rFonts w:ascii="Times New Roman"/>
                <w:b w:val="false"/>
                <w:i w:val="false"/>
                <w:color w:val="000000"/>
                <w:sz w:val="20"/>
              </w:rPr>
              <w:t>
Т.А.Ә. (барболғанжағдайда)</w:t>
            </w:r>
            <w:r>
              <w:br/>
            </w:r>
            <w:r>
              <w:rPr>
                <w:rFonts w:ascii="Times New Roman"/>
                <w:b w:val="false"/>
                <w:i w:val="false"/>
                <w:color w:val="000000"/>
                <w:sz w:val="20"/>
              </w:rPr>
              <w:t>
Жекесәйкестендірунөмірі/Туғанкүні</w:t>
            </w:r>
            <w:r>
              <w:br/>
            </w:r>
            <w:r>
              <w:rPr>
                <w:rFonts w:ascii="Times New Roman"/>
                <w:b w:val="false"/>
                <w:i w:val="false"/>
                <w:color w:val="000000"/>
                <w:sz w:val="20"/>
              </w:rPr>
              <w:t>
Мөрорны</w:t>
            </w:r>
            <w:r>
              <w:br/>
            </w: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басшысы/Желілік жоғары оқу орны қабылдау комиссиясының жауапты хатшысы: ________________________________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 tes tcen ter. kz сайтында жарияланады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r>
              <w:br/>
            </w: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Түсушіге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басқаларды алып кіруіне рұқсат етілмейді.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аудиториядағы немесе компьютер класындағы калькуляторларды есептемегенде,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акт жасай отырып түсушіні тестілеуге кіргізбейді және (немесе) аудиториядан шығарады, түсушінің тестілеу нәтижелері жойылады. Түсуші сол тестілеуге және ағымдағы жылы тестілеуге жіберілмейді.</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w:t>
            </w:r>
            <w:r>
              <w:br/>
            </w:r>
            <w:r>
              <w:rPr>
                <w:rFonts w:ascii="Times New Roman"/>
                <w:b w:val="false"/>
                <w:i w:val="false"/>
                <w:color w:val="000000"/>
                <w:sz w:val="20"/>
              </w:rPr>
              <w:t>
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