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b169" w14:textId="32db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25 қыркүйектегі № 331 бұйрығы. Қазақстан Республикасының Әділет министрлігінде 2020 жылғы 28 қыркүйекте № 21296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 2020 жылғы 1 қазаннан бастап 31 желтоқсанды қоса алған кезеңге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