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03de" w14:textId="2f803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Қарулы Күштері қаржы жүмыскерлерінің еңбек нормаларын бекіту туралы" Қазақстан Республикасы Қорғаныс министрінің 2016 жылғы 3 маусымдағы № 273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2020 жылғы 21 қыркүйектегі № 468 бұйрығы. Қазақстан Республикасының Әділет министрлігінде 2020 жылғы 24 қыркүйекте № 21257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Қарулы Күштері қаржы жүмыскерлерінің еңбек нормаларын бекіту туралы" Қазақстан Республикасы Қорғаныс министрінің 2016 жылғы 3 маусымдағы № 273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13873 болып тіркелген, 2016 жылғы 14 шілдеде Қазақстан Республикасы нормативтік құқықтық актілерінің эталондық бақылау банкінде жарияланды)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Қарулы Күштері қаржы жұмыскерлерінің еңбек нормаларын бекіту туралы";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Қарулы Күштері қаржы жұмыскерлері еңбек нормаларының "Қазақстан Республикасы Қорғаныс министрлігінің мемлекеттік мекемелерінде бухгалтерлік есеп және қаржы қызметі жөніндегі жұмыстарға уақыт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>" деген бөлімде: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54 және 55-жолдар алып тасталсын;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84-жол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7326"/>
        <w:gridCol w:w="1007"/>
        <w:gridCol w:w="2404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операциялар мен "Түзетпе" операциялары бойынша Нысандар альбомының 274-нысанды жеке мемориалдық ордерлерді қалыптастыру және тексеру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102 және 103-жолдар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4"/>
        <w:gridCol w:w="4548"/>
        <w:gridCol w:w="1411"/>
        <w:gridCol w:w="3367"/>
      </w:tblGrid>
      <w:tr>
        <w:trPr>
          <w:trHeight w:val="30" w:hRule="atLeast"/>
        </w:trPr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салығын және әлеуметтік салықты есептеу бойынша жиынтық есеп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 және әлеуметтік салық бойынша декларацияны қалыптастыру және тексеру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110, 111, 112 және 113-жолдар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4"/>
        <w:gridCol w:w="4938"/>
        <w:gridCol w:w="1340"/>
        <w:gridCol w:w="3198"/>
      </w:tblGrid>
      <w:tr>
        <w:trPr>
          <w:trHeight w:val="30" w:hRule="atLeast"/>
        </w:trPr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4-КБ-Б нысаны бойынша кредиторлық берешек туралы есепті жасау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</w:t>
            </w:r>
          </w:p>
        </w:tc>
      </w:tr>
      <w:tr>
        <w:trPr>
          <w:trHeight w:val="30" w:hRule="atLeast"/>
        </w:trPr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4-КБ-Ө нысаны бойынша кредиторлық берешек туралы есепті жасау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</w:t>
            </w:r>
          </w:p>
        </w:tc>
      </w:tr>
      <w:tr>
        <w:trPr>
          <w:trHeight w:val="30" w:hRule="atLeast"/>
        </w:trPr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5-ДБ-Б нысаны бойынша дебиторлық берешек туралы есепті жасау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</w:t>
            </w:r>
          </w:p>
        </w:tc>
      </w:tr>
      <w:tr>
        <w:trPr>
          <w:trHeight w:val="30" w:hRule="atLeast"/>
        </w:trPr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5-ДБ-Ө нысаны бойынша дебиторлық берешек туралы есепті жасау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117-жол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4"/>
        <w:gridCol w:w="5225"/>
        <w:gridCol w:w="1287"/>
        <w:gridCol w:w="3074"/>
      </w:tblGrid>
      <w:tr>
        <w:trPr>
          <w:trHeight w:val="30" w:hRule="atLeast"/>
        </w:trPr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мекемелерде материалдық құндылықтардың және ақша қаражатының жетіспеушілігі және оны ұрлау туралы есепті жасау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136, 137 және 138-жолдар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84"/>
      </w:tblGrid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көрсетілетін қызметтерден алиментті ұстау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159 және 160-жолдар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163-жол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8"/>
        <w:gridCol w:w="3078"/>
        <w:gridCol w:w="1678"/>
        <w:gridCol w:w="4006"/>
      </w:tblGrid>
      <w:tr>
        <w:trPr>
          <w:trHeight w:val="30" w:hRule="atLeast"/>
        </w:trPr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салығын төлеуге шоттарды жасау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5"/>
        <w:gridCol w:w="10495"/>
      </w:tblGrid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 бойынша жәрдемақыны есептеу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5"/>
        <w:gridCol w:w="10495"/>
      </w:tblGrid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Сауықтыруға арналған жәрдемақыны есептеу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170-жол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8"/>
        <w:gridCol w:w="3078"/>
        <w:gridCol w:w="1678"/>
        <w:gridCol w:w="4006"/>
      </w:tblGrid>
      <w:tr>
        <w:trPr>
          <w:trHeight w:val="30" w:hRule="atLeast"/>
        </w:trPr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Сауықтыруға арналған жәрдемақыны төлеуге шотты жасау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3"/>
        <w:gridCol w:w="10777"/>
      </w:tblGrid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Демалысқа шыққанда берілетін қаражатты есептеу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7"/>
        <w:gridCol w:w="10083"/>
      </w:tblGrid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жалақыны есептеу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7"/>
        <w:gridCol w:w="10083"/>
      </w:tblGrid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төлемдерін есептеу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3"/>
        <w:gridCol w:w="10777"/>
      </w:tblGrid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іссапарларға арналған шығыстарды өтеу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176-жол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8"/>
        <w:gridCol w:w="3415"/>
        <w:gridCol w:w="1617"/>
        <w:gridCol w:w="3860"/>
      </w:tblGrid>
      <w:tr>
        <w:trPr>
          <w:trHeight w:val="30" w:hRule="atLeast"/>
        </w:trPr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іссапарларға арналған шығыстарды өтеуге тізімді жасау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3"/>
        <w:gridCol w:w="10777"/>
      </w:tblGrid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қызметшілердің жол қызметтерін төлеу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11264"/>
      </w:tblGrid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қызметшілердің өз мүлкін жеткізгені үшін ақша төлеу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3"/>
        <w:gridCol w:w="10777"/>
      </w:tblGrid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Науқастану парағы бойынша төлемдерді есептеу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141"/>
      </w:tblGrid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уақытша жарамсыздығы бойынша әлеуметтік жәрдемақыны есептеу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204-жол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5"/>
        <w:gridCol w:w="6604"/>
        <w:gridCol w:w="1036"/>
        <w:gridCol w:w="2475"/>
      </w:tblGrid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 альбомының 437-нысаны бойынша алиментті өндіріп алу туралы орындаушылық парақты есепке алу кітабына жазба жасау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шартты құжат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Қорғаныс министрлігінің Экономика және қаржы департаменті Қазақстан Республикасының заңнамасында белгіленген тәртіппен: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тіркелген күннен бастап күнтізбелік он күн ішінде осы тармақтың 1) және 2) тармақшаларында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министрінің жетекшілік ететін орынбасарына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лауазымды адамдарға, оларға қатысты бөлігінде жеткізілсін.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