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c983" w14:textId="51bc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15 қыркүйектегі № 221 бұйрығы. Қазақстан Республикасының Әділет министрлігінде 2020 жылғы 17 қыркүйекте № 21221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11623 болып тіркелген, 2015 жылғы 25 тамызда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9-бабының </w:t>
      </w:r>
      <w:r>
        <w:rPr>
          <w:rFonts w:ascii="Times New Roman"/>
          <w:b w:val="false"/>
          <w:i w:val="false"/>
          <w:color w:val="000000"/>
          <w:sz w:val="28"/>
        </w:rPr>
        <w:t>1-тармағының</w:t>
      </w:r>
      <w:r>
        <w:rPr>
          <w:rFonts w:ascii="Times New Roman"/>
          <w:b w:val="false"/>
          <w:i w:val="false"/>
          <w:color w:val="000000"/>
          <w:sz w:val="28"/>
        </w:rPr>
        <w:t xml:space="preserve"> 60) тармақшасына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Жануарларды интродукциялауды, реинтродукциялауды және будандастыруды жүргізуге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Экология, геология және табиғи ресурстар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 xml:space="preserve">2020 жылғы 15 қыркүйегі </w:t>
            </w:r>
            <w:r>
              <w:br/>
            </w:r>
            <w:r>
              <w:rPr>
                <w:rFonts w:ascii="Times New Roman"/>
                <w:b w:val="false"/>
                <w:i w:val="false"/>
                <w:color w:val="000000"/>
                <w:sz w:val="20"/>
              </w:rPr>
              <w:t xml:space="preserve">№ 221 Бұйрыққы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27 ақпандағы </w:t>
            </w:r>
            <w:r>
              <w:br/>
            </w:r>
            <w:r>
              <w:rPr>
                <w:rFonts w:ascii="Times New Roman"/>
                <w:b w:val="false"/>
                <w:i w:val="false"/>
                <w:color w:val="000000"/>
                <w:sz w:val="20"/>
              </w:rPr>
              <w:t xml:space="preserve">№ 18-03/153 бұйрығымен </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Жануарларды интродукциялауды, реинтродукциялауды және будандастыруды жүргізуге рұқсат беру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Жануарларды интродукциялауды, реинтродукциялауды және будандастыруды жүргізуге рұқсат беру қағидалары (бұдан әрі – Қағидалар) "Жануарлар дүниесін қорғау, өсімін молайту және пайдалану туралы" Қазақстан Республикасының 2004 жылғы 9 шілдедегі Заңы </w:t>
      </w:r>
      <w:r>
        <w:rPr>
          <w:rFonts w:ascii="Times New Roman"/>
          <w:b w:val="false"/>
          <w:i w:val="false"/>
          <w:color w:val="000000"/>
          <w:sz w:val="28"/>
        </w:rPr>
        <w:t>9-бабының</w:t>
      </w:r>
      <w:r>
        <w:rPr>
          <w:rFonts w:ascii="Times New Roman"/>
          <w:b w:val="false"/>
          <w:i w:val="false"/>
          <w:color w:val="000000"/>
          <w:sz w:val="28"/>
        </w:rPr>
        <w:t xml:space="preserve"> 60) тармақшасына және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жануарларды интродукциялауды, реинтродукциялауды, будандастыруды жүргізуге рұқсат беру (бұдан әрі–мемлекеттік көрсетілетін қызмет) тәртібін айқындайды.</w:t>
      </w:r>
    </w:p>
    <w:bookmarkEnd w:id="12"/>
    <w:bookmarkStart w:name="z17" w:id="13"/>
    <w:p>
      <w:pPr>
        <w:spacing w:after="0"/>
        <w:ind w:left="0"/>
        <w:jc w:val="both"/>
      </w:pPr>
      <w:r>
        <w:rPr>
          <w:rFonts w:ascii="Times New Roman"/>
          <w:b w:val="false"/>
          <w:i w:val="false"/>
          <w:color w:val="000000"/>
          <w:sz w:val="28"/>
        </w:rPr>
        <w:t>
      2. Мемлекеттік қызметті Қазақстан Республикасы Экология, геология және табиғи ресурстар министрлігі Орман шаруашылығы және жануарлар дүниесі комитетінің аумақтық бөлімшелері (бұдан әрі - көрсетілетін қызметті беруші) жеке және (немесе) заңды тұлғаларға (бұдан әрі - көрсетілетін қызметті алушы) осы Қағидаға сәйкес көрсетеді.</w:t>
      </w:r>
    </w:p>
    <w:bookmarkEnd w:id="13"/>
    <w:bookmarkStart w:name="z18" w:id="1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4"/>
    <w:p>
      <w:pPr>
        <w:spacing w:after="0"/>
        <w:ind w:left="0"/>
        <w:jc w:val="both"/>
      </w:pPr>
      <w:r>
        <w:rPr>
          <w:rFonts w:ascii="Times New Roman"/>
          <w:b w:val="false"/>
          <w:i w:val="false"/>
          <w:color w:val="000000"/>
          <w:sz w:val="28"/>
        </w:rPr>
        <w:t>
      1) жануарларды интродукциялау – жануарлар түрлерінің дарақтары бұдан бұрын мекендемеген таралу аймақтарынан (таралу облыстары) тыс олар үшін жаңа жерлерге оларды әдейі немесе кездейсоқ тарату;</w:t>
      </w:r>
    </w:p>
    <w:p>
      <w:pPr>
        <w:spacing w:after="0"/>
        <w:ind w:left="0"/>
        <w:jc w:val="both"/>
      </w:pPr>
      <w:r>
        <w:rPr>
          <w:rFonts w:ascii="Times New Roman"/>
          <w:b w:val="false"/>
          <w:i w:val="false"/>
          <w:color w:val="000000"/>
          <w:sz w:val="28"/>
        </w:rPr>
        <w:t>
      2) жануарларды реинтродукциялау – жануарлар түрлерінің дарақтарын бұрынғы мекендеу орындарына әдейі қоныстандыру;</w:t>
      </w:r>
    </w:p>
    <w:p>
      <w:pPr>
        <w:spacing w:after="0"/>
        <w:ind w:left="0"/>
        <w:jc w:val="both"/>
      </w:pPr>
      <w:r>
        <w:rPr>
          <w:rFonts w:ascii="Times New Roman"/>
          <w:b w:val="false"/>
          <w:i w:val="false"/>
          <w:color w:val="000000"/>
          <w:sz w:val="28"/>
        </w:rPr>
        <w:t>
      3) жануарларды будандастыру – шаруашылықта пайдалы озық белгілері немесе қасиеттері бар дара нұсқаларды алу мақсатында жануарлардың алуан түрлерінің немесе тұқымдарының дара нұсқаларын шағылыстыру;</w:t>
      </w:r>
    </w:p>
    <w:p>
      <w:pPr>
        <w:spacing w:after="0"/>
        <w:ind w:left="0"/>
        <w:jc w:val="both"/>
      </w:pPr>
      <w:r>
        <w:rPr>
          <w:rFonts w:ascii="Times New Roman"/>
          <w:b w:val="false"/>
          <w:i w:val="false"/>
          <w:color w:val="000000"/>
          <w:sz w:val="28"/>
        </w:rPr>
        <w:t>
      4) мемлекеттік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w:t>
      </w:r>
    </w:p>
    <w:bookmarkStart w:name="z19" w:id="15"/>
    <w:p>
      <w:pPr>
        <w:spacing w:after="0"/>
        <w:ind w:left="0"/>
        <w:jc w:val="left"/>
      </w:pPr>
      <w:r>
        <w:rPr>
          <w:rFonts w:ascii="Times New Roman"/>
          <w:b/>
          <w:i w:val="false"/>
          <w:color w:val="000000"/>
        </w:rPr>
        <w:t xml:space="preserve"> 2-тарау. Рұқсат беру тәртібі</w:t>
      </w:r>
    </w:p>
    <w:bookmarkEnd w:id="15"/>
    <w:bookmarkStart w:name="z20" w:id="16"/>
    <w:p>
      <w:pPr>
        <w:spacing w:after="0"/>
        <w:ind w:left="0"/>
        <w:jc w:val="both"/>
      </w:pPr>
      <w:r>
        <w:rPr>
          <w:rFonts w:ascii="Times New Roman"/>
          <w:b w:val="false"/>
          <w:i w:val="false"/>
          <w:color w:val="000000"/>
          <w:sz w:val="28"/>
        </w:rPr>
        <w:t xml:space="preserve">
      4. Жануарларды интродукциялауды, реинтродукциялауды және будандастыруды жүргізуге рұқсат беруге өтінім (бұдан әрі - өтінім) "электрондық үкіметтің" www.egov.kz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көрсетілетін қызметті берушіге жіберіледі.</w:t>
      </w:r>
    </w:p>
    <w:bookmarkEnd w:id="16"/>
    <w:p>
      <w:pPr>
        <w:spacing w:after="0"/>
        <w:ind w:left="0"/>
        <w:jc w:val="both"/>
      </w:pPr>
      <w:r>
        <w:rPr>
          <w:rFonts w:ascii="Times New Roman"/>
          <w:b w:val="false"/>
          <w:i w:val="false"/>
          <w:color w:val="000000"/>
          <w:sz w:val="28"/>
        </w:rPr>
        <w:t>
      Мемлекеттік қызмет көрсету үшін қажет құжаттардың тізбесі: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өтінім;</w:t>
      </w:r>
    </w:p>
    <w:p>
      <w:pPr>
        <w:spacing w:after="0"/>
        <w:ind w:left="0"/>
        <w:jc w:val="both"/>
      </w:pPr>
      <w:r>
        <w:rPr>
          <w:rFonts w:ascii="Times New Roman"/>
          <w:b w:val="false"/>
          <w:i w:val="false"/>
          <w:color w:val="000000"/>
          <w:sz w:val="28"/>
        </w:rPr>
        <w:t>
      2) мемлекеттік экологиялық сараптаманың оң қорытындысы бар жануарларды интродукциялауды, реинтродукциялауды және будандастыруды жүргізуге арналған биологиялық негіздеменің электрондық көшірмесі.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"Жануарларды интродукциялауды, реинтродукциялауды және будандастыруды жүргізуге рұқсат беру" мемлекеттік көрсетілетін қызмет стандартында баяндалған.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 бастау туралы мәліметтерді көрсетілетін қызметті беруші тиісті ақпараттық жүйелерден "электрондық үкімет" шлюзі арқылы алады.</w:t>
      </w:r>
    </w:p>
    <w:p>
      <w:pPr>
        <w:spacing w:after="0"/>
        <w:ind w:left="0"/>
        <w:jc w:val="both"/>
      </w:pPr>
      <w:r>
        <w:rPr>
          <w:rFonts w:ascii="Times New Roman"/>
          <w:b w:val="false"/>
          <w:i w:val="false"/>
          <w:color w:val="000000"/>
          <w:sz w:val="28"/>
        </w:rPr>
        <w:t>
      Өтінім беру кезінде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bookmarkStart w:name="z21" w:id="17"/>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bookmarkEnd w:id="17"/>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құжаттарды қабылдау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берушінің уәкілетті тұлғасының ЭЦҚ-мен қол қойылған электрондық құжат нысанындағы өтінімді одан әрі қараудан дәлелді бас тарту дайындайды және оны көрсетілетін қызметті алушының "жеке кабинетіне" жібереді.</w:t>
      </w:r>
    </w:p>
    <w:bookmarkStart w:name="z22" w:id="18"/>
    <w:p>
      <w:pPr>
        <w:spacing w:after="0"/>
        <w:ind w:left="0"/>
        <w:jc w:val="both"/>
      </w:pPr>
      <w:r>
        <w:rPr>
          <w:rFonts w:ascii="Times New Roman"/>
          <w:b w:val="false"/>
          <w:i w:val="false"/>
          <w:color w:val="000000"/>
          <w:sz w:val="28"/>
        </w:rPr>
        <w:t xml:space="preserve">
      6. Ұсынылған құжаттардың толық болу фактісі анықталған кезде жауапты бөлімшенің қызметкері 1 (бір) жұмыс күні ішінде оларды осы Қағидалардың талаптарына сәйкестігі тұрғысынан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жануарларды интродукциялауды, реинтродукциялауды және будандастыруды жүргізуге рұқсат не мемлекеттік қызмет көрсетуден дәлелді бас тарту дайындайды.</w:t>
      </w:r>
    </w:p>
    <w:bookmarkEnd w:id="18"/>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p>
      <w:pPr>
        <w:spacing w:after="0"/>
        <w:ind w:left="0"/>
        <w:jc w:val="both"/>
      </w:pPr>
      <w:r>
        <w:rPr>
          <w:rFonts w:ascii="Times New Roman"/>
          <w:b w:val="false"/>
          <w:i w:val="false"/>
          <w:color w:val="000000"/>
          <w:sz w:val="28"/>
        </w:rPr>
        <w:t>
      Рұқсаттың қолданылу мерзімі бір күнтізбелік жылдан аспайды.</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қызметті көрсетуден бас тарту үшін негіздер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"Жануарларды интродукциялауды, реинтродукциялауды және будандастыруды жүргізуге рұқсат беру" мемлекеттік көрсетілетін қызмет стандартында баяндалған.</w:t>
      </w:r>
    </w:p>
    <w:bookmarkStart w:name="z23" w:id="19"/>
    <w:p>
      <w:pPr>
        <w:spacing w:after="0"/>
        <w:ind w:left="0"/>
        <w:jc w:val="both"/>
      </w:pPr>
      <w:r>
        <w:rPr>
          <w:rFonts w:ascii="Times New Roman"/>
          <w:b w:val="false"/>
          <w:i w:val="false"/>
          <w:color w:val="000000"/>
          <w:sz w:val="28"/>
        </w:rPr>
        <w:t xml:space="preserve">
      7.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қызметтер көрсету мониторингінің ақпараттық жүйесіне мемлекеттік қызметтер көрсету сатысы туралы деректер енгізу қағидаларында белгіленген тәртіппен мемлекеттік қызметтер көрсету мониторингінің ақпараттық жүйесіне мемлекеттік қызметтер көрсету сатысы туралы деректер енгізуді қамтамасыз етеді.</w:t>
      </w:r>
    </w:p>
    <w:bookmarkEnd w:id="19"/>
    <w:bookmarkStart w:name="z24" w:id="20"/>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20"/>
    <w:bookmarkStart w:name="z25" w:id="21"/>
    <w:p>
      <w:pPr>
        <w:spacing w:after="0"/>
        <w:ind w:left="0"/>
        <w:jc w:val="both"/>
      </w:pPr>
      <w:r>
        <w:rPr>
          <w:rFonts w:ascii="Times New Roman"/>
          <w:b w:val="false"/>
          <w:i w:val="false"/>
          <w:color w:val="000000"/>
          <w:sz w:val="28"/>
        </w:rPr>
        <w:t>
      8.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 атына, мемлекеттік қызметтер көрсету сапасын бағалау және бақылау жөніндегі уәкілетті органға берілуі мүмкін.</w:t>
      </w:r>
    </w:p>
    <w:bookmarkEnd w:id="21"/>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Жануарларды </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толық </w:t>
            </w:r>
            <w:r>
              <w:br/>
            </w:r>
            <w:r>
              <w:rPr>
                <w:rFonts w:ascii="Times New Roman"/>
                <w:b w:val="false"/>
                <w:i w:val="false"/>
                <w:color w:val="000000"/>
                <w:sz w:val="20"/>
              </w:rPr>
              <w:t xml:space="preserve">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(заңды тұлғаның атауы не жеке </w:t>
            </w:r>
            <w:r>
              <w:br/>
            </w:r>
            <w:r>
              <w:rPr>
                <w:rFonts w:ascii="Times New Roman"/>
                <w:b w:val="false"/>
                <w:i w:val="false"/>
                <w:color w:val="000000"/>
                <w:sz w:val="20"/>
              </w:rPr>
              <w:t xml:space="preserve">тұлғаның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 (мекенжайы, телефон және факс </w:t>
            </w:r>
            <w:r>
              <w:br/>
            </w:r>
            <w:r>
              <w:rPr>
                <w:rFonts w:ascii="Times New Roman"/>
                <w:b w:val="false"/>
                <w:i w:val="false"/>
                <w:color w:val="000000"/>
                <w:sz w:val="20"/>
              </w:rPr>
              <w:t xml:space="preserve">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(бизнес-сәйкестендіру </w:t>
            </w:r>
            <w:r>
              <w:br/>
            </w:r>
            <w:r>
              <w:rPr>
                <w:rFonts w:ascii="Times New Roman"/>
                <w:b w:val="false"/>
                <w:i w:val="false"/>
                <w:color w:val="000000"/>
                <w:sz w:val="20"/>
              </w:rPr>
              <w:t>нөмірі/жеке</w:t>
            </w:r>
            <w:r>
              <w:br/>
            </w:r>
            <w:r>
              <w:rPr>
                <w:rFonts w:ascii="Times New Roman"/>
                <w:b w:val="false"/>
                <w:i w:val="false"/>
                <w:color w:val="000000"/>
                <w:sz w:val="20"/>
              </w:rPr>
              <w:t>сәйкестендіру нөмірі)</w:t>
            </w:r>
          </w:p>
        </w:tc>
      </w:tr>
    </w:tbl>
    <w:bookmarkStart w:name="z27" w:id="22"/>
    <w:p>
      <w:pPr>
        <w:spacing w:after="0"/>
        <w:ind w:left="0"/>
        <w:jc w:val="left"/>
      </w:pPr>
      <w:r>
        <w:rPr>
          <w:rFonts w:ascii="Times New Roman"/>
          <w:b/>
          <w:i w:val="false"/>
          <w:color w:val="000000"/>
        </w:rPr>
        <w:t xml:space="preserve"> Жануарларды интродукциялауды, реинтродукциялауды және будандастыруды жүргізуге рұқсат беруге өтінім</w:t>
      </w:r>
    </w:p>
    <w:bookmarkEnd w:id="22"/>
    <w:p>
      <w:pPr>
        <w:spacing w:after="0"/>
        <w:ind w:left="0"/>
        <w:jc w:val="both"/>
      </w:pPr>
      <w:r>
        <w:rPr>
          <w:rFonts w:ascii="Times New Roman"/>
          <w:b w:val="false"/>
          <w:i w:val="false"/>
          <w:color w:val="000000"/>
          <w:sz w:val="28"/>
        </w:rPr>
        <w:t>
      Жануарларды интродукциялауды, реинтродукциялауды және будандастыруды жүргізуге (қажеттісінің астын сызу) рұқсат беруді сұраймын.</w:t>
      </w:r>
    </w:p>
    <w:p>
      <w:pPr>
        <w:spacing w:after="0"/>
        <w:ind w:left="0"/>
        <w:jc w:val="both"/>
      </w:pPr>
      <w:r>
        <w:rPr>
          <w:rFonts w:ascii="Times New Roman"/>
          <w:b w:val="false"/>
          <w:i w:val="false"/>
          <w:color w:val="000000"/>
          <w:sz w:val="28"/>
        </w:rPr>
        <w:t xml:space="preserve">
      Жануарларды интродукциялауды, реинтродукциялауды және будандастыруды </w:t>
      </w:r>
    </w:p>
    <w:p>
      <w:pPr>
        <w:spacing w:after="0"/>
        <w:ind w:left="0"/>
        <w:jc w:val="both"/>
      </w:pPr>
      <w:r>
        <w:rPr>
          <w:rFonts w:ascii="Times New Roman"/>
          <w:b w:val="false"/>
          <w:i w:val="false"/>
          <w:color w:val="000000"/>
          <w:sz w:val="28"/>
        </w:rPr>
        <w:t xml:space="preserve">
      жүргізудің мақсаты _________________________________________________ </w:t>
      </w:r>
    </w:p>
    <w:p>
      <w:pPr>
        <w:spacing w:after="0"/>
        <w:ind w:left="0"/>
        <w:jc w:val="both"/>
      </w:pPr>
      <w:r>
        <w:rPr>
          <w:rFonts w:ascii="Times New Roman"/>
          <w:b w:val="false"/>
          <w:i w:val="false"/>
          <w:color w:val="000000"/>
          <w:sz w:val="28"/>
        </w:rPr>
        <w:t xml:space="preserve">
      Жануар түрі _______________________________________________________ </w:t>
      </w:r>
    </w:p>
    <w:p>
      <w:pPr>
        <w:spacing w:after="0"/>
        <w:ind w:left="0"/>
        <w:jc w:val="both"/>
      </w:pPr>
      <w:r>
        <w:rPr>
          <w:rFonts w:ascii="Times New Roman"/>
          <w:b w:val="false"/>
          <w:i w:val="false"/>
          <w:color w:val="000000"/>
          <w:sz w:val="28"/>
        </w:rPr>
        <w:t xml:space="preserve">
      Жануардың саны мен салмағы ________________________________________ </w:t>
      </w:r>
    </w:p>
    <w:p>
      <w:pPr>
        <w:spacing w:after="0"/>
        <w:ind w:left="0"/>
        <w:jc w:val="both"/>
      </w:pPr>
      <w:r>
        <w:rPr>
          <w:rFonts w:ascii="Times New Roman"/>
          <w:b w:val="false"/>
          <w:i w:val="false"/>
          <w:color w:val="000000"/>
          <w:sz w:val="28"/>
        </w:rPr>
        <w:t xml:space="preserve">
      Жануардың жынысы ________________________________________________ </w:t>
      </w:r>
    </w:p>
    <w:p>
      <w:pPr>
        <w:spacing w:after="0"/>
        <w:ind w:left="0"/>
        <w:jc w:val="both"/>
      </w:pPr>
      <w:r>
        <w:rPr>
          <w:rFonts w:ascii="Times New Roman"/>
          <w:b w:val="false"/>
          <w:i w:val="false"/>
          <w:color w:val="000000"/>
          <w:sz w:val="28"/>
        </w:rPr>
        <w:t xml:space="preserve">
      Жануардың жасы ___________________________________________________ </w:t>
      </w:r>
    </w:p>
    <w:p>
      <w:pPr>
        <w:spacing w:after="0"/>
        <w:ind w:left="0"/>
        <w:jc w:val="both"/>
      </w:pPr>
      <w:r>
        <w:rPr>
          <w:rFonts w:ascii="Times New Roman"/>
          <w:b w:val="false"/>
          <w:i w:val="false"/>
          <w:color w:val="000000"/>
          <w:sz w:val="28"/>
        </w:rPr>
        <w:t xml:space="preserve">
      Жануарларды интродукциялауды, реинтродукциялауды және будандастыруды </w:t>
      </w:r>
    </w:p>
    <w:p>
      <w:pPr>
        <w:spacing w:after="0"/>
        <w:ind w:left="0"/>
        <w:jc w:val="both"/>
      </w:pPr>
      <w:r>
        <w:rPr>
          <w:rFonts w:ascii="Times New Roman"/>
          <w:b w:val="false"/>
          <w:i w:val="false"/>
          <w:color w:val="000000"/>
          <w:sz w:val="28"/>
        </w:rPr>
        <w:t xml:space="preserve">
      жүргізудің мерзімі __________________________________________________ </w:t>
      </w:r>
    </w:p>
    <w:p>
      <w:pPr>
        <w:spacing w:after="0"/>
        <w:ind w:left="0"/>
        <w:jc w:val="both"/>
      </w:pPr>
      <w:r>
        <w:rPr>
          <w:rFonts w:ascii="Times New Roman"/>
          <w:b w:val="false"/>
          <w:i w:val="false"/>
          <w:color w:val="000000"/>
          <w:sz w:val="28"/>
        </w:rPr>
        <w:t xml:space="preserve">
      Жануарларды интродукциялауды, реинтродукциялауды және будандастыруды </w:t>
      </w:r>
    </w:p>
    <w:p>
      <w:pPr>
        <w:spacing w:after="0"/>
        <w:ind w:left="0"/>
        <w:jc w:val="both"/>
      </w:pPr>
      <w:r>
        <w:rPr>
          <w:rFonts w:ascii="Times New Roman"/>
          <w:b w:val="false"/>
          <w:i w:val="false"/>
          <w:color w:val="000000"/>
          <w:sz w:val="28"/>
        </w:rPr>
        <w:t xml:space="preserve">
      жүргізу ауданы _____________________________________________________ </w:t>
      </w:r>
    </w:p>
    <w:p>
      <w:pPr>
        <w:spacing w:after="0"/>
        <w:ind w:left="0"/>
        <w:jc w:val="both"/>
      </w:pPr>
      <w:r>
        <w:rPr>
          <w:rFonts w:ascii="Times New Roman"/>
          <w:b w:val="false"/>
          <w:i w:val="false"/>
          <w:color w:val="000000"/>
          <w:sz w:val="28"/>
        </w:rPr>
        <w:t xml:space="preserve">
      Ұсынылған ақпараттың шынайылығын растаймын және теріс мәліметтер ұсынғаным үшін Қазақстан Республикасы заңнамасына сәйкес жауапкершілік туралы хабардармын.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Өтініш берілген күн 20____жылғы "___" 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Жануарларды </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2165"/>
        <w:gridCol w:w="95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мемлекеттік көрсетілетін қызмет стандарты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аумақтық бөлімшелері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не уәжді бас тарту.</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Құжаттарды қабылдау және мемлекеттік қызмет көрсету нәтижелерін беру: сағат 9.00-ден 17.00-ге дейін, түскі үзілі ссағат 13.00-ден 14.30-ға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электрондық-цифрлық қолтаңбасымен (бұдан әрі – ЭЦҚ) куәландырылған электрондық құжат нысанындағы көрсетілетін қызметті берушіге өтінімі;</w:t>
            </w:r>
            <w:r>
              <w:br/>
            </w:r>
            <w:r>
              <w:rPr>
                <w:rFonts w:ascii="Times New Roman"/>
                <w:b w:val="false"/>
                <w:i w:val="false"/>
                <w:color w:val="000000"/>
                <w:sz w:val="20"/>
              </w:rPr>
              <w:t>
2) мемлекеттік экологиялық сараптаманың оң қорытындысы бар жануарларды интродукциялауды, реинтродукциялауды және будандастыруды жүргізуге арналған биологиялық негіздеменің электрондық көшірмесі.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 белгіленген негіздер</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 (мәліметтер) дәйексіздігінің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осы Қағидамен белгіленген талаптарға сәйкес келмеуі.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бір күнтізбелік жыл.</w:t>
            </w:r>
            <w:r>
              <w:br/>
            </w:r>
            <w:r>
              <w:rPr>
                <w:rFonts w:ascii="Times New Roman"/>
                <w:b w:val="false"/>
                <w:i w:val="false"/>
                <w:color w:val="000000"/>
                <w:sz w:val="20"/>
              </w:rPr>
              <w:t>
Көрсетілетін қызметті алушы мемлекеттік көрсетілетін қызметті ЭЦҚ-сы болған жағдайда Портал арқылы электрондық нысанда алады.</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Жануарларды </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3"/>
    <w:p>
      <w:pPr>
        <w:spacing w:after="0"/>
        <w:ind w:left="0"/>
        <w:jc w:val="left"/>
      </w:pPr>
      <w:r>
        <w:rPr>
          <w:rFonts w:ascii="Times New Roman"/>
          <w:b/>
          <w:i w:val="false"/>
          <w:color w:val="000000"/>
        </w:rPr>
        <w:t xml:space="preserve"> Жануарларды интродукциялауды, реинтродукциялауды және будандастыруды жүргізуге рұқсат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деректемелері мемлекеттік тілде</w:t>
            </w:r>
            <w:r>
              <w:br/>
            </w:r>
            <w:r>
              <w:rPr>
                <w:rFonts w:ascii="Times New Roman"/>
                <w:b w:val="false"/>
                <w:i w:val="false"/>
                <w:color w:val="000000"/>
                <w:sz w:val="20"/>
              </w:rPr>
              <w:t>
Уәкілетті орган ведомствосының деректемелері орыс тілінде</w:t>
            </w:r>
            <w:r>
              <w:br/>
            </w:r>
            <w:r>
              <w:rPr>
                <w:rFonts w:ascii="Times New Roman"/>
                <w:b w:val="false"/>
                <w:i w:val="false"/>
                <w:color w:val="000000"/>
                <w:sz w:val="20"/>
              </w:rPr>
              <w:t>
_______________________ жүргізуге рұқсат №______</w:t>
            </w:r>
            <w:r>
              <w:br/>
            </w:r>
            <w:r>
              <w:rPr>
                <w:rFonts w:ascii="Times New Roman"/>
                <w:b w:val="false"/>
                <w:i w:val="false"/>
                <w:color w:val="000000"/>
                <w:sz w:val="20"/>
              </w:rPr>
              <w:t>
Берілген күні: (берілген күні)</w:t>
            </w:r>
            <w:r>
              <w:br/>
            </w:r>
            <w:r>
              <w:rPr>
                <w:rFonts w:ascii="Times New Roman"/>
                <w:b w:val="false"/>
                <w:i w:val="false"/>
                <w:color w:val="000000"/>
                <w:sz w:val="20"/>
              </w:rPr>
              <w:t>
(Көрсетілетін қызметті алушының атауы)</w:t>
            </w:r>
            <w:r>
              <w:br/>
            </w: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аумақтық бөлімшесі инспекциясы Сіздің ________________ жүргізуге рұқсат беруге қатысты № (өтінім нөмірі) өтінімізге сәйкес (өтінім берілген күн) мынаны хабарлайды (мәтін) 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