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233b" w14:textId="d3d2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әрекеттен зардап шеккен балаларды әлеуметтік оңалту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қыркүйектегі № 382 бұйрығы. Қазақстан Республикасының Әділет министрлігінде 2020 жылғы 4 қыркүйекте № 21172 болып тіркелді.</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Террористік әрекеттен зардап шеккен балаларды әлеуметтік оңалту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4 қыркүйегі </w:t>
            </w:r>
            <w:r>
              <w:br/>
            </w:r>
            <w:r>
              <w:rPr>
                <w:rFonts w:ascii="Times New Roman"/>
                <w:b w:val="false"/>
                <w:i w:val="false"/>
                <w:color w:val="000000"/>
                <w:sz w:val="20"/>
              </w:rPr>
              <w:t xml:space="preserve">№ 382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Террористік әрекеттен зардап шеккен балаларды әлеуметтік оңалту қағидалары мен мерзімдері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Террористік әрекеттен зардап шеккен балаларды әлеуметтік оңалту қағидалары мен мерзімдері (бұдан әрі – Қағидалар) "Терроризмге қарсы іс-қимыл туралы" 1999 жылғы 13 шілдедегі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әзірленді және террористік әрекеттен зардап шеккен балаларды әлеуметтік оңалтуды жүзеге асыру тәртібі мен мерзімдерін айқындайды.</w:t>
      </w:r>
    </w:p>
    <w:bookmarkEnd w:id="9"/>
    <w:bookmarkStart w:name="z13" w:id="10"/>
    <w:p>
      <w:pPr>
        <w:spacing w:after="0"/>
        <w:ind w:left="0"/>
        <w:jc w:val="both"/>
      </w:pPr>
      <w:r>
        <w:rPr>
          <w:rFonts w:ascii="Times New Roman"/>
          <w:b w:val="false"/>
          <w:i w:val="false"/>
          <w:color w:val="000000"/>
          <w:sz w:val="28"/>
        </w:rPr>
        <w:t>
      2. Әлеуметтік оңалтуды жергілікті атқарушы органдар террористік әрекеттен зардап шеккен балалар келген сәттен бастап баланың заңды өкілдерінің бірінің соңғы тұрған жері бойынша жүзеге асырады.</w:t>
      </w:r>
    </w:p>
    <w:bookmarkEnd w:id="10"/>
    <w:bookmarkStart w:name="z14" w:id="11"/>
    <w:p>
      <w:pPr>
        <w:spacing w:after="0"/>
        <w:ind w:left="0"/>
        <w:jc w:val="left"/>
      </w:pPr>
      <w:r>
        <w:rPr>
          <w:rFonts w:ascii="Times New Roman"/>
          <w:b/>
          <w:i w:val="false"/>
          <w:color w:val="000000"/>
        </w:rPr>
        <w:t xml:space="preserve"> 2 тарау. Террористік әрекеттен зардап шеккен балаларды әлеуметтік оңалту тәртібі мен мерзімдері</w:t>
      </w:r>
    </w:p>
    <w:bookmarkEnd w:id="11"/>
    <w:bookmarkStart w:name="z15" w:id="12"/>
    <w:p>
      <w:pPr>
        <w:spacing w:after="0"/>
        <w:ind w:left="0"/>
        <w:jc w:val="both"/>
      </w:pPr>
      <w:r>
        <w:rPr>
          <w:rFonts w:ascii="Times New Roman"/>
          <w:b w:val="false"/>
          <w:i w:val="false"/>
          <w:color w:val="000000"/>
          <w:sz w:val="28"/>
        </w:rPr>
        <w:t>
      3. Террористік әрекеттен зардап шеккен балаларды әлеуметтік оңалту келесі жағдайларда көрсетіледі:</w:t>
      </w:r>
    </w:p>
    <w:bookmarkEnd w:id="12"/>
    <w:bookmarkStart w:name="z16" w:id="13"/>
    <w:p>
      <w:pPr>
        <w:spacing w:after="0"/>
        <w:ind w:left="0"/>
        <w:jc w:val="both"/>
      </w:pPr>
      <w:r>
        <w:rPr>
          <w:rFonts w:ascii="Times New Roman"/>
          <w:b w:val="false"/>
          <w:i w:val="false"/>
          <w:color w:val="000000"/>
          <w:sz w:val="28"/>
        </w:rPr>
        <w:t>
      1) заңды өкілдерінің бірі Қазақстан Республикасының азаматы болып табылатын баланы террористік немесе экстремистік ұйым қатысатын жауынгерлік іс-қимылдар аймақтарынан және (немесе) террористік немесе экстремистік ұйым бақылайтын аумақтардан шет елдерде Қазақстан Республикасына қайтару;</w:t>
      </w:r>
    </w:p>
    <w:bookmarkEnd w:id="13"/>
    <w:bookmarkStart w:name="z17" w:id="14"/>
    <w:p>
      <w:pPr>
        <w:spacing w:after="0"/>
        <w:ind w:left="0"/>
        <w:jc w:val="both"/>
      </w:pPr>
      <w:r>
        <w:rPr>
          <w:rFonts w:ascii="Times New Roman"/>
          <w:b w:val="false"/>
          <w:i w:val="false"/>
          <w:color w:val="000000"/>
          <w:sz w:val="28"/>
        </w:rPr>
        <w:t>
      2) экстремизмге немесе терроризмге байланысты қылмыстар жасады деген күдік немесе айыптау бойынша заңды өкілдердің бірін ұстау (қамауға алу) немесе осындай қылмыстар жасағаны үшін жазасын өтеу;</w:t>
      </w:r>
    </w:p>
    <w:bookmarkEnd w:id="14"/>
    <w:bookmarkStart w:name="z18" w:id="15"/>
    <w:p>
      <w:pPr>
        <w:spacing w:after="0"/>
        <w:ind w:left="0"/>
        <w:jc w:val="both"/>
      </w:pPr>
      <w:r>
        <w:rPr>
          <w:rFonts w:ascii="Times New Roman"/>
          <w:b w:val="false"/>
          <w:i w:val="false"/>
          <w:color w:val="000000"/>
          <w:sz w:val="28"/>
        </w:rPr>
        <w:t>
      3) террористік немесе экстремистік әрекетті дайындауға немесе жүзеге асыруға байланысты заңды өкілдердің бірінің қаза табуы.</w:t>
      </w:r>
    </w:p>
    <w:bookmarkEnd w:id="15"/>
    <w:bookmarkStart w:name="z19" w:id="16"/>
    <w:p>
      <w:pPr>
        <w:spacing w:after="0"/>
        <w:ind w:left="0"/>
        <w:jc w:val="both"/>
      </w:pPr>
      <w:r>
        <w:rPr>
          <w:rFonts w:ascii="Times New Roman"/>
          <w:b w:val="false"/>
          <w:i w:val="false"/>
          <w:color w:val="000000"/>
          <w:sz w:val="28"/>
        </w:rPr>
        <w:t xml:space="preserve">
      4. Әлеуметтік оңалтуды жүзеге асыру үшін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мәліметтердің Қазақстан Республикасының Балалардың құқықтарын қорғау саласындағы уәкілетті органына (бұдан әрі – балалардың құқықтарын қорғау саласындағы орган) балаларға және заңды өкілдеріне қатысты Қазақстан Республикасының ұлттық қауіпсіздік органдарынан олардың сауалнамалық деректерін (тегі, аты, әкесінің аты (бар болса)), туған күні мен жері, егер бар болса.</w:t>
      </w:r>
    </w:p>
    <w:bookmarkEnd w:id="16"/>
    <w:bookmarkStart w:name="z20" w:id="17"/>
    <w:p>
      <w:pPr>
        <w:spacing w:after="0"/>
        <w:ind w:left="0"/>
        <w:jc w:val="both"/>
      </w:pPr>
      <w:r>
        <w:rPr>
          <w:rFonts w:ascii="Times New Roman"/>
          <w:b w:val="false"/>
          <w:i w:val="false"/>
          <w:color w:val="000000"/>
          <w:sz w:val="28"/>
        </w:rPr>
        <w:t>
      5. Террористік әрекеттен зардап шеккен балаларды әлеуметтік оңалту мерзімі балалардың құқықтарын қорғау саласындағы орган тарапынан дәлелді негіздеме болған кезде жыл сайын ұзартылуы мүмкін күнтізбелік жылға белгіленеді.</w:t>
      </w:r>
    </w:p>
    <w:bookmarkEnd w:id="17"/>
    <w:bookmarkStart w:name="z21" w:id="18"/>
    <w:p>
      <w:pPr>
        <w:spacing w:after="0"/>
        <w:ind w:left="0"/>
        <w:jc w:val="both"/>
      </w:pPr>
      <w:r>
        <w:rPr>
          <w:rFonts w:ascii="Times New Roman"/>
          <w:b w:val="false"/>
          <w:i w:val="false"/>
          <w:color w:val="000000"/>
          <w:sz w:val="28"/>
        </w:rPr>
        <w:t xml:space="preserve">
      6. Балалардың құқықтарын қорғау саласындағы орган алынған мәліметтер негізінде Қазақстан Республикасы Үкіметінің 2015 жылғы 31 желтоқсандағы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террористік әрекеттен зардап шеккен балаларға арналған дерекқорды қалыптастырады.</w:t>
      </w:r>
    </w:p>
    <w:bookmarkEnd w:id="18"/>
    <w:bookmarkStart w:name="z22" w:id="19"/>
    <w:p>
      <w:pPr>
        <w:spacing w:after="0"/>
        <w:ind w:left="0"/>
        <w:jc w:val="both"/>
      </w:pPr>
      <w:r>
        <w:rPr>
          <w:rFonts w:ascii="Times New Roman"/>
          <w:b w:val="false"/>
          <w:i w:val="false"/>
          <w:color w:val="000000"/>
          <w:sz w:val="28"/>
        </w:rPr>
        <w:t>
      7. Балалардың құқықтарын қорғау саласындағы орган Қазақстан Республикасы ұлттық қауіпсіздік органдарынан мәліметтер келіп түскен сәттен бастап 5 жұмыс күні ішінде осы мәліметтерді баланың заңды өкілдерінің бірінің соңғы тұрған жері бойынша жергілікті атқарушы органдарға жібереді.</w:t>
      </w:r>
    </w:p>
    <w:bookmarkEnd w:id="19"/>
    <w:bookmarkStart w:name="z23" w:id="20"/>
    <w:p>
      <w:pPr>
        <w:spacing w:after="0"/>
        <w:ind w:left="0"/>
        <w:jc w:val="both"/>
      </w:pPr>
      <w:r>
        <w:rPr>
          <w:rFonts w:ascii="Times New Roman"/>
          <w:b w:val="false"/>
          <w:i w:val="false"/>
          <w:color w:val="000000"/>
          <w:sz w:val="28"/>
        </w:rPr>
        <w:t>
      8. Жергілікті атқарушы органдар террористік әрекеттен зардап шеккен балалар туралы мәліметтер алған сәттен бастап құқықтық, білім беру, психологиялық, медициналық, мәдени және әлеуметтік-тұрмыстық қызметтер көрсетеді.</w:t>
      </w:r>
    </w:p>
    <w:bookmarkEnd w:id="20"/>
    <w:bookmarkStart w:name="z24" w:id="21"/>
    <w:p>
      <w:pPr>
        <w:spacing w:after="0"/>
        <w:ind w:left="0"/>
        <w:jc w:val="both"/>
      </w:pPr>
      <w:r>
        <w:rPr>
          <w:rFonts w:ascii="Times New Roman"/>
          <w:b w:val="false"/>
          <w:i w:val="false"/>
          <w:color w:val="000000"/>
          <w:sz w:val="28"/>
        </w:rPr>
        <w:t>
      9. Облыстың, республикалық маңызы бар қаланың, астананың, ауданның (облыстық маңызы бар қаланың) білім беруді басқару органдары (бұдан әрі – білім беруді басқару органдары) балалардың құқықтарын қорғау саласындағы органнан алынған мәліметтерді сақтауды және жүйелеуді қамтамасыз етеді.</w:t>
      </w:r>
    </w:p>
    <w:bookmarkEnd w:id="21"/>
    <w:bookmarkStart w:name="z25" w:id="22"/>
    <w:p>
      <w:pPr>
        <w:spacing w:after="0"/>
        <w:ind w:left="0"/>
        <w:jc w:val="both"/>
      </w:pPr>
      <w:r>
        <w:rPr>
          <w:rFonts w:ascii="Times New Roman"/>
          <w:b w:val="false"/>
          <w:i w:val="false"/>
          <w:color w:val="000000"/>
          <w:sz w:val="28"/>
        </w:rPr>
        <w:t>
      10. Білім беруді басқару органдары балалар туралы мәліметтерді алған сәттен бастап баланың психологиялық-медициналық-педагогикалық консультациясын (бұдан әрі – ПМПК) жүргізеді.</w:t>
      </w:r>
    </w:p>
    <w:bookmarkEnd w:id="22"/>
    <w:bookmarkStart w:name="z26" w:id="23"/>
    <w:p>
      <w:pPr>
        <w:spacing w:after="0"/>
        <w:ind w:left="0"/>
        <w:jc w:val="both"/>
      </w:pPr>
      <w:r>
        <w:rPr>
          <w:rFonts w:ascii="Times New Roman"/>
          <w:b w:val="false"/>
          <w:i w:val="false"/>
          <w:color w:val="000000"/>
          <w:sz w:val="28"/>
        </w:rPr>
        <w:t>
      11. Жергілікті атқарушы органдар ПМПК қорытындысын алғаннан кейін 20 жұмыс күні ішінде балалардың құқықтарын қорғау саласындағы органмен келісім бойынша террористік әрекеттен зардап шеккен баланы әлеуметтік оңалтудың жеке жоспарын әзірлейді.</w:t>
      </w:r>
    </w:p>
    <w:bookmarkEnd w:id="23"/>
    <w:bookmarkStart w:name="z27" w:id="24"/>
    <w:p>
      <w:pPr>
        <w:spacing w:after="0"/>
        <w:ind w:left="0"/>
        <w:jc w:val="both"/>
      </w:pPr>
      <w:r>
        <w:rPr>
          <w:rFonts w:ascii="Times New Roman"/>
          <w:b w:val="false"/>
          <w:i w:val="false"/>
          <w:color w:val="000000"/>
          <w:sz w:val="28"/>
        </w:rPr>
        <w:t>
      12. Террористік әрекеттен зардап шеккен балаларға құқықтық қызметтер құқықтық консультация беру және жеке басын сәйкестендіру үшін қажетті құжаттарды алуға жәрдемдесу бөлігінде көрсетіледі.</w:t>
      </w:r>
    </w:p>
    <w:bookmarkEnd w:id="24"/>
    <w:bookmarkStart w:name="z28" w:id="25"/>
    <w:p>
      <w:pPr>
        <w:spacing w:after="0"/>
        <w:ind w:left="0"/>
        <w:jc w:val="both"/>
      </w:pPr>
      <w:r>
        <w:rPr>
          <w:rFonts w:ascii="Times New Roman"/>
          <w:b w:val="false"/>
          <w:i w:val="false"/>
          <w:color w:val="000000"/>
          <w:sz w:val="28"/>
        </w:rPr>
        <w:t>
      13. Террористік әрекеттен зардап шеккен балаларға білім беру қызметтерін білім беру ұйымдары көрсетеді және мыналарды қамтиды:</w:t>
      </w:r>
    </w:p>
    <w:bookmarkEnd w:id="25"/>
    <w:bookmarkStart w:name="z29" w:id="26"/>
    <w:p>
      <w:pPr>
        <w:spacing w:after="0"/>
        <w:ind w:left="0"/>
        <w:jc w:val="both"/>
      </w:pPr>
      <w:r>
        <w:rPr>
          <w:rFonts w:ascii="Times New Roman"/>
          <w:b w:val="false"/>
          <w:i w:val="false"/>
          <w:color w:val="000000"/>
          <w:sz w:val="28"/>
        </w:rPr>
        <w:t>
      1) әлеуметтік-педагогикалық консультация беру;</w:t>
      </w:r>
    </w:p>
    <w:bookmarkEnd w:id="26"/>
    <w:bookmarkStart w:name="z30" w:id="27"/>
    <w:p>
      <w:pPr>
        <w:spacing w:after="0"/>
        <w:ind w:left="0"/>
        <w:jc w:val="both"/>
      </w:pPr>
      <w:r>
        <w:rPr>
          <w:rFonts w:ascii="Times New Roman"/>
          <w:b w:val="false"/>
          <w:i w:val="false"/>
          <w:color w:val="000000"/>
          <w:sz w:val="28"/>
        </w:rPr>
        <w:t>
      2) педагогикалық диагностика және баланың даму деңгейін тексеру;</w:t>
      </w:r>
    </w:p>
    <w:bookmarkEnd w:id="27"/>
    <w:bookmarkStart w:name="z31" w:id="28"/>
    <w:p>
      <w:pPr>
        <w:spacing w:after="0"/>
        <w:ind w:left="0"/>
        <w:jc w:val="both"/>
      </w:pPr>
      <w:r>
        <w:rPr>
          <w:rFonts w:ascii="Times New Roman"/>
          <w:b w:val="false"/>
          <w:i w:val="false"/>
          <w:color w:val="000000"/>
          <w:sz w:val="28"/>
        </w:rPr>
        <w:t>
      3) баланы тәрбиелеу және білім беру процесін ұйымдастыру;</w:t>
      </w:r>
    </w:p>
    <w:bookmarkEnd w:id="28"/>
    <w:bookmarkStart w:name="z32" w:id="29"/>
    <w:p>
      <w:pPr>
        <w:spacing w:after="0"/>
        <w:ind w:left="0"/>
        <w:jc w:val="both"/>
      </w:pPr>
      <w:r>
        <w:rPr>
          <w:rFonts w:ascii="Times New Roman"/>
          <w:b w:val="false"/>
          <w:i w:val="false"/>
          <w:color w:val="000000"/>
          <w:sz w:val="28"/>
        </w:rPr>
        <w:t>
      4) орта және келісім бойынша қосымша білім алу.</w:t>
      </w:r>
    </w:p>
    <w:bookmarkEnd w:id="29"/>
    <w:bookmarkStart w:name="z33" w:id="30"/>
    <w:p>
      <w:pPr>
        <w:spacing w:after="0"/>
        <w:ind w:left="0"/>
        <w:jc w:val="both"/>
      </w:pPr>
      <w:r>
        <w:rPr>
          <w:rFonts w:ascii="Times New Roman"/>
          <w:b w:val="false"/>
          <w:i w:val="false"/>
          <w:color w:val="000000"/>
          <w:sz w:val="28"/>
        </w:rPr>
        <w:t>
      14. Террористік әрекеттен зардап шеккен балаларға психологиялық қызметтерді білім беру, денсаулық сақтау ұйымдарының психологтары (медициналық көмекке жүгінген кезде) көрсетеді және мыналарды қамтиды:</w:t>
      </w:r>
    </w:p>
    <w:bookmarkEnd w:id="30"/>
    <w:bookmarkStart w:name="z34" w:id="31"/>
    <w:p>
      <w:pPr>
        <w:spacing w:after="0"/>
        <w:ind w:left="0"/>
        <w:jc w:val="both"/>
      </w:pPr>
      <w:r>
        <w:rPr>
          <w:rFonts w:ascii="Times New Roman"/>
          <w:b w:val="false"/>
          <w:i w:val="false"/>
          <w:color w:val="000000"/>
          <w:sz w:val="28"/>
        </w:rPr>
        <w:t>
      1) психологиялық диагностика және тұлғаны тексеру;</w:t>
      </w:r>
    </w:p>
    <w:bookmarkEnd w:id="31"/>
    <w:bookmarkStart w:name="z35" w:id="32"/>
    <w:p>
      <w:pPr>
        <w:spacing w:after="0"/>
        <w:ind w:left="0"/>
        <w:jc w:val="both"/>
      </w:pPr>
      <w:r>
        <w:rPr>
          <w:rFonts w:ascii="Times New Roman"/>
          <w:b w:val="false"/>
          <w:i w:val="false"/>
          <w:color w:val="000000"/>
          <w:sz w:val="28"/>
        </w:rPr>
        <w:t>
      2) Әлеуметтік-психологиялық патронаж (жүйелі бақылау);</w:t>
      </w:r>
    </w:p>
    <w:bookmarkEnd w:id="32"/>
    <w:bookmarkStart w:name="z36" w:id="33"/>
    <w:p>
      <w:pPr>
        <w:spacing w:after="0"/>
        <w:ind w:left="0"/>
        <w:jc w:val="both"/>
      </w:pPr>
      <w:r>
        <w:rPr>
          <w:rFonts w:ascii="Times New Roman"/>
          <w:b w:val="false"/>
          <w:i w:val="false"/>
          <w:color w:val="000000"/>
          <w:sz w:val="28"/>
        </w:rPr>
        <w:t>
      3) баланы (балаларды) психологиялық қолдау);</w:t>
      </w:r>
    </w:p>
    <w:bookmarkEnd w:id="33"/>
    <w:bookmarkStart w:name="z37" w:id="34"/>
    <w:p>
      <w:pPr>
        <w:spacing w:after="0"/>
        <w:ind w:left="0"/>
        <w:jc w:val="both"/>
      </w:pPr>
      <w:r>
        <w:rPr>
          <w:rFonts w:ascii="Times New Roman"/>
          <w:b w:val="false"/>
          <w:i w:val="false"/>
          <w:color w:val="000000"/>
          <w:sz w:val="28"/>
        </w:rPr>
        <w:t>
      4) психологиялық кеңес беру;</w:t>
      </w:r>
    </w:p>
    <w:bookmarkEnd w:id="34"/>
    <w:bookmarkStart w:name="z38" w:id="35"/>
    <w:p>
      <w:pPr>
        <w:spacing w:after="0"/>
        <w:ind w:left="0"/>
        <w:jc w:val="both"/>
      </w:pPr>
      <w:r>
        <w:rPr>
          <w:rFonts w:ascii="Times New Roman"/>
          <w:b w:val="false"/>
          <w:i w:val="false"/>
          <w:color w:val="000000"/>
          <w:sz w:val="28"/>
        </w:rPr>
        <w:t>
      5) шұғыл психологиялық көмек;</w:t>
      </w:r>
    </w:p>
    <w:bookmarkEnd w:id="35"/>
    <w:bookmarkStart w:name="z39" w:id="36"/>
    <w:p>
      <w:pPr>
        <w:spacing w:after="0"/>
        <w:ind w:left="0"/>
        <w:jc w:val="both"/>
      </w:pPr>
      <w:r>
        <w:rPr>
          <w:rFonts w:ascii="Times New Roman"/>
          <w:b w:val="false"/>
          <w:i w:val="false"/>
          <w:color w:val="000000"/>
          <w:sz w:val="28"/>
        </w:rPr>
        <w:t>
      6) өзара қолдау топтарында және қарым-қатынас клубтарында сабақтар өткізу.</w:t>
      </w:r>
    </w:p>
    <w:bookmarkEnd w:id="36"/>
    <w:bookmarkStart w:name="z40" w:id="37"/>
    <w:p>
      <w:pPr>
        <w:spacing w:after="0"/>
        <w:ind w:left="0"/>
        <w:jc w:val="both"/>
      </w:pPr>
      <w:r>
        <w:rPr>
          <w:rFonts w:ascii="Times New Roman"/>
          <w:b w:val="false"/>
          <w:i w:val="false"/>
          <w:color w:val="000000"/>
          <w:sz w:val="28"/>
        </w:rPr>
        <w:t xml:space="preserve">
      15. Террористік әрекеттен зардап шеккен балаларға медициналық қызметтерді Денсаулық сақтау ұйымдары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196-бабының</w:t>
      </w:r>
      <w:r>
        <w:rPr>
          <w:rFonts w:ascii="Times New Roman"/>
          <w:b w:val="false"/>
          <w:i w:val="false"/>
          <w:color w:val="000000"/>
          <w:sz w:val="28"/>
        </w:rPr>
        <w:t xml:space="preserve"> 1-тармағына және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әлеуметтік медициналық сақтандыру жүйесіндегі медициналық көмектің тізбесіне сәйкес Қазақстан Республикасының Үкіметі бекітетін тегін медициналық көмектің кепілдік берілген көлемінің тізбесі шеңберінде көрсетеді.</w:t>
      </w:r>
    </w:p>
    <w:bookmarkEnd w:id="37"/>
    <w:bookmarkStart w:name="z41" w:id="38"/>
    <w:p>
      <w:pPr>
        <w:spacing w:after="0"/>
        <w:ind w:left="0"/>
        <w:jc w:val="both"/>
      </w:pPr>
      <w:r>
        <w:rPr>
          <w:rFonts w:ascii="Times New Roman"/>
          <w:b w:val="false"/>
          <w:i w:val="false"/>
          <w:color w:val="000000"/>
          <w:sz w:val="28"/>
        </w:rPr>
        <w:t>
      16. Террористік әрекеттен зардап шеккен балаларға мәдени қызметтерді білім беру ұйымдары көрсетеді және мыналарды қамтиды:</w:t>
      </w:r>
    </w:p>
    <w:bookmarkEnd w:id="38"/>
    <w:bookmarkStart w:name="z42" w:id="39"/>
    <w:p>
      <w:pPr>
        <w:spacing w:after="0"/>
        <w:ind w:left="0"/>
        <w:jc w:val="both"/>
      </w:pPr>
      <w:r>
        <w:rPr>
          <w:rFonts w:ascii="Times New Roman"/>
          <w:b w:val="false"/>
          <w:i w:val="false"/>
          <w:color w:val="000000"/>
          <w:sz w:val="28"/>
        </w:rPr>
        <w:t>
      1) клуб және үйірме жұмыстарын ұйымдастыру және өткізу;</w:t>
      </w:r>
    </w:p>
    <w:bookmarkEnd w:id="39"/>
    <w:bookmarkStart w:name="z43" w:id="40"/>
    <w:p>
      <w:pPr>
        <w:spacing w:after="0"/>
        <w:ind w:left="0"/>
        <w:jc w:val="both"/>
      </w:pPr>
      <w:r>
        <w:rPr>
          <w:rFonts w:ascii="Times New Roman"/>
          <w:b w:val="false"/>
          <w:i w:val="false"/>
          <w:color w:val="000000"/>
          <w:sz w:val="28"/>
        </w:rPr>
        <w:t>
      2) баланы бос уақыт іс-шараларына тарту;</w:t>
      </w:r>
    </w:p>
    <w:bookmarkEnd w:id="40"/>
    <w:bookmarkStart w:name="z44" w:id="41"/>
    <w:p>
      <w:pPr>
        <w:spacing w:after="0"/>
        <w:ind w:left="0"/>
        <w:jc w:val="both"/>
      </w:pPr>
      <w:r>
        <w:rPr>
          <w:rFonts w:ascii="Times New Roman"/>
          <w:b w:val="false"/>
          <w:i w:val="false"/>
          <w:color w:val="000000"/>
          <w:sz w:val="28"/>
        </w:rPr>
        <w:t>
      3) жергілікті атқарушы органның тікелей жәрдемдесуімен баланың заңды өкілдерінің діни қызмет саласындағы мамандармен (теологтар мен дінтанушылар) кездесулерін ұйымдастыру.</w:t>
      </w:r>
    </w:p>
    <w:bookmarkEnd w:id="41"/>
    <w:bookmarkStart w:name="z45" w:id="42"/>
    <w:p>
      <w:pPr>
        <w:spacing w:after="0"/>
        <w:ind w:left="0"/>
        <w:jc w:val="both"/>
      </w:pPr>
      <w:r>
        <w:rPr>
          <w:rFonts w:ascii="Times New Roman"/>
          <w:b w:val="false"/>
          <w:i w:val="false"/>
          <w:color w:val="000000"/>
          <w:sz w:val="28"/>
        </w:rPr>
        <w:t>
      17. Террористік әрекеттен зардап шеккен балаларға әлеуметтік-тұрмыстық қызметтерді білім беруді басқару органдары көрсетеді және мыналарды қамтиды:</w:t>
      </w:r>
    </w:p>
    <w:bookmarkEnd w:id="42"/>
    <w:bookmarkStart w:name="z46" w:id="43"/>
    <w:p>
      <w:pPr>
        <w:spacing w:after="0"/>
        <w:ind w:left="0"/>
        <w:jc w:val="both"/>
      </w:pPr>
      <w:r>
        <w:rPr>
          <w:rFonts w:ascii="Times New Roman"/>
          <w:b w:val="false"/>
          <w:i w:val="false"/>
          <w:color w:val="000000"/>
          <w:sz w:val="28"/>
        </w:rPr>
        <w:t>
      1) балалар үйлері мен отбасылық үлгідегі балалар үйлеріне орналастыру;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баспаналарға, кәмелетке толмағандарды бейімдеу орталықтарына және арнаулы әлеуметтік көрсетілетін қызметтерге мұқтаж балаларды қолдау орталықтарына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