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a9a8" w14:textId="b07a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14 тамыздағы № 318 және Қазақстан Республикасы Ұлттық экономика министрінің 2020 жылғы 24 тамыздағы № 60 бірлескен бұйрығы. Қазақстан Республикасының Әділет министрлігінде 2020 жылғы 27 тамызда № 21130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2016 жылғы 17 ақпанда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еңбек заңнамасы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"Алдыңғы тексерулердің және субъектіге бару арқылы профилактикалық бақылау нәтижелері" (ауырлық дәрежесі төменде көрсетілген талаптарды сақтамаған жағдайда белгіленеді) бөлімінде:</w:t>
      </w:r>
    </w:p>
    <w:bookmarkEnd w:id="3"/>
    <w:bookmarkStart w:name="z6" w:id="4"/>
    <w:p>
      <w:pPr>
        <w:spacing w:after="0"/>
        <w:ind w:left="0"/>
        <w:jc w:val="both"/>
      </w:pPr>
      <w:r>
        <w:rPr>
          <w:rFonts w:ascii="Times New Roman"/>
          <w:b w:val="false"/>
          <w:i w:val="false"/>
          <w:color w:val="000000"/>
          <w:sz w:val="28"/>
        </w:rPr>
        <w:t>
      мынадай мазмұндағы реттік нөмірі 26 және 27-жолдармен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044"/>
        <w:gridCol w:w="399"/>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Өрескел</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мынадай мазмұндағы реттік нөмірі 26-жолмен толықтырылсын: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841"/>
        <w:gridCol w:w="355"/>
        <w:gridCol w:w="355"/>
        <w:gridCol w:w="493"/>
        <w:gridCol w:w="493"/>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етіледі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7"/>
    <w:p>
      <w:pPr>
        <w:spacing w:after="0"/>
        <w:ind w:left="0"/>
        <w:jc w:val="both"/>
      </w:pPr>
      <w:r>
        <w:rPr>
          <w:rFonts w:ascii="Times New Roman"/>
          <w:b w:val="false"/>
          <w:i w:val="false"/>
          <w:color w:val="000000"/>
          <w:sz w:val="28"/>
        </w:rPr>
        <w:t>
      мынадай мазмұндағы реттік нөмірі 27-жолмен толықтырылсын: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5298"/>
        <w:gridCol w:w="1011"/>
        <w:gridCol w:w="1012"/>
        <w:gridCol w:w="1402"/>
        <w:gridCol w:w="1402"/>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кәсіпорындарда еңбекті қорғауды басқару жүйесін енгізу және оның жұмыс істеуіне бақылау жүргізу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8"/>
    <w:p>
      <w:pPr>
        <w:spacing w:after="0"/>
        <w:ind w:left="0"/>
        <w:jc w:val="both"/>
      </w:pPr>
      <w:r>
        <w:rPr>
          <w:rFonts w:ascii="Times New Roman"/>
          <w:b w:val="false"/>
          <w:i w:val="false"/>
          <w:color w:val="000000"/>
          <w:sz w:val="28"/>
        </w:rPr>
        <w:t xml:space="preserve">
      көрсетілген бірлескен бұйрықпен бекітілген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мынадай мазмұндағы реттік нөмірі 26-жолмен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841"/>
        <w:gridCol w:w="355"/>
        <w:gridCol w:w="355"/>
        <w:gridCol w:w="493"/>
        <w:gridCol w:w="493"/>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0"/>
    <w:p>
      <w:pPr>
        <w:spacing w:after="0"/>
        <w:ind w:left="0"/>
        <w:jc w:val="both"/>
      </w:pPr>
      <w:r>
        <w:rPr>
          <w:rFonts w:ascii="Times New Roman"/>
          <w:b w:val="false"/>
          <w:i w:val="false"/>
          <w:color w:val="000000"/>
          <w:sz w:val="28"/>
        </w:rPr>
        <w:t xml:space="preserve">
      көрсетілген бірлескен бұйрықпен бекітілген Жұмыскерлері еңбек қызметін кеңсе үй-жайларында жүзеге асыратын өндірістік емес саладағы ұйымдарға қатысты Қазақстан Республикасы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мынадай мазмұндағы реттік нөмірі 24-жолмен толықтырылсын: </w:t>
      </w:r>
    </w:p>
    <w:bookmarkEnd w:id="1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9841"/>
        <w:gridCol w:w="355"/>
        <w:gridCol w:w="355"/>
        <w:gridCol w:w="493"/>
        <w:gridCol w:w="493"/>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қызметкермен еңбек шартын жасасу және тоқтату, қызметкер мен жұмыс берушінің деректемелері бөлігінде мәліметтерді қамтитын оған енгізілетін өзгерістер мен (немесе) толықтырулар туралы ақпаратты, белгілі бір мамандық, кәсіп, біліктілік немесе лауазым бойынша жұмысты (еңбек функциясын), жұмыстың орындалатын орнын, еңбек шартының мерзімін, жұмыстың басталу күнін, еңбек шартының жасалған күні мен реттік нөмірін еңбек шарттарын есепке алудың бірыңғай жүйесіне енгізу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Қазақстан Республикасының заңнамасында белгіленген тәртіппен:</w:t>
      </w:r>
    </w:p>
    <w:bookmarkEnd w:id="12"/>
    <w:bookmarkStart w:name="z15" w:id="1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
    <w:bookmarkStart w:name="z17" w:id="15"/>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5"/>
    <w:bookmarkStart w:name="z18" w:id="1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6"/>
    <w:bookmarkStart w:name="z19" w:id="17"/>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__________Р. Даленов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Еңбек және</w:t>
            </w:r>
            <w:r>
              <w:br/>
            </w:r>
            <w:r>
              <w:rPr>
                <w:rFonts w:ascii="Times New Roman"/>
                <w:b w:val="false"/>
                <w:i/>
                <w:color w:val="000000"/>
                <w:sz w:val="20"/>
              </w:rPr>
              <w:t>халықты әлеуметтік қорғау министрі</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Нурымбетов</w:t>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КЕЛІСІЛГЕН</w:t>
      </w:r>
    </w:p>
    <w:bookmarkEnd w:id="18"/>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