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6a22b" w14:textId="606a2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"Технологиялық бизнес-инкубациялау қызметтерін көрсету, сондай-ақ "Астана Хаб" халықаралық технологиялық паркі көрсететін қызметтерді қоспағанда, осындай қызметтер құнын айқындау қағидаларын бекіту туралы" Қазақстан Республикасы Инвестициялар және даму министрінің 2015 жылғы 9 желтоқсандағы № 1178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2020 жылғы 14 тамыздағы № 296/НҚ бұйрығы. Қазақстан Республикасының Әділет министрлігінде 2020 жылғы 19 тамызда № 21111 болып тіркелді. Күші жойылды - Қазақстан Республикасының Цифрлық даму, инновациялар және аэроғарыш өнеркәсібі министрінің 2022 жылғы 15 қарашадағы № 437/НҚ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15.11.2022 </w:t>
      </w:r>
      <w:r>
        <w:rPr>
          <w:rFonts w:ascii="Times New Roman"/>
          <w:b w:val="false"/>
          <w:i w:val="false"/>
          <w:color w:val="ff0000"/>
          <w:sz w:val="28"/>
        </w:rPr>
        <w:t>№ 437/НҚ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"Технологиялық бизнес-инкубациялау қызметтерін көрсету, сондай-ақ "Астана Хаб" халықаралық технологиялық паркі көрсететін қызметтерді қоспағанда, осындай қызметтер құнын айқындау қағидаларын бекіту туралы" Қазақстан Республикасы Инвестициялар және даму министрінің 2015 жылғы  9 желтоқсандағы № 1178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Реестрінде № 12959 тіркелген, 2016 жылғы 10 ақпанда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Технологиялық бизнес-инкубациялау қызметтерін көрсету, сондай-ақ "Астана Хаб" халықаралық технологиялық паркі көрсететін қызметтерді қоспағанда, осындай қызметтер құнын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bookmarkStart w:name="z6" w:id="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3-тармақшалары</w:t>
      </w:r>
      <w:r>
        <w:rPr>
          <w:rFonts w:ascii="Times New Roman"/>
          <w:b w:val="false"/>
          <w:i w:val="false"/>
          <w:color w:val="000000"/>
          <w:sz w:val="28"/>
        </w:rPr>
        <w:t xml:space="preserve"> мынадай редакцияда жазылсын:</w:t>
      </w:r>
    </w:p>
    <w:bookmarkEnd w:id="4"/>
    <w:bookmarkStart w:name="z7" w:id="5"/>
    <w:p>
      <w:pPr>
        <w:spacing w:after="0"/>
        <w:ind w:left="0"/>
        <w:jc w:val="both"/>
      </w:pPr>
      <w:r>
        <w:rPr>
          <w:rFonts w:ascii="Times New Roman"/>
          <w:b w:val="false"/>
          <w:i w:val="false"/>
          <w:color w:val="000000"/>
          <w:sz w:val="28"/>
        </w:rPr>
        <w:t>
      "2) индустриялық-инновациялық жоба (бұдан әрі – жоба) – технологиялар трансфертіне, жаңа немесе жетілдірілген өндірістерді құруға, технологияларға, тауарлар, жұмыстар мен көрсетілетін қызметтерге бағытталған, белгілі бір уақыт мерзімі ішінде іске асырылатын, іс-шаралар кешені;</w:t>
      </w:r>
    </w:p>
    <w:bookmarkEnd w:id="5"/>
    <w:bookmarkStart w:name="z8" w:id="6"/>
    <w:p>
      <w:pPr>
        <w:spacing w:after="0"/>
        <w:ind w:left="0"/>
        <w:jc w:val="both"/>
      </w:pPr>
      <w:r>
        <w:rPr>
          <w:rFonts w:ascii="Times New Roman"/>
          <w:b w:val="false"/>
          <w:i w:val="false"/>
          <w:color w:val="000000"/>
          <w:sz w:val="28"/>
        </w:rPr>
        <w:t>
      3) инновациялық қызметті мемлекеттік қолдау саласындағы уәкілетті орган (бұдан әрі-уәкілетті орган) – инновациялық даму саласындағы басшылықты, сондай-ақ Қазақстан Республикасының заңнамасында көзделген шектерде салааралық үйлестіруді және инновациялық қызметті мемлекеттік қолдауды іске асыруға қатысуды жүзеге асыратын орталық атқарушы орган;";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тармақтар</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"3. Үйлестіруші уәкілетті органмен жасалатын шарт негізінде осы Қағидаларға сәйкес технологиялық бизнес-инкубациялау (бұдан әрі – ТБИ) бағдарламасын басқаруды жүзеге асырады.</w:t>
      </w:r>
    </w:p>
    <w:bookmarkEnd w:id="7"/>
    <w:bookmarkStart w:name="z11" w:id="8"/>
    <w:p>
      <w:pPr>
        <w:spacing w:after="0"/>
        <w:ind w:left="0"/>
        <w:jc w:val="both"/>
      </w:pPr>
      <w:r>
        <w:rPr>
          <w:rFonts w:ascii="Times New Roman"/>
          <w:b w:val="false"/>
          <w:i w:val="false"/>
          <w:color w:val="000000"/>
          <w:sz w:val="28"/>
        </w:rPr>
        <w:t>
      Технологиялық парктер (бұдан әрі – технопарк) шарт негізінде осы Қағидаларға сәйкес ТБИ қызметтерін алушыларға қызмет көрсетеді.</w:t>
      </w:r>
    </w:p>
    <w:bookmarkEnd w:id="8"/>
    <w:bookmarkStart w:name="z12" w:id="9"/>
    <w:p>
      <w:pPr>
        <w:spacing w:after="0"/>
        <w:ind w:left="0"/>
        <w:jc w:val="both"/>
      </w:pPr>
      <w:r>
        <w:rPr>
          <w:rFonts w:ascii="Times New Roman"/>
          <w:b w:val="false"/>
          <w:i w:val="false"/>
          <w:color w:val="000000"/>
          <w:sz w:val="28"/>
        </w:rPr>
        <w:t xml:space="preserve">
      4. ТБИ қызметтерін көрсету кезеңі ТБИ қызметтерін көрсету басталған күннен бастап 24 (жиырма төрт) айдан аспауы тиіс. ТБИ қызметтерін көрсетудің басталған күні технопарктер мен қызметтерді алушы арасында ТБИ қызметтерін көрсетуге арналған шарт жасалған күн болып есептеледі. Әрбір нақты жоба бойынша ТБИ көрсету кезеңінің ұзақтығы жобаны іске асырудың күнтізбелік жоспарымен анықталады.";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4" w:id="10"/>
    <w:p>
      <w:pPr>
        <w:spacing w:after="0"/>
        <w:ind w:left="0"/>
        <w:jc w:val="both"/>
      </w:pPr>
      <w:r>
        <w:rPr>
          <w:rFonts w:ascii="Times New Roman"/>
          <w:b w:val="false"/>
          <w:i w:val="false"/>
          <w:color w:val="000000"/>
          <w:sz w:val="28"/>
        </w:rPr>
        <w:t>
      "2-тарау. ТБИ қызметтерін көрсету тәртібі";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46-тармақтың</w:t>
      </w:r>
      <w:r>
        <w:rPr>
          <w:rFonts w:ascii="Times New Roman"/>
          <w:b w:val="false"/>
          <w:i w:val="false"/>
          <w:color w:val="000000"/>
          <w:sz w:val="28"/>
        </w:rPr>
        <w:t xml:space="preserve"> бірінші абзацы мынадай редакцияда жазылсын:</w:t>
      </w:r>
    </w:p>
    <w:bookmarkStart w:name="z16" w:id="11"/>
    <w:p>
      <w:pPr>
        <w:spacing w:after="0"/>
        <w:ind w:left="0"/>
        <w:jc w:val="both"/>
      </w:pPr>
      <w:r>
        <w:rPr>
          <w:rFonts w:ascii="Times New Roman"/>
          <w:b w:val="false"/>
          <w:i w:val="false"/>
          <w:color w:val="000000"/>
          <w:sz w:val="28"/>
        </w:rPr>
        <w:t>
      "46. Сараптамалық кеңестің мүшелерін үйлестіруші индустриялық және инновациялық қызмет саласындағы білікті мамандар қатарынан мыналардың:";</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18" w:id="12"/>
    <w:p>
      <w:pPr>
        <w:spacing w:after="0"/>
        <w:ind w:left="0"/>
        <w:jc w:val="both"/>
      </w:pPr>
      <w:r>
        <w:rPr>
          <w:rFonts w:ascii="Times New Roman"/>
          <w:b w:val="false"/>
          <w:i w:val="false"/>
          <w:color w:val="000000"/>
          <w:sz w:val="28"/>
        </w:rPr>
        <w:t>
      "47. Сараптамалық кеңес өтініштерді қарауды мынадай бағыттар бойынша жүргізеді:</w:t>
      </w:r>
    </w:p>
    <w:bookmarkEnd w:id="12"/>
    <w:bookmarkStart w:name="z19" w:id="13"/>
    <w:p>
      <w:pPr>
        <w:spacing w:after="0"/>
        <w:ind w:left="0"/>
        <w:jc w:val="both"/>
      </w:pPr>
      <w:r>
        <w:rPr>
          <w:rFonts w:ascii="Times New Roman"/>
          <w:b w:val="false"/>
          <w:i w:val="false"/>
          <w:color w:val="000000"/>
          <w:sz w:val="28"/>
        </w:rPr>
        <w:t>
      1) Қазақстан Республикасының 2015 жылғы 29 қазанындағы Кәсіпкерлік кодексінің 100-1 бабының 2-тармағы 2) тармақшасына сәйкес жобаның Қазақстан Республикасының индустриялық-инновациялық дамуының басым бағыттарына сәйкестігі;";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1" w:id="14"/>
    <w:p>
      <w:pPr>
        <w:spacing w:after="0"/>
        <w:ind w:left="0"/>
        <w:jc w:val="both"/>
      </w:pPr>
      <w:r>
        <w:rPr>
          <w:rFonts w:ascii="Times New Roman"/>
          <w:b w:val="false"/>
          <w:i w:val="false"/>
          <w:color w:val="000000"/>
          <w:sz w:val="28"/>
        </w:rPr>
        <w:t xml:space="preserve">
      "3-тарау. ТБИ қызметтерінің құнын айқындау тәртібі". </w:t>
      </w:r>
    </w:p>
    <w:bookmarkEnd w:id="14"/>
    <w:bookmarkStart w:name="z22" w:id="15"/>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Инновациялық экожүйе департаменті заңнамада белгіленген тәртіппен:</w:t>
      </w:r>
    </w:p>
    <w:bookmarkEnd w:id="15"/>
    <w:bookmarkStart w:name="z23" w:id="1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6"/>
    <w:bookmarkStart w:name="z24" w:id="17"/>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17"/>
    <w:bookmarkStart w:name="z25" w:id="18"/>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тармақшаларында көзделген іс-шаралардың орындалуы туралы мәліметтер беруді қамтамасыз етсін.</w:t>
      </w:r>
    </w:p>
    <w:bookmarkEnd w:id="18"/>
    <w:bookmarkStart w:name="z26" w:id="1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19"/>
    <w:bookmarkStart w:name="z27" w:id="20"/>
    <w:p>
      <w:pPr>
        <w:spacing w:after="0"/>
        <w:ind w:left="0"/>
        <w:jc w:val="both"/>
      </w:pPr>
      <w:r>
        <w:rPr>
          <w:rFonts w:ascii="Times New Roman"/>
          <w:b w:val="false"/>
          <w:i w:val="false"/>
          <w:color w:val="000000"/>
          <w:sz w:val="28"/>
        </w:rPr>
        <w:t>
      4. Осы бұйрық алғаш ресми жарияланғаннан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w:t>
            </w:r>
          </w:p>
          <w:p>
            <w:pPr>
              <w:spacing w:after="20"/>
              <w:ind w:left="20"/>
              <w:jc w:val="both"/>
            </w:pPr>
            <w:r>
              <w:rPr>
                <w:rFonts w:ascii="Times New Roman"/>
                <w:b w:val="false"/>
                <w:i/>
                <w:color w:val="000000"/>
                <w:sz w:val="20"/>
              </w:rPr>
              <w:t>инновациялар және аэроғарыш</w:t>
            </w:r>
          </w:p>
          <w:p>
            <w:pPr>
              <w:spacing w:after="20"/>
              <w:ind w:left="20"/>
              <w:jc w:val="both"/>
            </w:pPr>
            <w:r>
              <w:rPr>
                <w:rFonts w:ascii="Times New Roman"/>
                <w:b w:val="false"/>
                <w:i/>
                <w:color w:val="000000"/>
                <w:sz w:val="20"/>
              </w:rPr>
              <w:t>өнеркәсібі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Оразбек</w:t>
            </w:r>
            <w:r>
              <w:rPr>
                <w:rFonts w:ascii="Times New Roman"/>
                <w:b w:val="false"/>
                <w:i w:val="false"/>
                <w:color w:val="000000"/>
                <w:sz w:val="20"/>
              </w:rPr>
              <w:t>
</w:t>
            </w:r>
          </w:p>
        </w:tc>
      </w:tr>
    </w:tbl>
    <w:bookmarkStart w:name="z28" w:id="21"/>
    <w:p>
      <w:pPr>
        <w:spacing w:after="0"/>
        <w:ind w:left="0"/>
        <w:jc w:val="both"/>
      </w:pPr>
      <w:r>
        <w:rPr>
          <w:rFonts w:ascii="Times New Roman"/>
          <w:b w:val="false"/>
          <w:i w:val="false"/>
          <w:color w:val="000000"/>
          <w:sz w:val="28"/>
        </w:rPr>
        <w:t>
      "КЕЛІСІЛДІ"</w:t>
      </w:r>
    </w:p>
    <w:bookmarkEnd w:id="21"/>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29" w:id="22"/>
    <w:p>
      <w:pPr>
        <w:spacing w:after="0"/>
        <w:ind w:left="0"/>
        <w:jc w:val="both"/>
      </w:pPr>
      <w:r>
        <w:rPr>
          <w:rFonts w:ascii="Times New Roman"/>
          <w:b w:val="false"/>
          <w:i w:val="false"/>
          <w:color w:val="000000"/>
          <w:sz w:val="28"/>
        </w:rPr>
        <w:t>
      "КЕЛІСІЛДІ"</w:t>
      </w:r>
    </w:p>
    <w:bookmarkEnd w:id="22"/>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30" w:id="23"/>
    <w:p>
      <w:pPr>
        <w:spacing w:after="0"/>
        <w:ind w:left="0"/>
        <w:jc w:val="both"/>
      </w:pPr>
      <w:r>
        <w:rPr>
          <w:rFonts w:ascii="Times New Roman"/>
          <w:b w:val="false"/>
          <w:i w:val="false"/>
          <w:color w:val="000000"/>
          <w:sz w:val="28"/>
        </w:rPr>
        <w:t>
      "КЕЛІСІЛДІ"</w:t>
      </w:r>
    </w:p>
    <w:bookmarkEnd w:id="23"/>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