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3609b" w14:textId="6a360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"Техникалық және кәсіптік, орта білімнен кейінгі білімнің мамандықтары мен біліктіліктерінің сыныптауышын бекіту туралы" Қазақстан Республикасы Білім және ғылым министрінің 2018 жылғы 27 қыркүйектегі № 500 бұйрығына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2020 жылғы 17 тамыздағы № 349 бұйрығы. Қазақстан Республикасының Әділет министрлігінде 2020 жылғы 18 тамызда № 21106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"Техникалық және кәсіптік, орта білімнен кейінгі білімнің мамандықтары мен біліктіліктерінің сыныптауышын бекіту туралы" Қазақстан Республикасы Білім және ғылым министрінің 2018 жылғы 27 қыркүйектегі № 500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17564 болып тіркелген, 2018 жылғы 30 қазанда Қазақстан Республикасы нормативтік құқықтық актілерінің эталондық бақылау банкінде электрондық түрде жарияланған)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Техникалық және кәсіптік, орта білімнен кейінгі білімнің мамандықтары мен біліктіліктерінің </w:t>
      </w:r>
      <w:r>
        <w:rPr>
          <w:rFonts w:ascii="Times New Roman"/>
          <w:b w:val="false"/>
          <w:i w:val="false"/>
          <w:color w:val="000000"/>
          <w:sz w:val="28"/>
        </w:rPr>
        <w:t>сыныптауышында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"0400000-Өнер және мәдениет" бөлімінде: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"Дизайн (бейін бойынша)*" бөлімшесі: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"/>
        <w:gridCol w:w="1636"/>
        <w:gridCol w:w="4839"/>
        <w:gridCol w:w="2797"/>
        <w:gridCol w:w="2797"/>
      </w:tblGrid>
      <w:tr>
        <w:trPr>
          <w:trHeight w:val="30" w:hRule="atLeast"/>
        </w:trPr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Интерьер дизайны бойынша қолданбалы бакалавр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040203 4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"; 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"Әлеуметтік-мәдени қызметі және халықтық көркемдік шығармашылығы (бейін бойынша)" бөлімшесі: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"/>
        <w:gridCol w:w="1374"/>
        <w:gridCol w:w="3839"/>
        <w:gridCol w:w="4684"/>
        <w:gridCol w:w="2220"/>
      </w:tblGrid>
      <w:tr>
        <w:trPr>
          <w:trHeight w:val="30" w:hRule="atLeast"/>
        </w:trPr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 қызметтің қолданбалы бакалавры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040302 4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2361-0-002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2371-9-001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2334-0-039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"0500000 - Қызмет көрсету, экономика және басқару" бөлімінде: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"Телекоммуникациялық құралдар мен тұрмыстық техникаларды жөндеу және қызмет көрсету (салалар бойынша)" бөлімшесі: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"/>
        <w:gridCol w:w="2184"/>
        <w:gridCol w:w="4206"/>
        <w:gridCol w:w="3277"/>
        <w:gridCol w:w="2432"/>
      </w:tblGrid>
      <w:tr>
        <w:trPr>
          <w:trHeight w:val="3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құрылғыларға қызмет көрсету және пайдалану қолданбалы бакалавры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050205 4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2153-2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"0700000 - Геология, тау-кен өндірісі және пайдалы қазбаларды өндіру" бөлімінде: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"Пайдалы қазбалардың кен орындарын жер астында өңдеу" бөлімшесі: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"/>
        <w:gridCol w:w="2389"/>
        <w:gridCol w:w="4121"/>
        <w:gridCol w:w="3211"/>
        <w:gridCol w:w="2383"/>
      </w:tblGrid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қазбалардың кен орындарын жер астында өңдеу қолданбалы бакалавры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070530 4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2146-1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"Тау кен электромеханикалық жабдықтарына техникалық қызмет көрсету және жөндеу" бөлімшесі: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"/>
        <w:gridCol w:w="4489"/>
        <w:gridCol w:w="4667"/>
        <w:gridCol w:w="223"/>
        <w:gridCol w:w="2698"/>
      </w:tblGrid>
      <w:tr>
        <w:trPr>
          <w:trHeight w:val="30" w:hRule="atLeast"/>
        </w:trPr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кен электромеханикалық жабдықтарына техникалық қызмет көрсету және жөндеу электр механигі - қолданбалы бакалавры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070730 4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"0800000 - Мұнай-газ және химия өндірісі" бөлімінде: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"Полимерлік өндіріс технологиясы" бөлімшесі: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"/>
        <w:gridCol w:w="1516"/>
        <w:gridCol w:w="4484"/>
        <w:gridCol w:w="3493"/>
        <w:gridCol w:w="2593"/>
      </w:tblGrid>
      <w:tr>
        <w:trPr>
          <w:trHeight w:val="30" w:hRule="atLeast"/>
        </w:trPr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Полимерлік өндіріс технологиясы қолданбалы бакалавры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081413 4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"Мұнай және газды қайта өңдеу технологиясы" бөлімшесі: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"/>
        <w:gridCol w:w="2647"/>
        <w:gridCol w:w="5768"/>
        <w:gridCol w:w="275"/>
        <w:gridCol w:w="3335"/>
      </w:tblGrid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газды өңдеу технологиясы қолданбалы бакалавры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081908 4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"1100000- Көлік (салалар бойынша)" бөлімінде: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"Қалалық электр көлігін пайдалану, техникалық қызмет көрсету және жөндеу (салалар бойынша)" бөлімшесі: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"/>
        <w:gridCol w:w="3949"/>
        <w:gridCol w:w="3789"/>
        <w:gridCol w:w="2190"/>
        <w:gridCol w:w="2191"/>
      </w:tblGrid>
      <w:tr>
        <w:trPr>
          <w:trHeight w:val="30" w:hRule="atLeast"/>
        </w:trPr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электр көлігін пайдалану, техникалық қызмет көрсету және жөндеу (салалар бойынша) қолданбалы бакалавры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110510 4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"Медициналық техниканы монтаждау, техникалық қызмет көрсету және жөндеу" бөлімшесі: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"/>
        <w:gridCol w:w="2081"/>
        <w:gridCol w:w="3591"/>
        <w:gridCol w:w="4381"/>
        <w:gridCol w:w="2076"/>
      </w:tblGrid>
      <w:tr>
        <w:trPr>
          <w:trHeight w:val="30" w:hRule="atLeast"/>
        </w:trPr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техникаға техникалық қызмет көрсету және жөндеу қолданбалы бакалавры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112104 4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2149-9-004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"1400000- Құрылыс және коммуналдық шаруашылық" бөлімінде: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"Жергілікті магистральдық және желілік құбырларды монтаждау*" бөлімшесі: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"/>
        <w:gridCol w:w="2184"/>
        <w:gridCol w:w="4206"/>
        <w:gridCol w:w="3277"/>
        <w:gridCol w:w="2432"/>
      </w:tblGrid>
      <w:tr>
        <w:trPr>
          <w:trHeight w:val="3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магистральдық және желілік құбырларды монтаждау қолданбалы бакалавры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140605 4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2147-4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"Көпірлер мен көлік үңгі жолдары" бөлімшесі: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"/>
        <w:gridCol w:w="1971"/>
        <w:gridCol w:w="4295"/>
        <w:gridCol w:w="3346"/>
        <w:gridCol w:w="2483"/>
      </w:tblGrid>
      <w:tr>
        <w:trPr>
          <w:trHeight w:val="30" w:hRule="atLeast"/>
        </w:trPr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Көпірлер мен көлік үңгі жолдарының қолданбалы бакалавры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141102 4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2142-3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"Темір бетон және металл бұйымдары өндірісі (түрлері бойынша)" бөлімшесі: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"/>
        <w:gridCol w:w="2913"/>
        <w:gridCol w:w="5608"/>
        <w:gridCol w:w="268"/>
        <w:gridCol w:w="3243"/>
      </w:tblGrid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бетон және металл бұйымдары өндірісі қолданбалы бакалавры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141304 4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"Сәулет өнері" бөлімшесі: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"/>
        <w:gridCol w:w="1376"/>
        <w:gridCol w:w="4957"/>
        <w:gridCol w:w="2865"/>
        <w:gridCol w:w="2866"/>
      </w:tblGrid>
      <w:tr>
        <w:trPr>
          <w:trHeight w:val="30" w:hRule="atLeast"/>
        </w:trPr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өнері қолданбалы бакалавры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141803 4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"1500000 - Ауыл шаруашылығы, ветеринария және экология" бөлімінде: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"Өрт қауіпсіздігі" бөлімшесі: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"/>
        <w:gridCol w:w="1516"/>
        <w:gridCol w:w="4484"/>
        <w:gridCol w:w="3493"/>
        <w:gridCol w:w="2593"/>
      </w:tblGrid>
      <w:tr>
        <w:trPr>
          <w:trHeight w:val="30" w:hRule="atLeast"/>
        </w:trPr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 жөніндегі қолданбалы бакалавры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151602 4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"Төтенше жағдайда қорғау (бейін бойынша)" бөлімшесі: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"/>
        <w:gridCol w:w="1748"/>
        <w:gridCol w:w="4388"/>
        <w:gridCol w:w="3418"/>
        <w:gridCol w:w="2537"/>
      </w:tblGrid>
      <w:tr>
        <w:trPr>
          <w:trHeight w:val="30" w:hRule="atLeast"/>
        </w:trPr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қорғау жөніндегі қолданбалы бакалавры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151709 4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Техникалық және кәсіптік білім департаменті (Н.Ж. Оспанова) Қазақстан Республикасының заңнамасында белгіленген тәртiппен: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Әдiлет министрлiгiнде мемлекеттiк тiркелуін;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Білім және ғылым министрлігінің ресми интернет-ресурсына орналастыруды;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Білім және ғылым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тармақшаларында көзделген іс-шаралардың орындалуы туралы мәліметтерді ұсынуды қамтамасыз етсін.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Білім және ғылым вице-министрі Ш.Т. Кариноваға жүктелсін.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Білім және ғылым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