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d1e4" w14:textId="77ed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бұйрығына өзгерiстер енгiзу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6 тамыздағы № 426 бұйрығы. Қазақстан Республикасының Әділет министрлігінде 2020 жылғы 17 тамызда № 21098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7297 болып тіркелген, 2011 жылғы 2 желтоқсанда № 178 (2168)) "Заң газеті"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Тұрақты маршруттар бойынша жолаушылар мен багажды тасымалдау жөнінде қызмет көрсетуге тарифтер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7" w:id="5"/>
    <w:p>
      <w:pPr>
        <w:spacing w:after="0"/>
        <w:ind w:left="0"/>
        <w:jc w:val="both"/>
      </w:pPr>
      <w:r>
        <w:rPr>
          <w:rFonts w:ascii="Times New Roman"/>
          <w:b w:val="false"/>
          <w:i w:val="false"/>
          <w:color w:val="000000"/>
          <w:sz w:val="28"/>
        </w:rPr>
        <w:t>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6 тамызы</w:t>
            </w:r>
            <w:r>
              <w:br/>
            </w:r>
            <w:r>
              <w:rPr>
                <w:rFonts w:ascii="Times New Roman"/>
                <w:b w:val="false"/>
                <w:i w:val="false"/>
                <w:color w:val="000000"/>
                <w:sz w:val="20"/>
              </w:rPr>
              <w:t>№ 426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маршруттар бойынша</w:t>
            </w:r>
            <w:r>
              <w:br/>
            </w:r>
            <w:r>
              <w:rPr>
                <w:rFonts w:ascii="Times New Roman"/>
                <w:b w:val="false"/>
                <w:i w:val="false"/>
                <w:color w:val="000000"/>
                <w:sz w:val="20"/>
              </w:rPr>
              <w:t>жолаушылар мен багажды тасымалдау</w:t>
            </w:r>
            <w:r>
              <w:br/>
            </w:r>
            <w:r>
              <w:rPr>
                <w:rFonts w:ascii="Times New Roman"/>
                <w:b w:val="false"/>
                <w:i w:val="false"/>
                <w:color w:val="000000"/>
                <w:sz w:val="20"/>
              </w:rPr>
              <w:t>жөнінде қызмет көрсетуге тарифтер</w:t>
            </w:r>
            <w:r>
              <w:br/>
            </w:r>
            <w:r>
              <w:rPr>
                <w:rFonts w:ascii="Times New Roman"/>
                <w:b w:val="false"/>
                <w:i w:val="false"/>
                <w:color w:val="000000"/>
                <w:sz w:val="20"/>
              </w:rPr>
              <w:t>есептеу әдістемесіне</w:t>
            </w:r>
            <w:r>
              <w:br/>
            </w:r>
            <w:r>
              <w:rPr>
                <w:rFonts w:ascii="Times New Roman"/>
                <w:b w:val="false"/>
                <w:i w:val="false"/>
                <w:color w:val="000000"/>
                <w:sz w:val="20"/>
              </w:rPr>
              <w:t>1-қосымша</w:t>
            </w:r>
          </w:p>
        </w:tc>
      </w:tr>
    </w:tbl>
    <w:bookmarkStart w:name="z10" w:id="6"/>
    <w:p>
      <w:pPr>
        <w:spacing w:after="0"/>
        <w:ind w:left="0"/>
        <w:jc w:val="left"/>
      </w:pPr>
      <w:r>
        <w:rPr>
          <w:rFonts w:ascii="Times New Roman"/>
          <w:b/>
          <w:i w:val="false"/>
          <w:color w:val="000000"/>
        </w:rPr>
        <w:t xml:space="preserve"> Жолаушыларды автомобильмен тұрақты тасымалдау тарифтерiн қалыптастыруды экономикалық-математикалық моделі</w:t>
      </w:r>
    </w:p>
    <w:bookmarkEnd w:id="6"/>
    <w:bookmarkStart w:name="z11" w:id="7"/>
    <w:p>
      <w:pPr>
        <w:spacing w:after="0"/>
        <w:ind w:left="0"/>
        <w:jc w:val="left"/>
      </w:pPr>
      <w:r>
        <w:rPr>
          <w:rFonts w:ascii="Times New Roman"/>
          <w:b/>
          <w:i w:val="false"/>
          <w:color w:val="000000"/>
        </w:rPr>
        <w:t xml:space="preserve"> 1-тарау. Есептік тарифтерді белгілеу тәртібі</w:t>
      </w:r>
    </w:p>
    <w:bookmarkEnd w:id="7"/>
    <w:bookmarkStart w:name="z12" w:id="8"/>
    <w:p>
      <w:pPr>
        <w:spacing w:after="0"/>
        <w:ind w:left="0"/>
        <w:jc w:val="both"/>
      </w:pPr>
      <w:r>
        <w:rPr>
          <w:rFonts w:ascii="Times New Roman"/>
          <w:b w:val="false"/>
          <w:i w:val="false"/>
          <w:color w:val="000000"/>
          <w:sz w:val="28"/>
        </w:rPr>
        <w:t>
      1. Жолаушыларды және багажды автомобильмен тұрақты тасымалдау тарифтерiн қалыптастыруды экономикалық-математикалық моделі (бұдан әрі - Модель) тұрақты маршруттардың барлық түрлерінің автобустарында (шағын автобустарында) жол жүру тарифтерін негіздеу бойынша есептеу технологиясының әдістемелік біркелкілігін қамтамасыз ету мақсатында пайдаланылады, бұл есептеулер біріздендірілген мынадай түрдегі экономикалық-математикалық модельдерді пайдалану арқылы орындалады:</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26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262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w:t>
      </w:r>
    </w:p>
    <w:p>
      <w:pPr>
        <w:spacing w:after="0"/>
        <w:ind w:left="0"/>
        <w:jc w:val="both"/>
      </w:pPr>
      <w:r>
        <w:rPr>
          <w:rFonts w:ascii="Times New Roman"/>
          <w:b w:val="false"/>
          <w:i w:val="false"/>
          <w:color w:val="000000"/>
          <w:sz w:val="28"/>
        </w:rPr>
        <w:t>
      мұнда: Те – осы маршрут үшін есептік тариф;</w:t>
      </w:r>
    </w:p>
    <w:p>
      <w:pPr>
        <w:spacing w:after="0"/>
        <w:ind w:left="0"/>
        <w:jc w:val="both"/>
      </w:pPr>
      <w:r>
        <w:rPr>
          <w:rFonts w:ascii="Times New Roman"/>
          <w:b w:val="false"/>
          <w:i w:val="false"/>
          <w:color w:val="000000"/>
          <w:sz w:val="28"/>
        </w:rPr>
        <w:t>
      Зi – осы Модельдің 2-тарауында белгіленген тәртіппен есептелінетін шығыстардың барлық і -баптары бойынша (Отын, электр энергиясы, Жанармай материалдары, Автобустарды жөндеу және техникалық қызмет көрсету, Автошиналарды ауыстыру және жөндеу, Автобустардың амортизациясы, Жүргізушілер мен кондукторлардың еңбек ақысы, Істеме шығыстар) осы маршрутқа қызмет көрсетуге арналған тасымалдаушының нормативтік (есептік) шығындарының жалпы жылдық немесе жылдың соңына дейін сомасы;</w:t>
      </w:r>
    </w:p>
    <w:p>
      <w:pPr>
        <w:spacing w:after="0"/>
        <w:ind w:left="0"/>
        <w:jc w:val="both"/>
      </w:pPr>
      <w:r>
        <w:rPr>
          <w:rFonts w:ascii="Times New Roman"/>
          <w:b w:val="false"/>
          <w:i w:val="false"/>
          <w:color w:val="000000"/>
          <w:sz w:val="28"/>
        </w:rPr>
        <w:t>
      Q r нақты – осы Модельдің 3-тарауында белгіленген алдынғы жыл үшін тасымалданған жолаушылардың нақты саны;</w:t>
      </w:r>
    </w:p>
    <w:p>
      <w:pPr>
        <w:spacing w:after="0"/>
        <w:ind w:left="0"/>
        <w:jc w:val="both"/>
      </w:pPr>
      <w:r>
        <w:rPr>
          <w:rFonts w:ascii="Times New Roman"/>
          <w:b w:val="false"/>
          <w:i w:val="false"/>
          <w:color w:val="000000"/>
          <w:sz w:val="28"/>
        </w:rPr>
        <w:t>
      Q r есеп - осы Модельдің 3-тарауында белгіленген алдыңғы үш ай және 12 айға көбейтілетін бір айдағы орташа саны шығарылады, тасымалданған жолаушылардың нақты санына сүйене отырып, болжамдалған жолаушыларды тасымалдау саны;</w:t>
      </w:r>
    </w:p>
    <w:p>
      <w:pPr>
        <w:spacing w:after="0"/>
        <w:ind w:left="0"/>
        <w:jc w:val="both"/>
      </w:pPr>
      <w:r>
        <w:rPr>
          <w:rFonts w:ascii="Times New Roman"/>
          <w:b w:val="false"/>
          <w:i w:val="false"/>
          <w:color w:val="000000"/>
          <w:sz w:val="28"/>
        </w:rPr>
        <w:t>
      Ке – 1,15 тең осы маршрутқа қызмет көрсету бойынша тасымалдаушы шығындарына есептік рентабелділігі коэффициенті (15% ретінде қолданылады);</w:t>
      </w:r>
    </w:p>
    <w:p>
      <w:pPr>
        <w:spacing w:after="0"/>
        <w:ind w:left="0"/>
        <w:jc w:val="both"/>
      </w:pPr>
      <w:r>
        <w:rPr>
          <w:rFonts w:ascii="Times New Roman"/>
          <w:b w:val="false"/>
          <w:i w:val="false"/>
          <w:color w:val="000000"/>
          <w:sz w:val="28"/>
        </w:rPr>
        <w:t>
      Кққс – 1,12 тең қосылған күн салығының коэффициенті (12% ретінде қолданылады).</w:t>
      </w:r>
    </w:p>
    <w:bookmarkStart w:name="z13" w:id="9"/>
    <w:p>
      <w:pPr>
        <w:spacing w:after="0"/>
        <w:ind w:left="0"/>
        <w:jc w:val="left"/>
      </w:pPr>
      <w:r>
        <w:rPr>
          <w:rFonts w:ascii="Times New Roman"/>
          <w:b/>
          <w:i w:val="false"/>
          <w:color w:val="000000"/>
        </w:rPr>
        <w:t xml:space="preserve"> 2-тарау. Пайдалану шығыстарының баптары бойынша  тасымалдаушының шығындарын ірілендірген есептеу тәртібі</w:t>
      </w:r>
    </w:p>
    <w:bookmarkEnd w:id="9"/>
    <w:bookmarkStart w:name="z14" w:id="10"/>
    <w:p>
      <w:pPr>
        <w:spacing w:after="0"/>
        <w:ind w:left="0"/>
        <w:jc w:val="both"/>
      </w:pPr>
      <w:r>
        <w:rPr>
          <w:rFonts w:ascii="Times New Roman"/>
          <w:b w:val="false"/>
          <w:i w:val="false"/>
          <w:color w:val="000000"/>
          <w:sz w:val="28"/>
        </w:rPr>
        <w:t>
      2. Тұрақты автобус маршрутына қызмет көрсетуге шығындардың баптары бойынша нормативтік пайдалану шығыстарының ірілендірілген есептеулері мынадай тәртіпте орындалады:</w:t>
      </w:r>
    </w:p>
    <w:bookmarkEnd w:id="10"/>
    <w:p>
      <w:pPr>
        <w:spacing w:after="0"/>
        <w:ind w:left="0"/>
        <w:jc w:val="both"/>
      </w:pPr>
      <w:r>
        <w:rPr>
          <w:rFonts w:ascii="Times New Roman"/>
          <w:b w:val="false"/>
          <w:i w:val="false"/>
          <w:color w:val="000000"/>
          <w:sz w:val="28"/>
        </w:rPr>
        <w:t>
      1) осы маршрутқа қызмет көрсетуге пайдаланылатын автобустардың жалпы жүрісіне есептелген автомобиль отынына/электр энергиясына жұмсалатын шығыстар есептік тарифтерді жүзеге асыру күніне белгіленген қолданыстағы барлық әдістемелерді және 1 литр бензиннің (дизельді отынның, газдың)/1 киловатт электр энергиясының бөлшек құнын ескере отырып, 100 км-ге жұмсалатын отынның электр энергиясының базалық нормасына сүйене отырып белгілейді:</w:t>
      </w:r>
    </w:p>
    <w:p>
      <w:pPr>
        <w:spacing w:after="0"/>
        <w:ind w:left="0"/>
        <w:jc w:val="both"/>
      </w:pPr>
      <w:r>
        <w:rPr>
          <w:rFonts w:ascii="Times New Roman"/>
          <w:b w:val="false"/>
          <w:i w:val="false"/>
          <w:color w:val="000000"/>
          <w:sz w:val="28"/>
        </w:rPr>
        <w:t>
      Зт=0,01 х Lжалпы х (НТ х ЦТ + НЭ х ЦЭ) х КН,</w:t>
      </w:r>
    </w:p>
    <w:p>
      <w:pPr>
        <w:spacing w:after="0"/>
        <w:ind w:left="0"/>
        <w:jc w:val="both"/>
      </w:pPr>
      <w:r>
        <w:rPr>
          <w:rFonts w:ascii="Times New Roman"/>
          <w:b w:val="false"/>
          <w:i w:val="false"/>
          <w:color w:val="000000"/>
          <w:sz w:val="28"/>
        </w:rPr>
        <w:t>
      формула (2)</w:t>
      </w:r>
    </w:p>
    <w:p>
      <w:pPr>
        <w:spacing w:after="0"/>
        <w:ind w:left="0"/>
        <w:jc w:val="both"/>
      </w:pPr>
      <w:r>
        <w:rPr>
          <w:rFonts w:ascii="Times New Roman"/>
          <w:b w:val="false"/>
          <w:i w:val="false"/>
          <w:color w:val="000000"/>
          <w:sz w:val="28"/>
        </w:rPr>
        <w:t>
      мұнда: Зо – автомобиль отыны/ электр энергиясы шығындары;</w:t>
      </w:r>
    </w:p>
    <w:p>
      <w:pPr>
        <w:spacing w:after="0"/>
        <w:ind w:left="0"/>
        <w:jc w:val="both"/>
      </w:pPr>
      <w:r>
        <w:rPr>
          <w:rFonts w:ascii="Times New Roman"/>
          <w:b w:val="false"/>
          <w:i w:val="false"/>
          <w:color w:val="000000"/>
          <w:sz w:val="28"/>
        </w:rPr>
        <w:t>
      0,01 – 100 км-ден 1 км-ге отын шығындарын есептеу;</w:t>
      </w:r>
    </w:p>
    <w:p>
      <w:pPr>
        <w:spacing w:after="0"/>
        <w:ind w:left="0"/>
        <w:jc w:val="both"/>
      </w:pPr>
      <w:r>
        <w:rPr>
          <w:rFonts w:ascii="Times New Roman"/>
          <w:b w:val="false"/>
          <w:i w:val="false"/>
          <w:color w:val="000000"/>
          <w:sz w:val="28"/>
        </w:rPr>
        <w:t>
      Lжалпы – формула бойынша есептелінетін маршрутқа қызмет көртесу кезіндегі автобустардың жалпы жылдық жүрісі;</w:t>
      </w:r>
    </w:p>
    <w:p>
      <w:pPr>
        <w:spacing w:after="0"/>
        <w:ind w:left="0"/>
        <w:jc w:val="both"/>
      </w:pPr>
      <w:r>
        <w:rPr>
          <w:rFonts w:ascii="Times New Roman"/>
          <w:b w:val="false"/>
          <w:i w:val="false"/>
          <w:color w:val="000000"/>
          <w:sz w:val="28"/>
        </w:rPr>
        <w:t>
      НТ – автобустың 100 км жүрісіне литрлердегі/киловатт отынды жұмсаудың базалық нормасы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(бұдан әрі – Отын шығынының нормасы) Қазақстан Республикасы Үкіметінің 2009 жылғы 11 тамыздағы қаулысына сәйкес анықталады;</w:t>
      </w:r>
    </w:p>
    <w:p>
      <w:pPr>
        <w:spacing w:after="0"/>
        <w:ind w:left="0"/>
        <w:jc w:val="both"/>
      </w:pPr>
      <w:r>
        <w:rPr>
          <w:rFonts w:ascii="Times New Roman"/>
          <w:b w:val="false"/>
          <w:i w:val="false"/>
          <w:color w:val="000000"/>
          <w:sz w:val="28"/>
        </w:rPr>
        <w:t>
      Электробустардың 100 шақырым жүрісіне литрлік жанармай шығыс нормалары дайындаушы зауыттың деректеріне сәйкес (пайдалану өңіріндегі климаттық нормаларға сәйкес қысқы кезеңдегі қоршаған ортаның орташа температурасына байланысты), қысқы және жазғы шығысты ескере отырып, орташа жылдық норма ретінде анықталады. Ол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(3)</w:t>
      </w:r>
    </w:p>
    <w:p>
      <w:pPr>
        <w:spacing w:after="0"/>
        <w:ind w:left="0"/>
        <w:jc w:val="both"/>
      </w:pPr>
      <w:r>
        <w:rPr>
          <w:rFonts w:ascii="Times New Roman"/>
          <w:b w:val="false"/>
          <w:i w:val="false"/>
          <w:color w:val="000000"/>
          <w:sz w:val="28"/>
        </w:rPr>
        <w:t>
      мұнда: Мқыс., Мжаз - Клк (климаттық коэффициент) мәнін анықтайтын отын шығыны нормасының 10-кесте бойынша кезеңдер шегінде өңірлер бойынша анықталған бір жылдағы қысқы және жазғы айлар саны.</w:t>
      </w:r>
    </w:p>
    <w:p>
      <w:pPr>
        <w:spacing w:after="0"/>
        <w:ind w:left="0"/>
        <w:jc w:val="both"/>
      </w:pPr>
      <w:r>
        <w:rPr>
          <w:rFonts w:ascii="Times New Roman"/>
          <w:b w:val="false"/>
          <w:i w:val="false"/>
          <w:color w:val="000000"/>
          <w:sz w:val="28"/>
        </w:rPr>
        <w:t>
      ОН осы есептеу тек электробустардың шығыстарын есептеу үшін ғана қолданылады;</w:t>
      </w:r>
    </w:p>
    <w:p>
      <w:pPr>
        <w:spacing w:after="0"/>
        <w:ind w:left="0"/>
        <w:jc w:val="both"/>
      </w:pPr>
      <w:r>
        <w:rPr>
          <w:rFonts w:ascii="Times New Roman"/>
          <w:b w:val="false"/>
          <w:i w:val="false"/>
          <w:color w:val="000000"/>
          <w:sz w:val="28"/>
        </w:rPr>
        <w:t>
      КН – маршрутта автобустардың нақты жұмыс жағдайы үшін базалық нормаға үстемелердің жиынтық коэффициенті Отын шығысының нормасына сәйкес анықталады;</w:t>
      </w:r>
    </w:p>
    <w:p>
      <w:pPr>
        <w:spacing w:after="0"/>
        <w:ind w:left="0"/>
        <w:jc w:val="both"/>
      </w:pPr>
      <w:r>
        <w:rPr>
          <w:rFonts w:ascii="Times New Roman"/>
          <w:b w:val="false"/>
          <w:i w:val="false"/>
          <w:color w:val="000000"/>
          <w:sz w:val="28"/>
        </w:rPr>
        <w:t>
      Электроібустар үшін маршруттағы автобустардың нақты жұмыс жағдайлары үшін базалық нормаға үстеме ақының жиынтық коэффициенті дайындаушы өндірушінің деректеріне сәйкес анықталады;</w:t>
      </w:r>
    </w:p>
    <w:p>
      <w:pPr>
        <w:spacing w:after="0"/>
        <w:ind w:left="0"/>
        <w:jc w:val="both"/>
      </w:pPr>
      <w:r>
        <w:rPr>
          <w:rFonts w:ascii="Times New Roman"/>
          <w:b w:val="false"/>
          <w:i w:val="false"/>
          <w:color w:val="000000"/>
          <w:sz w:val="28"/>
        </w:rPr>
        <w:t>
      ЭН – Зауыт өндірушісінің мәліметіне сәйкес сағатына 100 километр жорыққа электрқуаты шығысының нормасы.</w:t>
      </w:r>
    </w:p>
    <w:p>
      <w:pPr>
        <w:spacing w:after="0"/>
        <w:ind w:left="0"/>
        <w:jc w:val="both"/>
      </w:pPr>
      <w:r>
        <w:rPr>
          <w:rFonts w:ascii="Times New Roman"/>
          <w:b w:val="false"/>
          <w:i w:val="false"/>
          <w:color w:val="000000"/>
          <w:sz w:val="28"/>
        </w:rPr>
        <w:t>
      ЦЭ – тарифтік есептеу күніне электрқуатының тарифіне сәйкес 1 кВт электрқуаты.</w:t>
      </w:r>
    </w:p>
    <w:p>
      <w:pPr>
        <w:spacing w:after="0"/>
        <w:ind w:left="0"/>
        <w:jc w:val="both"/>
      </w:pPr>
      <w:r>
        <w:rPr>
          <w:rFonts w:ascii="Times New Roman"/>
          <w:b w:val="false"/>
          <w:i w:val="false"/>
          <w:color w:val="000000"/>
          <w:sz w:val="28"/>
        </w:rPr>
        <w:t>
      НЭ мен ЦЭ - электробустардың шығындарын есептегенде ғана ескеріледі, қалған барлық көлік құралдарының шығындарын есептегенде НЭ мен ЦЭ мәні 0-ге тең болады.</w:t>
      </w:r>
    </w:p>
    <w:p>
      <w:pPr>
        <w:spacing w:after="0"/>
        <w:ind w:left="0"/>
        <w:jc w:val="both"/>
      </w:pPr>
      <w:r>
        <w:rPr>
          <w:rFonts w:ascii="Times New Roman"/>
          <w:b w:val="false"/>
          <w:i w:val="false"/>
          <w:color w:val="000000"/>
          <w:sz w:val="28"/>
        </w:rPr>
        <w:t>
      Цо – тариф есептеу күніне жазғы және қысқы отын түрлерін пайдалануды ескере отырып, 1 литр отынның орташа жылдық бөлшек құны.</w:t>
      </w:r>
    </w:p>
    <w:p>
      <w:pPr>
        <w:spacing w:after="0"/>
        <w:ind w:left="0"/>
        <w:jc w:val="both"/>
      </w:pPr>
      <w:r>
        <w:rPr>
          <w:rFonts w:ascii="Times New Roman"/>
          <w:b w:val="false"/>
          <w:i w:val="false"/>
          <w:color w:val="000000"/>
          <w:sz w:val="28"/>
        </w:rPr>
        <w:t>
      Lжалпы = Др х Ам (n х lра + lо),</w:t>
      </w:r>
    </w:p>
    <w:p>
      <w:pPr>
        <w:spacing w:after="0"/>
        <w:ind w:left="0"/>
        <w:jc w:val="both"/>
      </w:pPr>
      <w:r>
        <w:rPr>
          <w:rFonts w:ascii="Times New Roman"/>
          <w:b w:val="false"/>
          <w:i w:val="false"/>
          <w:color w:val="000000"/>
          <w:sz w:val="28"/>
        </w:rPr>
        <w:t>
      формула (4)</w:t>
      </w:r>
    </w:p>
    <w:p>
      <w:pPr>
        <w:spacing w:after="0"/>
        <w:ind w:left="0"/>
        <w:jc w:val="both"/>
      </w:pPr>
      <w:r>
        <w:rPr>
          <w:rFonts w:ascii="Times New Roman"/>
          <w:b w:val="false"/>
          <w:i w:val="false"/>
          <w:color w:val="000000"/>
          <w:sz w:val="28"/>
        </w:rPr>
        <w:t>
      мұнда: Lжалпы – автобустардың жалпы жылдық жүрісі;</w:t>
      </w:r>
    </w:p>
    <w:p>
      <w:pPr>
        <w:spacing w:after="0"/>
        <w:ind w:left="0"/>
        <w:jc w:val="both"/>
      </w:pPr>
      <w:r>
        <w:rPr>
          <w:rFonts w:ascii="Times New Roman"/>
          <w:b w:val="false"/>
          <w:i w:val="false"/>
          <w:color w:val="000000"/>
          <w:sz w:val="28"/>
        </w:rPr>
        <w:t>
      Др – бір жылда маршрутқа қызмет көрсету күндерінің саны (тәулік сайын жұмыс режимі кезінде Др = 365);</w:t>
      </w:r>
    </w:p>
    <w:p>
      <w:pPr>
        <w:spacing w:after="0"/>
        <w:ind w:left="0"/>
        <w:jc w:val="both"/>
      </w:pPr>
      <w:r>
        <w:rPr>
          <w:rFonts w:ascii="Times New Roman"/>
          <w:b w:val="false"/>
          <w:i w:val="false"/>
          <w:color w:val="000000"/>
          <w:sz w:val="28"/>
        </w:rPr>
        <w:t>
      n – маршруттағы күн сайынғы рейс айналымының саны;</w:t>
      </w:r>
    </w:p>
    <w:p>
      <w:pPr>
        <w:spacing w:after="0"/>
        <w:ind w:left="0"/>
        <w:jc w:val="both"/>
      </w:pPr>
      <w:r>
        <w:rPr>
          <w:rFonts w:ascii="Times New Roman"/>
          <w:b w:val="false"/>
          <w:i w:val="false"/>
          <w:color w:val="000000"/>
          <w:sz w:val="28"/>
        </w:rPr>
        <w:t>
      lра – маршруттағы рейстер айналымының арақашықтығы, км;</w:t>
      </w:r>
    </w:p>
    <w:p>
      <w:pPr>
        <w:spacing w:after="0"/>
        <w:ind w:left="0"/>
        <w:jc w:val="both"/>
      </w:pPr>
      <w:r>
        <w:rPr>
          <w:rFonts w:ascii="Times New Roman"/>
          <w:b w:val="false"/>
          <w:i w:val="false"/>
          <w:color w:val="000000"/>
          <w:sz w:val="28"/>
        </w:rPr>
        <w:t>
      lо – күн сайынғы нөлдік жүріс, км.</w:t>
      </w:r>
    </w:p>
    <w:p>
      <w:pPr>
        <w:spacing w:after="0"/>
        <w:ind w:left="0"/>
        <w:jc w:val="both"/>
      </w:pPr>
      <w:r>
        <w:rPr>
          <w:rFonts w:ascii="Times New Roman"/>
          <w:b w:val="false"/>
          <w:i w:val="false"/>
          <w:color w:val="000000"/>
          <w:sz w:val="28"/>
        </w:rPr>
        <w:t>
      Егер маршрут сипаттамасының көрсеткіштері жұмыс және демалыс күндері бойынша әртүрлі мәндерде болса, онда автобустардың жалпы жылдық жүрісі жұмыс және демалыс күндері бойынша осы шамаларды қосу арқылы жеке анықталады.</w:t>
      </w:r>
    </w:p>
    <w:p>
      <w:pPr>
        <w:spacing w:after="0"/>
        <w:ind w:left="0"/>
        <w:jc w:val="both"/>
      </w:pPr>
      <w:r>
        <w:rPr>
          <w:rFonts w:ascii="Times New Roman"/>
          <w:b w:val="false"/>
          <w:i w:val="false"/>
          <w:color w:val="000000"/>
          <w:sz w:val="28"/>
        </w:rPr>
        <w:t>
      Цо – тариф есептеу күніне жазғы және қысқы отын түрлерін пайдалануды ескере отырып, 1 литр отынның орташа жылдық бөлшек құны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57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57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(5)</w:t>
      </w:r>
    </w:p>
    <w:p>
      <w:pPr>
        <w:spacing w:after="0"/>
        <w:ind w:left="0"/>
        <w:jc w:val="both"/>
      </w:pPr>
      <w:r>
        <w:rPr>
          <w:rFonts w:ascii="Times New Roman"/>
          <w:b w:val="false"/>
          <w:i w:val="false"/>
          <w:color w:val="000000"/>
          <w:sz w:val="28"/>
        </w:rPr>
        <w:t>
      мұнда: Мқыс., Мжаз. - Ккл мәнін анықтайтын (климат коэффициенті) ЖЖМ шығыс нормалары анықтамасының 10-кестесі бойынша кезең ішіндегі өңір бойынша анықталған жылға қыс және жаз айлары саны.</w:t>
      </w:r>
    </w:p>
    <w:p>
      <w:pPr>
        <w:spacing w:after="0"/>
        <w:ind w:left="0"/>
        <w:jc w:val="both"/>
      </w:pPr>
      <w:r>
        <w:rPr>
          <w:rFonts w:ascii="Times New Roman"/>
          <w:b w:val="false"/>
          <w:i w:val="false"/>
          <w:color w:val="000000"/>
          <w:sz w:val="28"/>
        </w:rPr>
        <w:t>
      Цқ.о., Цж.о. – тарифті есептеу күніне бөлшек отын құны (қысқы және жазғы).</w:t>
      </w:r>
    </w:p>
    <w:p>
      <w:pPr>
        <w:spacing w:after="0"/>
        <w:ind w:left="0"/>
        <w:jc w:val="both"/>
      </w:pPr>
      <w:r>
        <w:rPr>
          <w:rFonts w:ascii="Times New Roman"/>
          <w:b w:val="false"/>
          <w:i w:val="false"/>
          <w:color w:val="000000"/>
          <w:sz w:val="28"/>
        </w:rPr>
        <w:t>
      Жазғы кезеңде тарифті есептеу кезінде алдыңғы қысқы кезеңде қалыптасқан 1 литр қысқы отын бағасына негізделеді;</w:t>
      </w:r>
    </w:p>
    <w:p>
      <w:pPr>
        <w:spacing w:after="0"/>
        <w:ind w:left="0"/>
        <w:jc w:val="both"/>
      </w:pPr>
      <w:r>
        <w:rPr>
          <w:rFonts w:ascii="Times New Roman"/>
          <w:b w:val="false"/>
          <w:i w:val="false"/>
          <w:color w:val="000000"/>
          <w:sz w:val="28"/>
        </w:rPr>
        <w:t>
      2) майланатын материалдар шығыстары автомобиль отын шығыстарынан 10%-на тең:</w:t>
      </w:r>
    </w:p>
    <w:p>
      <w:pPr>
        <w:spacing w:after="0"/>
        <w:ind w:left="0"/>
        <w:jc w:val="both"/>
      </w:pPr>
      <w:r>
        <w:rPr>
          <w:rFonts w:ascii="Times New Roman"/>
          <w:b w:val="false"/>
          <w:i w:val="false"/>
          <w:color w:val="000000"/>
          <w:sz w:val="28"/>
        </w:rPr>
        <w:t>
      Зжм = Зо х 0,1</w:t>
      </w:r>
    </w:p>
    <w:p>
      <w:pPr>
        <w:spacing w:after="0"/>
        <w:ind w:left="0"/>
        <w:jc w:val="both"/>
      </w:pPr>
      <w:r>
        <w:rPr>
          <w:rFonts w:ascii="Times New Roman"/>
          <w:b w:val="false"/>
          <w:i w:val="false"/>
          <w:color w:val="000000"/>
          <w:sz w:val="28"/>
        </w:rPr>
        <w:t>
      формула (6)</w:t>
      </w:r>
    </w:p>
    <w:p>
      <w:pPr>
        <w:spacing w:after="0"/>
        <w:ind w:left="0"/>
        <w:jc w:val="both"/>
      </w:pPr>
      <w:r>
        <w:rPr>
          <w:rFonts w:ascii="Times New Roman"/>
          <w:b w:val="false"/>
          <w:i w:val="false"/>
          <w:color w:val="000000"/>
          <w:sz w:val="28"/>
        </w:rPr>
        <w:t>
      мұнда: Зжм – жанар-жағармай материалдарының шығындары;</w:t>
      </w:r>
    </w:p>
    <w:p>
      <w:pPr>
        <w:spacing w:after="0"/>
        <w:ind w:left="0"/>
        <w:jc w:val="both"/>
      </w:pPr>
      <w:r>
        <w:rPr>
          <w:rFonts w:ascii="Times New Roman"/>
          <w:b w:val="false"/>
          <w:i w:val="false"/>
          <w:color w:val="000000"/>
          <w:sz w:val="28"/>
        </w:rPr>
        <w:t>
      Электробустар үшін майлау материалдарының құны өндірушінің мәліметтеріне сәйкес анықталады;</w:t>
      </w:r>
    </w:p>
    <w:p>
      <w:pPr>
        <w:spacing w:after="0"/>
        <w:ind w:left="0"/>
        <w:jc w:val="both"/>
      </w:pPr>
      <w:r>
        <w:rPr>
          <w:rFonts w:ascii="Times New Roman"/>
          <w:b w:val="false"/>
          <w:i w:val="false"/>
          <w:color w:val="000000"/>
          <w:sz w:val="28"/>
        </w:rPr>
        <w:t>
      3) жөндеу жүргізуге және техникалық қызмет көрсетуге жұмсалатын шығыстар осы маршрутқа қызмет көрсетуге бекітілген автобустар құнынан10% (пайдалану мерзімі 3 жылға дейін автобустар үшін), 15% (пайдалану мерзімі 3 жылдан 7 жылға дейін автобустар үшін) және 20% (пайдалану мерзімі 7 жылдан астам автобустар үшін) ретінде қолданады.</w:t>
      </w:r>
    </w:p>
    <w:p>
      <w:pPr>
        <w:spacing w:after="0"/>
        <w:ind w:left="0"/>
        <w:jc w:val="both"/>
      </w:pPr>
      <w:r>
        <w:rPr>
          <w:rFonts w:ascii="Times New Roman"/>
          <w:b w:val="false"/>
          <w:i w:val="false"/>
          <w:color w:val="000000"/>
          <w:sz w:val="28"/>
        </w:rPr>
        <w:t>
      Бұдан:</w:t>
      </w:r>
    </w:p>
    <w:p>
      <w:pPr>
        <w:spacing w:after="0"/>
        <w:ind w:left="0"/>
        <w:jc w:val="both"/>
      </w:pPr>
      <w:r>
        <w:rPr>
          <w:rFonts w:ascii="Times New Roman"/>
          <w:b w:val="false"/>
          <w:i w:val="false"/>
          <w:color w:val="000000"/>
          <w:sz w:val="28"/>
        </w:rPr>
        <w:t>
      Зжт = Крт х Ам х Кр х Ц,</w:t>
      </w:r>
    </w:p>
    <w:p>
      <w:pPr>
        <w:spacing w:after="0"/>
        <w:ind w:left="0"/>
        <w:jc w:val="both"/>
      </w:pPr>
      <w:r>
        <w:rPr>
          <w:rFonts w:ascii="Times New Roman"/>
          <w:b w:val="false"/>
          <w:i w:val="false"/>
          <w:color w:val="000000"/>
          <w:sz w:val="28"/>
        </w:rPr>
        <w:t>
      формула (7)</w:t>
      </w:r>
    </w:p>
    <w:p>
      <w:pPr>
        <w:spacing w:after="0"/>
        <w:ind w:left="0"/>
        <w:jc w:val="both"/>
      </w:pPr>
      <w:r>
        <w:rPr>
          <w:rFonts w:ascii="Times New Roman"/>
          <w:b w:val="false"/>
          <w:i w:val="false"/>
          <w:color w:val="000000"/>
          <w:sz w:val="28"/>
        </w:rPr>
        <w:t>
      мұнда: Зжт – жөндеу жұмыстарына және техникалық қызмет көрсетуге шығындар;</w:t>
      </w:r>
    </w:p>
    <w:p>
      <w:pPr>
        <w:spacing w:after="0"/>
        <w:ind w:left="0"/>
        <w:jc w:val="both"/>
      </w:pPr>
      <w:r>
        <w:rPr>
          <w:rFonts w:ascii="Times New Roman"/>
          <w:b w:val="false"/>
          <w:i w:val="false"/>
          <w:color w:val="000000"/>
          <w:sz w:val="28"/>
        </w:rPr>
        <w:t>
      Крт – автобустарға жөндеу жүргізуге және техникалық қызмет көрсетуге жұмсалатын шығыстар;</w:t>
      </w:r>
    </w:p>
    <w:p>
      <w:pPr>
        <w:spacing w:after="0"/>
        <w:ind w:left="0"/>
        <w:jc w:val="both"/>
      </w:pPr>
      <w:r>
        <w:rPr>
          <w:rFonts w:ascii="Times New Roman"/>
          <w:b w:val="false"/>
          <w:i w:val="false"/>
          <w:color w:val="000000"/>
          <w:sz w:val="28"/>
        </w:rPr>
        <w:t>
      Ам – кесте бойынша маршрутқа бір күнге автобустар саны;</w:t>
      </w:r>
    </w:p>
    <w:p>
      <w:pPr>
        <w:spacing w:after="0"/>
        <w:ind w:left="0"/>
        <w:jc w:val="both"/>
      </w:pPr>
      <w:r>
        <w:rPr>
          <w:rFonts w:ascii="Times New Roman"/>
          <w:b w:val="false"/>
          <w:i w:val="false"/>
          <w:color w:val="000000"/>
          <w:sz w:val="28"/>
        </w:rPr>
        <w:t>
      Кр – автобустар резервінің коэффициенті, (1,2 ретінде тең шығындарды есептеу үшін алынатын кесте бойынша автобустар маршруттарына бекітілгендердің жалпы санының маршрутқа жеткізуге жататын автобустардың санына қатынасы);</w:t>
      </w:r>
    </w:p>
    <w:p>
      <w:pPr>
        <w:spacing w:after="0"/>
        <w:ind w:left="0"/>
        <w:jc w:val="both"/>
      </w:pPr>
      <w:r>
        <w:rPr>
          <w:rFonts w:ascii="Times New Roman"/>
          <w:b w:val="false"/>
          <w:i w:val="false"/>
          <w:color w:val="000000"/>
          <w:sz w:val="28"/>
        </w:rPr>
        <w:t>
      Ц – маршрутта бекітілген 1 автобустың құны, теңгемен.</w:t>
      </w:r>
    </w:p>
    <w:p>
      <w:pPr>
        <w:spacing w:after="0"/>
        <w:ind w:left="0"/>
        <w:jc w:val="both"/>
      </w:pPr>
      <w:r>
        <w:rPr>
          <w:rFonts w:ascii="Times New Roman"/>
          <w:b w:val="false"/>
          <w:i w:val="false"/>
          <w:color w:val="000000"/>
          <w:sz w:val="28"/>
        </w:rPr>
        <w:t>
      Өндіруші зауыттан немесе ресми делдалдардан сатып алынған жаңа автобустар үшін алынған уақыттан бастап үш жылға дейін сатып алу құны болады.</w:t>
      </w:r>
    </w:p>
    <w:p>
      <w:pPr>
        <w:spacing w:after="0"/>
        <w:ind w:left="0"/>
        <w:jc w:val="both"/>
      </w:pPr>
      <w:r>
        <w:rPr>
          <w:rFonts w:ascii="Times New Roman"/>
          <w:b w:val="false"/>
          <w:i w:val="false"/>
          <w:color w:val="000000"/>
          <w:sz w:val="28"/>
        </w:rPr>
        <w:t>
      Екінші нарықтардан сатып алынған автобустар үшін, сондай-ақ жалға алынған автобустар үшін – бағалау қызметін жүзеге асыратын ұйымдармен анықталған орташа нарық құны. Автобустарды қайтадан бағалау оны өндіруші зауытпен шығарған кезеңнен бастап әр үш жыл сайын жүзеге асырылады;</w:t>
      </w:r>
    </w:p>
    <w:p>
      <w:pPr>
        <w:spacing w:after="0"/>
        <w:ind w:left="0"/>
        <w:jc w:val="both"/>
      </w:pPr>
      <w:r>
        <w:rPr>
          <w:rFonts w:ascii="Times New Roman"/>
          <w:b w:val="false"/>
          <w:i w:val="false"/>
          <w:color w:val="000000"/>
          <w:sz w:val="28"/>
        </w:rPr>
        <w:t>
      Электробустар үшін жөндеу және техникалық қызмет көрсету шығыстары өндірушінің мәліметіне сәйкес анықталады;</w:t>
      </w:r>
    </w:p>
    <w:p>
      <w:pPr>
        <w:spacing w:after="0"/>
        <w:ind w:left="0"/>
        <w:jc w:val="both"/>
      </w:pPr>
      <w:r>
        <w:rPr>
          <w:rFonts w:ascii="Times New Roman"/>
          <w:b w:val="false"/>
          <w:i w:val="false"/>
          <w:color w:val="000000"/>
          <w:sz w:val="28"/>
        </w:rPr>
        <w:t>
      4) маршруттағы автобустардың жылдық жүрісіне есептелген автошиналарды пайдалану шығыстарын мынадай формула бойынша анықтауға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(8)</w:t>
      </w:r>
    </w:p>
    <w:p>
      <w:pPr>
        <w:spacing w:after="0"/>
        <w:ind w:left="0"/>
        <w:jc w:val="both"/>
      </w:pPr>
      <w:r>
        <w:rPr>
          <w:rFonts w:ascii="Times New Roman"/>
          <w:b w:val="false"/>
          <w:i w:val="false"/>
          <w:color w:val="000000"/>
          <w:sz w:val="28"/>
        </w:rPr>
        <w:t>
      мұнда: Зш – автошинаға шығындар;</w:t>
      </w:r>
    </w:p>
    <w:p>
      <w:pPr>
        <w:spacing w:after="0"/>
        <w:ind w:left="0"/>
        <w:jc w:val="both"/>
      </w:pPr>
      <w:r>
        <w:rPr>
          <w:rFonts w:ascii="Times New Roman"/>
          <w:b w:val="false"/>
          <w:i w:val="false"/>
          <w:color w:val="000000"/>
          <w:sz w:val="28"/>
        </w:rPr>
        <w:t>
      Цш – бір шина жиынтығының орташа сатып алу бағасы (шина, камера, жиек таспасы), есептеу кезінде теңгемен;</w:t>
      </w:r>
    </w:p>
    <w:p>
      <w:pPr>
        <w:spacing w:after="0"/>
        <w:ind w:left="0"/>
        <w:jc w:val="both"/>
      </w:pPr>
      <w:r>
        <w:rPr>
          <w:rFonts w:ascii="Times New Roman"/>
          <w:b w:val="false"/>
          <w:i w:val="false"/>
          <w:color w:val="000000"/>
          <w:sz w:val="28"/>
        </w:rPr>
        <w:t>
      m – автобустағы доңғалақ саны (қосалқы доңғалақсыз);</w:t>
      </w:r>
    </w:p>
    <w:p>
      <w:pPr>
        <w:spacing w:after="0"/>
        <w:ind w:left="0"/>
        <w:jc w:val="both"/>
      </w:pPr>
      <w:r>
        <w:rPr>
          <w:rFonts w:ascii="Times New Roman"/>
          <w:b w:val="false"/>
          <w:i w:val="false"/>
          <w:color w:val="000000"/>
          <w:sz w:val="28"/>
        </w:rPr>
        <w:t>
      Lжалпы – маршрутқа қызмет көрсету кезіндегі автобустардың жалпы жылдық жүрісі;</w:t>
      </w:r>
    </w:p>
    <w:p>
      <w:pPr>
        <w:spacing w:after="0"/>
        <w:ind w:left="0"/>
        <w:jc w:val="both"/>
      </w:pPr>
      <w:r>
        <w:rPr>
          <w:rFonts w:ascii="Times New Roman"/>
          <w:b w:val="false"/>
          <w:i w:val="false"/>
          <w:color w:val="000000"/>
          <w:sz w:val="28"/>
        </w:rPr>
        <w:t>
      ш – автошиналар жүрісінің пайдаланымдық нормасы Отын шығысының нормасына сәйкес анықталады, км;</w:t>
      </w:r>
    </w:p>
    <w:p>
      <w:pPr>
        <w:spacing w:after="0"/>
        <w:ind w:left="0"/>
        <w:jc w:val="both"/>
      </w:pPr>
      <w:r>
        <w:rPr>
          <w:rFonts w:ascii="Times New Roman"/>
          <w:b w:val="false"/>
          <w:i w:val="false"/>
          <w:color w:val="000000"/>
          <w:sz w:val="28"/>
        </w:rPr>
        <w:t>
      Кш – автошиналар жүрісінің пайдаланымдық нормасын түзету коэффициенті Отын шығысының нормасына сәйкес анықталады;</w:t>
      </w:r>
    </w:p>
    <w:p>
      <w:pPr>
        <w:spacing w:after="0"/>
        <w:ind w:left="0"/>
        <w:jc w:val="both"/>
      </w:pPr>
      <w:r>
        <w:rPr>
          <w:rFonts w:ascii="Times New Roman"/>
          <w:b w:val="false"/>
          <w:i w:val="false"/>
          <w:color w:val="000000"/>
          <w:sz w:val="28"/>
        </w:rPr>
        <w:t>
      Электробустар автошиналарының жүрісі үшін жұмыс нормаларын түзету коэффициенті өндіруші Зауыттың деректеріне сәйкес анықталады;</w:t>
      </w:r>
    </w:p>
    <w:p>
      <w:pPr>
        <w:spacing w:after="0"/>
        <w:ind w:left="0"/>
        <w:jc w:val="both"/>
      </w:pPr>
      <w:r>
        <w:rPr>
          <w:rFonts w:ascii="Times New Roman"/>
          <w:b w:val="false"/>
          <w:i w:val="false"/>
          <w:color w:val="000000"/>
          <w:sz w:val="28"/>
        </w:rPr>
        <w:t>
      5) маршрутта бекітілген автобустар бойынша амортизациялық аударымның жылдық сомасы олардың жалпы жүрісіне есептегенде мынаған тең:</w:t>
      </w:r>
    </w:p>
    <w:p>
      <w:pPr>
        <w:spacing w:after="0"/>
        <w:ind w:left="0"/>
        <w:jc w:val="both"/>
      </w:pPr>
      <w:r>
        <w:rPr>
          <w:rFonts w:ascii="Times New Roman"/>
          <w:b w:val="false"/>
          <w:i w:val="false"/>
          <w:color w:val="000000"/>
          <w:sz w:val="28"/>
        </w:rPr>
        <w:t>
      За = 0,15 х Ам х КР х Ц,</w:t>
      </w:r>
    </w:p>
    <w:p>
      <w:pPr>
        <w:spacing w:after="0"/>
        <w:ind w:left="0"/>
        <w:jc w:val="both"/>
      </w:pPr>
      <w:r>
        <w:rPr>
          <w:rFonts w:ascii="Times New Roman"/>
          <w:b w:val="false"/>
          <w:i w:val="false"/>
          <w:color w:val="000000"/>
          <w:sz w:val="28"/>
        </w:rPr>
        <w:t>
      формула (9)</w:t>
      </w:r>
    </w:p>
    <w:p>
      <w:pPr>
        <w:spacing w:after="0"/>
        <w:ind w:left="0"/>
        <w:jc w:val="both"/>
      </w:pPr>
      <w:r>
        <w:rPr>
          <w:rFonts w:ascii="Times New Roman"/>
          <w:b w:val="false"/>
          <w:i w:val="false"/>
          <w:color w:val="000000"/>
          <w:sz w:val="28"/>
        </w:rPr>
        <w:t>
      мұнда: За – амортизация шығындары;</w:t>
      </w:r>
    </w:p>
    <w:p>
      <w:pPr>
        <w:spacing w:after="0"/>
        <w:ind w:left="0"/>
        <w:jc w:val="both"/>
      </w:pPr>
      <w:r>
        <w:rPr>
          <w:rFonts w:ascii="Times New Roman"/>
          <w:b w:val="false"/>
          <w:i w:val="false"/>
          <w:color w:val="000000"/>
          <w:sz w:val="28"/>
        </w:rPr>
        <w:t>
      0,15 – автокөлік бойынша амортизация нормасы 15% мөлшерде;</w:t>
      </w:r>
    </w:p>
    <w:p>
      <w:pPr>
        <w:spacing w:after="0"/>
        <w:ind w:left="0"/>
        <w:jc w:val="both"/>
      </w:pPr>
      <w:r>
        <w:rPr>
          <w:rFonts w:ascii="Times New Roman"/>
          <w:b w:val="false"/>
          <w:i w:val="false"/>
          <w:color w:val="000000"/>
          <w:sz w:val="28"/>
        </w:rPr>
        <w:t>
      Кр – автобустар резервінің коэффициенті.</w:t>
      </w:r>
    </w:p>
    <w:p>
      <w:pPr>
        <w:spacing w:after="0"/>
        <w:ind w:left="0"/>
        <w:jc w:val="both"/>
      </w:pPr>
      <w:r>
        <w:rPr>
          <w:rFonts w:ascii="Times New Roman"/>
          <w:b w:val="false"/>
          <w:i w:val="false"/>
          <w:color w:val="000000"/>
          <w:sz w:val="28"/>
        </w:rPr>
        <w:t>
      6) маршрутқа қызмет көрсету бойынша жүргізушілер мен кондукторлардың (автобус экипаждары) жалақысының жалпы жылдық сомасы мынадай формула бойынша анықталуы мүмкін:</w:t>
      </w:r>
    </w:p>
    <w:p>
      <w:pPr>
        <w:spacing w:after="0"/>
        <w:ind w:left="0"/>
        <w:jc w:val="both"/>
      </w:pPr>
      <w:r>
        <w:rPr>
          <w:rFonts w:ascii="Times New Roman"/>
          <w:b w:val="false"/>
          <w:i w:val="false"/>
          <w:color w:val="000000"/>
          <w:sz w:val="28"/>
        </w:rPr>
        <w:t>
      Зжа = (Мр Х (ZВ х Nв + ZК х Nк) х Ам х К)х1,2</w:t>
      </w:r>
    </w:p>
    <w:p>
      <w:pPr>
        <w:spacing w:after="0"/>
        <w:ind w:left="0"/>
        <w:jc w:val="both"/>
      </w:pPr>
      <w:r>
        <w:rPr>
          <w:rFonts w:ascii="Times New Roman"/>
          <w:b w:val="false"/>
          <w:i w:val="false"/>
          <w:color w:val="000000"/>
          <w:sz w:val="28"/>
        </w:rPr>
        <w:t>
      формула (10)</w:t>
      </w:r>
    </w:p>
    <w:p>
      <w:pPr>
        <w:spacing w:after="0"/>
        <w:ind w:left="0"/>
        <w:jc w:val="both"/>
      </w:pPr>
      <w:r>
        <w:rPr>
          <w:rFonts w:ascii="Times New Roman"/>
          <w:b w:val="false"/>
          <w:i w:val="false"/>
          <w:color w:val="000000"/>
          <w:sz w:val="28"/>
        </w:rPr>
        <w:t>
      Мұнда: Зжа – жалақы шығындары;</w:t>
      </w:r>
    </w:p>
    <w:p>
      <w:pPr>
        <w:spacing w:after="0"/>
        <w:ind w:left="0"/>
        <w:jc w:val="both"/>
      </w:pPr>
      <w:r>
        <w:rPr>
          <w:rFonts w:ascii="Times New Roman"/>
          <w:b w:val="false"/>
          <w:i w:val="false"/>
          <w:color w:val="000000"/>
          <w:sz w:val="28"/>
        </w:rPr>
        <w:t>
      Мр – бір жылда маршрутқа қызмет көрсетілетін айлардың саны (жұмыстың тәулік ішінде режимі кезінде Мр = 12);</w:t>
      </w:r>
    </w:p>
    <w:p>
      <w:pPr>
        <w:spacing w:after="0"/>
        <w:ind w:left="0"/>
        <w:jc w:val="both"/>
      </w:pPr>
      <w:r>
        <w:rPr>
          <w:rFonts w:ascii="Times New Roman"/>
          <w:b w:val="false"/>
          <w:i w:val="false"/>
          <w:color w:val="000000"/>
          <w:sz w:val="28"/>
        </w:rPr>
        <w:t>
      ZВ және ZК – автобус жүргізушісінің орташа айлық жалақысы өтінім бергеннің алдындағы тоқсан негізінде статистика деректері бойынша қалыптасқан тасымалдаушы тіркелген аумақтағы бір қызметкердің орташа айлық жалақысы деңгейінде белгіленеді. Кондуктордың орташа айлық жалақысы жүргізушінің жалақысының 70% деңгейінде белгіленеді;</w:t>
      </w:r>
    </w:p>
    <w:p>
      <w:pPr>
        <w:spacing w:after="0"/>
        <w:ind w:left="0"/>
        <w:jc w:val="both"/>
      </w:pPr>
      <w:r>
        <w:rPr>
          <w:rFonts w:ascii="Times New Roman"/>
          <w:b w:val="false"/>
          <w:i w:val="false"/>
          <w:color w:val="000000"/>
          <w:sz w:val="28"/>
        </w:rPr>
        <w:t>
      Nв (Nк) – маршрутта әр автобусқа бекітілген жүргізушілердің (кондукторлардың) нормативтік саны;</w:t>
      </w:r>
    </w:p>
    <w:p>
      <w:pPr>
        <w:spacing w:after="0"/>
        <w:ind w:left="0"/>
        <w:jc w:val="both"/>
      </w:pPr>
      <w:r>
        <w:rPr>
          <w:rFonts w:ascii="Times New Roman"/>
          <w:b w:val="false"/>
          <w:i w:val="false"/>
          <w:color w:val="000000"/>
          <w:sz w:val="28"/>
        </w:rPr>
        <w:t>
      К – тасымалдаушының есептік деректерімен расталған сомада еңбек жалақысы мен қызметкерлерді сақтандыруға әлеуметтік есептеуін есепке алатын коэффициент.</w:t>
      </w:r>
    </w:p>
    <w:p>
      <w:pPr>
        <w:spacing w:after="0"/>
        <w:ind w:left="0"/>
        <w:jc w:val="both"/>
      </w:pPr>
      <w:r>
        <w:rPr>
          <w:rFonts w:ascii="Times New Roman"/>
          <w:b w:val="false"/>
          <w:i w:val="false"/>
          <w:color w:val="000000"/>
          <w:sz w:val="28"/>
        </w:rPr>
        <w:t>
      1,2 – аурулық, еңбек, бала күтімі демалыстарындағы, оқудағы жұмысшылардың есептеулерін ескеретін түзету коэффиценті;</w:t>
      </w:r>
    </w:p>
    <w:p>
      <w:pPr>
        <w:spacing w:after="0"/>
        <w:ind w:left="0"/>
        <w:jc w:val="both"/>
      </w:pPr>
      <w:r>
        <w:rPr>
          <w:rFonts w:ascii="Times New Roman"/>
          <w:b w:val="false"/>
          <w:i w:val="false"/>
          <w:color w:val="000000"/>
          <w:sz w:val="28"/>
        </w:rPr>
        <w:t xml:space="preserve">
      7) үстеме шығыстардың нормативті сомасы осы маршрутқа қызмет көрсету бойынша шығындардың тікелей баптарының жиынтық сомасынан </w:t>
      </w:r>
    </w:p>
    <w:p>
      <w:pPr>
        <w:spacing w:after="0"/>
        <w:ind w:left="0"/>
        <w:jc w:val="both"/>
      </w:pPr>
      <w:r>
        <w:rPr>
          <w:rFonts w:ascii="Times New Roman"/>
          <w:b w:val="false"/>
          <w:i w:val="false"/>
          <w:color w:val="000000"/>
          <w:sz w:val="28"/>
        </w:rPr>
        <w:t>
      20% құрайды және мына формула бойынша анықталады:</w:t>
      </w:r>
    </w:p>
    <w:p>
      <w:pPr>
        <w:spacing w:after="0"/>
        <w:ind w:left="0"/>
        <w:jc w:val="both"/>
      </w:pPr>
      <w:r>
        <w:rPr>
          <w:rFonts w:ascii="Times New Roman"/>
          <w:b w:val="false"/>
          <w:i w:val="false"/>
          <w:color w:val="000000"/>
          <w:sz w:val="28"/>
        </w:rPr>
        <w:t>
      Зү = 0,2 (Зт + Зжм + Зжт + Зш + За + Зжа)</w:t>
      </w:r>
    </w:p>
    <w:p>
      <w:pPr>
        <w:spacing w:after="0"/>
        <w:ind w:left="0"/>
        <w:jc w:val="both"/>
      </w:pPr>
      <w:r>
        <w:rPr>
          <w:rFonts w:ascii="Times New Roman"/>
          <w:b w:val="false"/>
          <w:i w:val="false"/>
          <w:color w:val="000000"/>
          <w:sz w:val="28"/>
        </w:rPr>
        <w:t>
      формула (11)</w:t>
      </w:r>
    </w:p>
    <w:p>
      <w:pPr>
        <w:spacing w:after="0"/>
        <w:ind w:left="0"/>
        <w:jc w:val="both"/>
      </w:pPr>
      <w:r>
        <w:rPr>
          <w:rFonts w:ascii="Times New Roman"/>
          <w:b w:val="false"/>
          <w:i w:val="false"/>
          <w:color w:val="000000"/>
          <w:sz w:val="28"/>
        </w:rPr>
        <w:t>
      Мұнда: Зү – үстеме шығыстар шығындары.</w:t>
      </w:r>
    </w:p>
    <w:p>
      <w:pPr>
        <w:spacing w:after="0"/>
        <w:ind w:left="0"/>
        <w:jc w:val="both"/>
      </w:pPr>
      <w:r>
        <w:rPr>
          <w:rFonts w:ascii="Times New Roman"/>
          <w:b w:val="false"/>
          <w:i w:val="false"/>
          <w:color w:val="000000"/>
          <w:sz w:val="28"/>
        </w:rPr>
        <w:t>
      Үстеме шығыстарды есептеу сомасы өндіріс шығындарына жататын салықтар және алымдардың барлық түрлерін (қосалқы құн салығы мен кірістің корпоративтік салығынан басқа) қамтиды.</w:t>
      </w:r>
    </w:p>
    <w:p>
      <w:pPr>
        <w:spacing w:after="0"/>
        <w:ind w:left="0"/>
        <w:jc w:val="both"/>
      </w:pPr>
      <w:r>
        <w:rPr>
          <w:rFonts w:ascii="Times New Roman"/>
          <w:b w:val="false"/>
          <w:i w:val="false"/>
          <w:color w:val="000000"/>
          <w:sz w:val="28"/>
        </w:rPr>
        <w:t>
      3. Маршрутқа қызмет көрсету шығындарының жалпы сомасы (Зi) шығыстар баптары бойынша есептеулердің нәтижелерін қосу арқылы анықталады:</w:t>
      </w:r>
    </w:p>
    <w:p>
      <w:pPr>
        <w:spacing w:after="0"/>
        <w:ind w:left="0"/>
        <w:jc w:val="both"/>
      </w:pPr>
      <w:r>
        <w:rPr>
          <w:rFonts w:ascii="Times New Roman"/>
          <w:b w:val="false"/>
          <w:i w:val="false"/>
          <w:color w:val="000000"/>
          <w:sz w:val="28"/>
        </w:rPr>
        <w:t>
      Зi = Зт + Зжм + Зжт + Зш + За + Зжа + Зү + Засп,</w:t>
      </w:r>
    </w:p>
    <w:p>
      <w:pPr>
        <w:spacing w:after="0"/>
        <w:ind w:left="0"/>
        <w:jc w:val="both"/>
      </w:pPr>
      <w:r>
        <w:rPr>
          <w:rFonts w:ascii="Times New Roman"/>
          <w:b w:val="false"/>
          <w:i w:val="false"/>
          <w:color w:val="000000"/>
          <w:sz w:val="28"/>
        </w:rPr>
        <w:t>
      формула (12)</w:t>
      </w:r>
    </w:p>
    <w:p>
      <w:pPr>
        <w:spacing w:after="0"/>
        <w:ind w:left="0"/>
        <w:jc w:val="both"/>
      </w:pPr>
      <w:r>
        <w:rPr>
          <w:rFonts w:ascii="Times New Roman"/>
          <w:b w:val="false"/>
          <w:i w:val="false"/>
          <w:color w:val="000000"/>
          <w:sz w:val="28"/>
        </w:rPr>
        <w:t>
      Мұнда: Засп – автовокзалдар, автостанциялар және жолаушыларға қызмет көрсету пункттерінің қызметін есепке алатын шығындар;</w:t>
      </w:r>
    </w:p>
    <w:p>
      <w:pPr>
        <w:spacing w:after="0"/>
        <w:ind w:left="0"/>
        <w:jc w:val="both"/>
      </w:pPr>
      <w:r>
        <w:rPr>
          <w:rFonts w:ascii="Times New Roman"/>
          <w:b w:val="false"/>
          <w:i w:val="false"/>
          <w:color w:val="000000"/>
          <w:sz w:val="28"/>
        </w:rPr>
        <w:t>
      Қалалық маршруттар үшін Засп = 0, өйткені қалалық маршруттардың тасымалдаушылары автовокзалдар, автостанциялар және жолаушыларға қызмет көрсету пункттерінің қызметін пайдаланбайды;</w:t>
      </w:r>
    </w:p>
    <w:p>
      <w:pPr>
        <w:spacing w:after="0"/>
        <w:ind w:left="0"/>
        <w:jc w:val="both"/>
      </w:pPr>
      <w:r>
        <w:rPr>
          <w:rFonts w:ascii="Times New Roman"/>
          <w:b w:val="false"/>
          <w:i w:val="false"/>
          <w:color w:val="000000"/>
          <w:sz w:val="28"/>
        </w:rPr>
        <w:t>
      Алынған нәтиже жолаушының тұрақты маршруты автобусындағы жол жүру тарифін есептеу формуласына (1) ұсынылады.</w:t>
      </w:r>
    </w:p>
    <w:bookmarkStart w:name="z15" w:id="11"/>
    <w:p>
      <w:pPr>
        <w:spacing w:after="0"/>
        <w:ind w:left="0"/>
        <w:jc w:val="left"/>
      </w:pPr>
      <w:r>
        <w:rPr>
          <w:rFonts w:ascii="Times New Roman"/>
          <w:b/>
          <w:i w:val="false"/>
          <w:color w:val="000000"/>
        </w:rPr>
        <w:t xml:space="preserve"> 3-тарау. Жолаушыларды тасымалдау санын жалпы жылдық және жылдың соңына дейінгі бекітілген (болжанатын) есептер тәртібі</w:t>
      </w:r>
    </w:p>
    <w:bookmarkEnd w:id="11"/>
    <w:bookmarkStart w:name="z16" w:id="12"/>
    <w:p>
      <w:pPr>
        <w:spacing w:after="0"/>
        <w:ind w:left="0"/>
        <w:jc w:val="both"/>
      </w:pPr>
      <w:r>
        <w:rPr>
          <w:rFonts w:ascii="Times New Roman"/>
          <w:b w:val="false"/>
          <w:i w:val="false"/>
          <w:color w:val="000000"/>
          <w:sz w:val="28"/>
        </w:rPr>
        <w:t>
      4. Айлар бойынша есептеуден шығатын жолаушыларды тасымалдау санын жалпы жылдық бекітілген (болжанатын) есебі мынадай тәртіпте орындалады:</w:t>
      </w:r>
    </w:p>
    <w:bookmarkEnd w:id="12"/>
    <w:p>
      <w:pPr>
        <w:spacing w:after="0"/>
        <w:ind w:left="0"/>
        <w:jc w:val="both"/>
      </w:pPr>
      <w:r>
        <w:rPr>
          <w:rFonts w:ascii="Times New Roman"/>
          <w:b w:val="false"/>
          <w:i w:val="false"/>
          <w:color w:val="000000"/>
          <w:sz w:val="28"/>
        </w:rPr>
        <w:t>
      1) қайтадан ашылған жолаушылар тасымалының болжамды көлемі (саны) бір ай ішінде маршрутта жолаушылар тасымалының күнделікті нақты зерттеулер нәтижелері бойынша және мына формула бойынша анықталады:</w:t>
      </w:r>
    </w:p>
    <w:p>
      <w:pPr>
        <w:spacing w:after="0"/>
        <w:ind w:left="0"/>
        <w:jc w:val="both"/>
      </w:pPr>
      <w:r>
        <w:rPr>
          <w:rFonts w:ascii="Times New Roman"/>
          <w:b w:val="false"/>
          <w:i w:val="false"/>
          <w:color w:val="000000"/>
          <w:sz w:val="28"/>
        </w:rPr>
        <w:t>
      Q r.есеп = (Q 3ай/3) х 12;</w:t>
      </w:r>
    </w:p>
    <w:p>
      <w:pPr>
        <w:spacing w:after="0"/>
        <w:ind w:left="0"/>
        <w:jc w:val="both"/>
      </w:pPr>
      <w:r>
        <w:rPr>
          <w:rFonts w:ascii="Times New Roman"/>
          <w:b w:val="false"/>
          <w:i w:val="false"/>
          <w:color w:val="000000"/>
          <w:sz w:val="28"/>
        </w:rPr>
        <w:t>
      формула (13)</w:t>
      </w:r>
    </w:p>
    <w:p>
      <w:pPr>
        <w:spacing w:after="0"/>
        <w:ind w:left="0"/>
        <w:jc w:val="both"/>
      </w:pPr>
      <w:r>
        <w:rPr>
          <w:rFonts w:ascii="Times New Roman"/>
          <w:b w:val="false"/>
          <w:i w:val="false"/>
          <w:color w:val="000000"/>
          <w:sz w:val="28"/>
        </w:rPr>
        <w:t>
      мұнда: Q r.есеп – маршруттағы жолаушылар тасымалының жалпы болжамды жылдық көлемі;</w:t>
      </w:r>
    </w:p>
    <w:p>
      <w:pPr>
        <w:spacing w:after="0"/>
        <w:ind w:left="0"/>
        <w:jc w:val="both"/>
      </w:pPr>
      <w:r>
        <w:rPr>
          <w:rFonts w:ascii="Times New Roman"/>
          <w:b w:val="false"/>
          <w:i w:val="false"/>
          <w:color w:val="000000"/>
          <w:sz w:val="28"/>
        </w:rPr>
        <w:t>
      Q3ай – нақты тексерілген 3 айда тасымалданған жолаушылар саны;</w:t>
      </w:r>
    </w:p>
    <w:p>
      <w:pPr>
        <w:spacing w:after="0"/>
        <w:ind w:left="0"/>
        <w:jc w:val="both"/>
      </w:pPr>
      <w:r>
        <w:rPr>
          <w:rFonts w:ascii="Times New Roman"/>
          <w:b w:val="false"/>
          <w:i w:val="false"/>
          <w:color w:val="000000"/>
          <w:sz w:val="28"/>
        </w:rPr>
        <w:t>
      12 – жылдағы айлар саны;</w:t>
      </w:r>
    </w:p>
    <w:p>
      <w:pPr>
        <w:spacing w:after="0"/>
        <w:ind w:left="0"/>
        <w:jc w:val="both"/>
      </w:pPr>
      <w:r>
        <w:rPr>
          <w:rFonts w:ascii="Times New Roman"/>
          <w:b w:val="false"/>
          <w:i w:val="false"/>
          <w:color w:val="000000"/>
          <w:sz w:val="28"/>
        </w:rPr>
        <w:t>
      2) қолданыстағы маршруттағы бір жылда тасымалданған жолаушылардың болжамды көлемі (саны) аталған маршрут бойынша өткен жылдың тасымалданған жолаушылар көлеміне сүйене отырып анықталады және Q r.нақты ретінде пайдаланылады.</w:t>
      </w:r>
    </w:p>
    <w:p>
      <w:pPr>
        <w:spacing w:after="0"/>
        <w:ind w:left="0"/>
        <w:jc w:val="both"/>
      </w:pPr>
      <w:r>
        <w:rPr>
          <w:rFonts w:ascii="Times New Roman"/>
          <w:b w:val="false"/>
          <w:i w:val="false"/>
          <w:color w:val="000000"/>
          <w:sz w:val="28"/>
        </w:rPr>
        <w:t>
      Алынған нәтиже тұрақты маршрут автобусында жолаушылар жүрісіне тарифті есептеу формуласына (1) ұсынылады.</w:t>
      </w:r>
    </w:p>
    <w:bookmarkStart w:name="z17" w:id="13"/>
    <w:p>
      <w:pPr>
        <w:spacing w:after="0"/>
        <w:ind w:left="0"/>
        <w:jc w:val="left"/>
      </w:pPr>
      <w:r>
        <w:rPr>
          <w:rFonts w:ascii="Times New Roman"/>
          <w:b/>
          <w:i w:val="false"/>
          <w:color w:val="000000"/>
        </w:rPr>
        <w:t xml:space="preserve"> 4-тарау. Есептік тарифті анықтау кезінде пайдаланылатын  материалдар және ақпарат</w:t>
      </w:r>
    </w:p>
    <w:bookmarkEnd w:id="13"/>
    <w:bookmarkStart w:name="z18" w:id="14"/>
    <w:p>
      <w:pPr>
        <w:spacing w:after="0"/>
        <w:ind w:left="0"/>
        <w:jc w:val="both"/>
      </w:pPr>
      <w:r>
        <w:rPr>
          <w:rFonts w:ascii="Times New Roman"/>
          <w:b w:val="false"/>
          <w:i w:val="false"/>
          <w:color w:val="000000"/>
          <w:sz w:val="28"/>
        </w:rPr>
        <w:t>
      5. Маршрут бойынша бастапқы деректер:</w:t>
      </w:r>
    </w:p>
    <w:bookmarkEnd w:id="14"/>
    <w:p>
      <w:pPr>
        <w:spacing w:after="0"/>
        <w:ind w:left="0"/>
        <w:jc w:val="both"/>
      </w:pPr>
      <w:r>
        <w:rPr>
          <w:rFonts w:ascii="Times New Roman"/>
          <w:b w:val="false"/>
          <w:i w:val="false"/>
          <w:color w:val="000000"/>
          <w:sz w:val="28"/>
        </w:rPr>
        <w:t>
      1) жүрудің бастапқы және соңғы пункті бойынша маршруттың нөмірі мен атауы;</w:t>
      </w:r>
    </w:p>
    <w:p>
      <w:pPr>
        <w:spacing w:after="0"/>
        <w:ind w:left="0"/>
        <w:jc w:val="both"/>
      </w:pPr>
      <w:r>
        <w:rPr>
          <w:rFonts w:ascii="Times New Roman"/>
          <w:b w:val="false"/>
          <w:i w:val="false"/>
          <w:color w:val="000000"/>
          <w:sz w:val="28"/>
        </w:rPr>
        <w:t>
      2) маршруттардағы тікелей (алымындағы) және кері (бөліміндегі) бағыттардағы маршрутаралық пункттердің саны;</w:t>
      </w:r>
    </w:p>
    <w:p>
      <w:pPr>
        <w:spacing w:after="0"/>
        <w:ind w:left="0"/>
        <w:jc w:val="both"/>
      </w:pPr>
      <w:r>
        <w:rPr>
          <w:rFonts w:ascii="Times New Roman"/>
          <w:b w:val="false"/>
          <w:i w:val="false"/>
          <w:color w:val="000000"/>
          <w:sz w:val="28"/>
        </w:rPr>
        <w:t>
      3) маршруттың тікелей және кері бағыттардағы ұзақтығы;</w:t>
      </w:r>
    </w:p>
    <w:p>
      <w:pPr>
        <w:spacing w:after="0"/>
        <w:ind w:left="0"/>
        <w:jc w:val="both"/>
      </w:pPr>
      <w:r>
        <w:rPr>
          <w:rFonts w:ascii="Times New Roman"/>
          <w:b w:val="false"/>
          <w:i w:val="false"/>
          <w:color w:val="000000"/>
          <w:sz w:val="28"/>
        </w:rPr>
        <w:t>
      4) маршруттағы тікелей және кері бағыттардағы қозғалыстың орташа пайдалану жылдамдығы;</w:t>
      </w:r>
    </w:p>
    <w:p>
      <w:pPr>
        <w:spacing w:after="0"/>
        <w:ind w:left="0"/>
        <w:jc w:val="both"/>
      </w:pPr>
      <w:r>
        <w:rPr>
          <w:rFonts w:ascii="Times New Roman"/>
          <w:b w:val="false"/>
          <w:i w:val="false"/>
          <w:color w:val="000000"/>
          <w:sz w:val="28"/>
        </w:rPr>
        <w:t>
      5) жұмыс және демалыс күндеріндегі рейстер айналымының саны;</w:t>
      </w:r>
    </w:p>
    <w:p>
      <w:pPr>
        <w:spacing w:after="0"/>
        <w:ind w:left="0"/>
        <w:jc w:val="both"/>
      </w:pPr>
      <w:r>
        <w:rPr>
          <w:rFonts w:ascii="Times New Roman"/>
          <w:b w:val="false"/>
          <w:i w:val="false"/>
          <w:color w:val="000000"/>
          <w:sz w:val="28"/>
        </w:rPr>
        <w:t>
      6) рейстер айналымын орындауға арналған кесте бойынша уақыт;</w:t>
      </w:r>
    </w:p>
    <w:p>
      <w:pPr>
        <w:spacing w:after="0"/>
        <w:ind w:left="0"/>
        <w:jc w:val="both"/>
      </w:pPr>
      <w:r>
        <w:rPr>
          <w:rFonts w:ascii="Times New Roman"/>
          <w:b w:val="false"/>
          <w:i w:val="false"/>
          <w:color w:val="000000"/>
          <w:sz w:val="28"/>
        </w:rPr>
        <w:t>
      7) жолаушылар ағыны (есептеу, болжам бойынша);</w:t>
      </w:r>
    </w:p>
    <w:p>
      <w:pPr>
        <w:spacing w:after="0"/>
        <w:ind w:left="0"/>
        <w:jc w:val="both"/>
      </w:pPr>
      <w:r>
        <w:rPr>
          <w:rFonts w:ascii="Times New Roman"/>
          <w:b w:val="false"/>
          <w:i w:val="false"/>
          <w:color w:val="000000"/>
          <w:sz w:val="28"/>
        </w:rPr>
        <w:t>
      8) маршруттағы жұмыстың басталуын және аяқталуын көрсетумен жұмыс және демалыс күндеріндегі кесте бойынша жұмыс істеу уақыты;</w:t>
      </w:r>
    </w:p>
    <w:p>
      <w:pPr>
        <w:spacing w:after="0"/>
        <w:ind w:left="0"/>
        <w:jc w:val="both"/>
      </w:pPr>
      <w:r>
        <w:rPr>
          <w:rFonts w:ascii="Times New Roman"/>
          <w:b w:val="false"/>
          <w:i w:val="false"/>
          <w:color w:val="000000"/>
          <w:sz w:val="28"/>
        </w:rPr>
        <w:t>
      9) маршруттағы жұмыс және демалыс күндеріндегі кесте бойынша автобустардың саны;</w:t>
      </w:r>
    </w:p>
    <w:p>
      <w:pPr>
        <w:spacing w:after="0"/>
        <w:ind w:left="0"/>
        <w:jc w:val="both"/>
      </w:pPr>
      <w:r>
        <w:rPr>
          <w:rFonts w:ascii="Times New Roman"/>
          <w:b w:val="false"/>
          <w:i w:val="false"/>
          <w:color w:val="000000"/>
          <w:sz w:val="28"/>
        </w:rPr>
        <w:t>
      10) маршруттағы жұмыс және демалыс күндеріндегі кесте бойынша автобустар қозғалысының аралығы;</w:t>
      </w:r>
    </w:p>
    <w:p>
      <w:pPr>
        <w:spacing w:after="0"/>
        <w:ind w:left="0"/>
        <w:jc w:val="both"/>
      </w:pPr>
      <w:r>
        <w:rPr>
          <w:rFonts w:ascii="Times New Roman"/>
          <w:b w:val="false"/>
          <w:i w:val="false"/>
          <w:color w:val="000000"/>
          <w:sz w:val="28"/>
        </w:rPr>
        <w:t>
      11) маршруттағы жолаушылардың отыруы үшін және жалпы орны бойынша автобустардың паспорттық сыйымдылығы (жинақтаушы алаңның сыйымдылығын ескере отырып);</w:t>
      </w:r>
    </w:p>
    <w:p>
      <w:pPr>
        <w:spacing w:after="0"/>
        <w:ind w:left="0"/>
        <w:jc w:val="both"/>
      </w:pPr>
      <w:r>
        <w:rPr>
          <w:rFonts w:ascii="Times New Roman"/>
          <w:b w:val="false"/>
          <w:i w:val="false"/>
          <w:color w:val="000000"/>
          <w:sz w:val="28"/>
        </w:rPr>
        <w:t>
      12) автобустар маркасы (маршруттар тізіліміне сәйкес).</w:t>
      </w:r>
    </w:p>
    <w:bookmarkStart w:name="z19" w:id="15"/>
    <w:p>
      <w:pPr>
        <w:spacing w:after="0"/>
        <w:ind w:left="0"/>
        <w:jc w:val="both"/>
      </w:pPr>
      <w:r>
        <w:rPr>
          <w:rFonts w:ascii="Times New Roman"/>
          <w:b w:val="false"/>
          <w:i w:val="false"/>
          <w:color w:val="000000"/>
          <w:sz w:val="28"/>
        </w:rPr>
        <w:t>
      6. Тасымалдаушы маршрут бойынша нақты тасымалданған жолаушылар туралы растаушы құжаттарды пайдаланады:</w:t>
      </w:r>
    </w:p>
    <w:bookmarkEnd w:id="15"/>
    <w:p>
      <w:pPr>
        <w:spacing w:after="0"/>
        <w:ind w:left="0"/>
        <w:jc w:val="both"/>
      </w:pPr>
      <w:r>
        <w:rPr>
          <w:rFonts w:ascii="Times New Roman"/>
          <w:b w:val="false"/>
          <w:i w:val="false"/>
          <w:color w:val="000000"/>
          <w:sz w:val="28"/>
        </w:rPr>
        <w:t>
      1) билеттерді өткізу бойынша есеп;</w:t>
      </w:r>
    </w:p>
    <w:p>
      <w:pPr>
        <w:spacing w:after="0"/>
        <w:ind w:left="0"/>
        <w:jc w:val="both"/>
      </w:pPr>
      <w:r>
        <w:rPr>
          <w:rFonts w:ascii="Times New Roman"/>
          <w:b w:val="false"/>
          <w:i w:val="false"/>
          <w:color w:val="000000"/>
          <w:sz w:val="28"/>
        </w:rPr>
        <w:t>
      2) жолаушыларды тасымалдаудан түсетін қаржылық қаражаттар туралы есеп.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