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ac21" w14:textId="662a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талдамалық бақылаудың стационарлық және жылжымалы зертханалары үшін құралдар мен жабдықтар шығысының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7 тамыздағы № 184 бұйрығы. Қазақстан Республикасының Әділет министрлігінде 2020 жылғы 11 тамызда № 21076 болып тіркелді. Күші жойылды - Қазақстан Республикасы Экология және табиғи ресурстар министрінің 2025 жылғы 14 шiлдедегi № 191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14.07.2025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экологиялық талдамалық бақылаудың стационарлық және жылжымалы зертханалары үшін құралдар мен жабдықтар шығысының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7 тамыздағы № 184</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Мемлекеттік экологиялық талдамалық бақылаудың стационарлық және жылжымалы зертханалары үшін құралдар мен жабдықтар шығысының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(сақтау) мерзімі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нормаларды айқындау мен қолдануды нақтылайтын сипаттамалар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ЭРБК ЭД зертханалары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Өнеркәсіптік кәсіпорындардың атмосфераға шығарындыларының құралдар мен жабдықтар шығысының заттай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оттегі (O</w:t>
            </w:r>
            <w:r>
              <w:rPr>
                <w:rFonts w:ascii="Times New Roman"/>
                <w:b w:val="false"/>
                <w:i w:val="false"/>
                <w:color w:val="000000"/>
                <w:vertAlign w:val="subscript"/>
              </w:rPr>
              <w:t>2</w:t>
            </w:r>
            <w:r>
              <w:rPr>
                <w:rFonts w:ascii="Times New Roman"/>
                <w:b w:val="false"/>
                <w:i w:val="false"/>
                <w:color w:val="000000"/>
                <w:sz w:val="20"/>
              </w:rPr>
              <w:t>) 0-ден 5000 мг/м</w:t>
            </w:r>
            <w:r>
              <w:rPr>
                <w:rFonts w:ascii="Times New Roman"/>
                <w:b w:val="false"/>
                <w:i w:val="false"/>
                <w:color w:val="000000"/>
                <w:vertAlign w:val="superscript"/>
              </w:rPr>
              <w:t>3</w:t>
            </w:r>
            <w:r>
              <w:rPr>
                <w:rFonts w:ascii="Times New Roman"/>
                <w:b w:val="false"/>
                <w:i w:val="false"/>
                <w:color w:val="000000"/>
                <w:sz w:val="20"/>
              </w:rPr>
              <w:t xml:space="preserve"> дейін. Көміртегі оксиді (CO) 0-ден 12500 мг/м</w:t>
            </w:r>
            <w:r>
              <w:rPr>
                <w:rFonts w:ascii="Times New Roman"/>
                <w:b w:val="false"/>
                <w:i w:val="false"/>
                <w:color w:val="000000"/>
                <w:vertAlign w:val="superscript"/>
              </w:rPr>
              <w:t>3</w:t>
            </w:r>
            <w:r>
              <w:rPr>
                <w:rFonts w:ascii="Times New Roman"/>
                <w:b w:val="false"/>
                <w:i w:val="false"/>
                <w:color w:val="000000"/>
                <w:sz w:val="20"/>
              </w:rPr>
              <w:t xml:space="preserve"> дейін. Азот оксиді (NO) 0-ден 5500 мг/м</w:t>
            </w:r>
            <w:r>
              <w:rPr>
                <w:rFonts w:ascii="Times New Roman"/>
                <w:b w:val="false"/>
                <w:i w:val="false"/>
                <w:color w:val="000000"/>
                <w:vertAlign w:val="superscript"/>
              </w:rPr>
              <w:t>3</w:t>
            </w:r>
            <w:r>
              <w:rPr>
                <w:rFonts w:ascii="Times New Roman"/>
                <w:b w:val="false"/>
                <w:i w:val="false"/>
                <w:color w:val="000000"/>
                <w:sz w:val="20"/>
              </w:rPr>
              <w:t xml:space="preserve"> дейін. Азот диоксиді (NO</w:t>
            </w:r>
            <w:r>
              <w:rPr>
                <w:rFonts w:ascii="Times New Roman"/>
                <w:b w:val="false"/>
                <w:i w:val="false"/>
                <w:color w:val="000000"/>
                <w:vertAlign w:val="superscript"/>
              </w:rPr>
              <w:t>2</w:t>
            </w:r>
            <w:r>
              <w:rPr>
                <w:rFonts w:ascii="Times New Roman"/>
                <w:b w:val="false"/>
                <w:i w:val="false"/>
                <w:color w:val="000000"/>
                <w:sz w:val="20"/>
              </w:rPr>
              <w:t>) 0-ден 1000 мг/м</w:t>
            </w:r>
            <w:r>
              <w:rPr>
                <w:rFonts w:ascii="Times New Roman"/>
                <w:b w:val="false"/>
                <w:i w:val="false"/>
                <w:color w:val="000000"/>
                <w:vertAlign w:val="superscript"/>
              </w:rPr>
              <w:t>3</w:t>
            </w:r>
            <w:r>
              <w:rPr>
                <w:rFonts w:ascii="Times New Roman"/>
                <w:b w:val="false"/>
                <w:i w:val="false"/>
                <w:color w:val="000000"/>
                <w:sz w:val="20"/>
              </w:rPr>
              <w:t xml:space="preserve"> дейін. Күкіртті ангидрид (SO</w:t>
            </w:r>
            <w:r>
              <w:rPr>
                <w:rFonts w:ascii="Times New Roman"/>
                <w:b w:val="false"/>
                <w:i w:val="false"/>
                <w:color w:val="000000"/>
                <w:vertAlign w:val="subscript"/>
              </w:rPr>
              <w:t>2</w:t>
            </w:r>
            <w:r>
              <w:rPr>
                <w:rFonts w:ascii="Times New Roman"/>
                <w:b w:val="false"/>
                <w:i w:val="false"/>
                <w:color w:val="000000"/>
                <w:sz w:val="20"/>
              </w:rPr>
              <w:t>) 0-ден 15000 мг/м</w:t>
            </w:r>
            <w:r>
              <w:rPr>
                <w:rFonts w:ascii="Times New Roman"/>
                <w:b w:val="false"/>
                <w:i w:val="false"/>
                <w:color w:val="000000"/>
                <w:vertAlign w:val="superscript"/>
              </w:rPr>
              <w:t>3</w:t>
            </w:r>
            <w:r>
              <w:rPr>
                <w:rFonts w:ascii="Times New Roman"/>
                <w:b w:val="false"/>
                <w:i w:val="false"/>
                <w:color w:val="000000"/>
                <w:sz w:val="20"/>
              </w:rPr>
              <w:t xml:space="preserve"> дейін. Күкірт сутегі 0-ден 1000 мг/м</w:t>
            </w:r>
            <w:r>
              <w:rPr>
                <w:rFonts w:ascii="Times New Roman"/>
                <w:b w:val="false"/>
                <w:i w:val="false"/>
                <w:color w:val="000000"/>
                <w:vertAlign w:val="superscript"/>
              </w:rPr>
              <w:t>3</w:t>
            </w:r>
            <w:r>
              <w:rPr>
                <w:rFonts w:ascii="Times New Roman"/>
                <w:b w:val="false"/>
                <w:i w:val="false"/>
                <w:color w:val="000000"/>
                <w:sz w:val="20"/>
              </w:rPr>
              <w:t xml:space="preserve"> (H2S) дейін. Аммиак (NH</w:t>
            </w:r>
            <w:r>
              <w:rPr>
                <w:rFonts w:ascii="Times New Roman"/>
                <w:b w:val="false"/>
                <w:i w:val="false"/>
                <w:color w:val="000000"/>
                <w:vertAlign w:val="subscript"/>
              </w:rPr>
              <w:t>3</w:t>
            </w:r>
            <w:r>
              <w:rPr>
                <w:rFonts w:ascii="Times New Roman"/>
                <w:b w:val="false"/>
                <w:i w:val="false"/>
                <w:color w:val="000000"/>
                <w:sz w:val="20"/>
              </w:rPr>
              <w:t>) 0-ден 1000 мг/м</w:t>
            </w:r>
            <w:r>
              <w:rPr>
                <w:rFonts w:ascii="Times New Roman"/>
                <w:b w:val="false"/>
                <w:i w:val="false"/>
                <w:color w:val="000000"/>
                <w:vertAlign w:val="superscript"/>
              </w:rPr>
              <w:t>3</w:t>
            </w:r>
            <w:r>
              <w:rPr>
                <w:rFonts w:ascii="Times New Roman"/>
                <w:b w:val="false"/>
                <w:i w:val="false"/>
                <w:color w:val="000000"/>
                <w:sz w:val="20"/>
              </w:rPr>
              <w:t xml:space="preserve"> дейін. Көміртегі диоксиді (CO</w:t>
            </w:r>
            <w:r>
              <w:rPr>
                <w:rFonts w:ascii="Times New Roman"/>
                <w:b w:val="false"/>
                <w:i w:val="false"/>
                <w:color w:val="000000"/>
                <w:vertAlign w:val="subscript"/>
              </w:rPr>
              <w:t>2</w:t>
            </w:r>
            <w:r>
              <w:rPr>
                <w:rFonts w:ascii="Times New Roman"/>
                <w:b w:val="false"/>
                <w:i w:val="false"/>
                <w:color w:val="000000"/>
                <w:sz w:val="20"/>
              </w:rPr>
              <w:t>) көлемдік үлес 0-ден 100%. Метан бойынша көмірсутектер (CH</w:t>
            </w:r>
            <w:r>
              <w:rPr>
                <w:rFonts w:ascii="Times New Roman"/>
                <w:b w:val="false"/>
                <w:i w:val="false"/>
                <w:color w:val="000000"/>
                <w:vertAlign w:val="subscript"/>
              </w:rPr>
              <w:t>4</w:t>
            </w:r>
            <w:r>
              <w:rPr>
                <w:rFonts w:ascii="Times New Roman"/>
                <w:b w:val="false"/>
                <w:i w:val="false"/>
                <w:color w:val="000000"/>
                <w:sz w:val="20"/>
              </w:rPr>
              <w:t>) 0-ден 100% көлемдік үлеске дейін. Пропан бойынша көмірсутектер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0-ден 2% - ға дейін көлемді үлес. Гексан бойынша көмірсутектер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0-ден 1% - ға дейін көлемдік үлес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оттегі (O</w:t>
            </w:r>
            <w:r>
              <w:rPr>
                <w:rFonts w:ascii="Times New Roman"/>
                <w:b w:val="false"/>
                <w:i w:val="false"/>
                <w:color w:val="000000"/>
                <w:vertAlign w:val="subscript"/>
              </w:rPr>
              <w:t>2</w:t>
            </w:r>
            <w:r>
              <w:rPr>
                <w:rFonts w:ascii="Times New Roman"/>
                <w:b w:val="false"/>
                <w:i w:val="false"/>
                <w:color w:val="000000"/>
                <w:sz w:val="20"/>
              </w:rPr>
              <w:t>) 0-ден 5000 мг/м</w:t>
            </w:r>
            <w:r>
              <w:rPr>
                <w:rFonts w:ascii="Times New Roman"/>
                <w:b w:val="false"/>
                <w:i w:val="false"/>
                <w:color w:val="000000"/>
                <w:vertAlign w:val="superscript"/>
              </w:rPr>
              <w:t>3</w:t>
            </w:r>
            <w:r>
              <w:rPr>
                <w:rFonts w:ascii="Times New Roman"/>
                <w:b w:val="false"/>
                <w:i w:val="false"/>
                <w:color w:val="000000"/>
                <w:sz w:val="20"/>
              </w:rPr>
              <w:t xml:space="preserve"> дейін. Аммиак (NH</w:t>
            </w:r>
            <w:r>
              <w:rPr>
                <w:rFonts w:ascii="Times New Roman"/>
                <w:b w:val="false"/>
                <w:i w:val="false"/>
                <w:color w:val="000000"/>
                <w:vertAlign w:val="superscript"/>
              </w:rPr>
              <w:t>3</w:t>
            </w:r>
            <w:r>
              <w:rPr>
                <w:rFonts w:ascii="Times New Roman"/>
                <w:b w:val="false"/>
                <w:i w:val="false"/>
                <w:color w:val="000000"/>
                <w:sz w:val="20"/>
              </w:rPr>
              <w:t>) 0-ден 1000 мг/м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Көміртек оксиді (CO) 0-ден 12500 мг/м</w:t>
            </w:r>
            <w:r>
              <w:rPr>
                <w:rFonts w:ascii="Times New Roman"/>
                <w:b w:val="false"/>
                <w:i w:val="false"/>
                <w:color w:val="000000"/>
                <w:vertAlign w:val="superscript"/>
              </w:rPr>
              <w:t>3</w:t>
            </w:r>
            <w:r>
              <w:rPr>
                <w:rFonts w:ascii="Times New Roman"/>
                <w:b w:val="false"/>
                <w:i w:val="false"/>
                <w:color w:val="000000"/>
                <w:sz w:val="20"/>
              </w:rPr>
              <w:t xml:space="preserve"> дейін..Азот оксиді (NO) 0-ден 5500 мг / м</w:t>
            </w:r>
            <w:r>
              <w:rPr>
                <w:rFonts w:ascii="Times New Roman"/>
                <w:b w:val="false"/>
                <w:i w:val="false"/>
                <w:color w:val="000000"/>
                <w:vertAlign w:val="superscript"/>
              </w:rPr>
              <w:t>3</w:t>
            </w:r>
            <w:r>
              <w:rPr>
                <w:rFonts w:ascii="Times New Roman"/>
                <w:b w:val="false"/>
                <w:i w:val="false"/>
                <w:color w:val="000000"/>
                <w:sz w:val="20"/>
              </w:rPr>
              <w:t xml:space="preserve"> дейін. Азот диоксиді (NO</w:t>
            </w:r>
            <w:r>
              <w:rPr>
                <w:rFonts w:ascii="Times New Roman"/>
                <w:b w:val="false"/>
                <w:i w:val="false"/>
                <w:color w:val="000000"/>
                <w:vertAlign w:val="subscript"/>
              </w:rPr>
              <w:t>2</w:t>
            </w:r>
            <w:r>
              <w:rPr>
                <w:rFonts w:ascii="Times New Roman"/>
                <w:b w:val="false"/>
                <w:i w:val="false"/>
                <w:color w:val="000000"/>
                <w:sz w:val="20"/>
              </w:rPr>
              <w:t>) 0-ден 1000 мг / м</w:t>
            </w:r>
            <w:r>
              <w:rPr>
                <w:rFonts w:ascii="Times New Roman"/>
                <w:b w:val="false"/>
                <w:i w:val="false"/>
                <w:color w:val="000000"/>
                <w:vertAlign w:val="superscript"/>
              </w:rPr>
              <w:t>3</w:t>
            </w:r>
            <w:r>
              <w:rPr>
                <w:rFonts w:ascii="Times New Roman"/>
                <w:b w:val="false"/>
                <w:i w:val="false"/>
                <w:color w:val="000000"/>
                <w:sz w:val="20"/>
              </w:rPr>
              <w:t xml:space="preserve"> дейін. Күкіртті ангидрид (SO</w:t>
            </w:r>
            <w:r>
              <w:rPr>
                <w:rFonts w:ascii="Times New Roman"/>
                <w:b w:val="false"/>
                <w:i w:val="false"/>
                <w:color w:val="000000"/>
                <w:vertAlign w:val="subscript"/>
              </w:rPr>
              <w:t>2</w:t>
            </w:r>
            <w:r>
              <w:rPr>
                <w:rFonts w:ascii="Times New Roman"/>
                <w:b w:val="false"/>
                <w:i w:val="false"/>
                <w:color w:val="000000"/>
                <w:sz w:val="20"/>
              </w:rPr>
              <w:t>) 0-ден 15000 мг/м</w:t>
            </w:r>
            <w:r>
              <w:rPr>
                <w:rFonts w:ascii="Times New Roman"/>
                <w:b w:val="false"/>
                <w:i w:val="false"/>
                <w:color w:val="000000"/>
                <w:vertAlign w:val="superscript"/>
              </w:rPr>
              <w:t>3</w:t>
            </w:r>
            <w:r>
              <w:rPr>
                <w:rFonts w:ascii="Times New Roman"/>
                <w:b w:val="false"/>
                <w:i w:val="false"/>
                <w:color w:val="000000"/>
                <w:sz w:val="20"/>
              </w:rPr>
              <w:t xml:space="preserve"> дейін. Күкірт сутегі 0-ден 1000 мг/м</w:t>
            </w:r>
            <w:r>
              <w:rPr>
                <w:rFonts w:ascii="Times New Roman"/>
                <w:b w:val="false"/>
                <w:i w:val="false"/>
                <w:color w:val="000000"/>
                <w:vertAlign w:val="super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S)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көміртегі диоксиді (CO</w:t>
            </w:r>
            <w:r>
              <w:rPr>
                <w:rFonts w:ascii="Times New Roman"/>
                <w:b w:val="false"/>
                <w:i w:val="false"/>
                <w:color w:val="000000"/>
                <w:vertAlign w:val="subscript"/>
              </w:rPr>
              <w:t>2</w:t>
            </w:r>
            <w:r>
              <w:rPr>
                <w:rFonts w:ascii="Times New Roman"/>
                <w:b w:val="false"/>
                <w:i w:val="false"/>
                <w:color w:val="000000"/>
                <w:sz w:val="20"/>
              </w:rPr>
              <w:t>) 0-ден 100% көлемдік үлес. Метан бойынша көмірсутектер (CH</w:t>
            </w:r>
            <w:r>
              <w:rPr>
                <w:rFonts w:ascii="Times New Roman"/>
                <w:b w:val="false"/>
                <w:i w:val="false"/>
                <w:color w:val="000000"/>
                <w:vertAlign w:val="subscript"/>
              </w:rPr>
              <w:t>4</w:t>
            </w:r>
            <w:r>
              <w:rPr>
                <w:rFonts w:ascii="Times New Roman"/>
                <w:b w:val="false"/>
                <w:i w:val="false"/>
                <w:color w:val="000000"/>
                <w:sz w:val="20"/>
              </w:rPr>
              <w:t>) 0-ден 100% көлемдік үлеске дейін. Пропан бойынша көмірсутектер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0-ден 2% - ға дейін көлемді үлес. Гексан бойынша көмірсутектер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0-ден 1% - ға дейін көлемдік үлес.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0-2 (0-21 к.%), СО (0-40, 000 ппm), NO (0-2 000 ппm), NO</w:t>
            </w:r>
            <w:r>
              <w:rPr>
                <w:rFonts w:ascii="Times New Roman"/>
                <w:b w:val="false"/>
                <w:i w:val="false"/>
                <w:color w:val="000000"/>
                <w:vertAlign w:val="subscript"/>
              </w:rPr>
              <w:t>2</w:t>
            </w:r>
            <w:r>
              <w:rPr>
                <w:rFonts w:ascii="Times New Roman"/>
                <w:b w:val="false"/>
                <w:i w:val="false"/>
                <w:color w:val="000000"/>
                <w:sz w:val="20"/>
              </w:rPr>
              <w:t xml:space="preserve"> (0-400 ппm), SO</w:t>
            </w:r>
            <w:r>
              <w:rPr>
                <w:rFonts w:ascii="Times New Roman"/>
                <w:b w:val="false"/>
                <w:i w:val="false"/>
                <w:color w:val="000000"/>
                <w:vertAlign w:val="subscript"/>
              </w:rPr>
              <w:t>2</w:t>
            </w:r>
            <w:r>
              <w:rPr>
                <w:rFonts w:ascii="Times New Roman"/>
                <w:b w:val="false"/>
                <w:i w:val="false"/>
                <w:color w:val="000000"/>
                <w:sz w:val="20"/>
              </w:rPr>
              <w:t xml:space="preserve"> (0-2 000 ппm), H</w:t>
            </w:r>
            <w:r>
              <w:rPr>
                <w:rFonts w:ascii="Times New Roman"/>
                <w:b w:val="false"/>
                <w:i w:val="false"/>
                <w:color w:val="000000"/>
                <w:vertAlign w:val="subscript"/>
              </w:rPr>
              <w:t>2</w:t>
            </w:r>
            <w:r>
              <w:rPr>
                <w:rFonts w:ascii="Times New Roman"/>
                <w:b w:val="false"/>
                <w:i w:val="false"/>
                <w:color w:val="000000"/>
                <w:sz w:val="20"/>
              </w:rPr>
              <w:t>S (0-400 ппm),</w:t>
            </w:r>
          </w:p>
          <w:p>
            <w:pPr>
              <w:spacing w:after="20"/>
              <w:ind w:left="20"/>
              <w:jc w:val="both"/>
            </w:pPr>
            <w:r>
              <w:rPr>
                <w:rFonts w:ascii="Times New Roman"/>
                <w:b w:val="false"/>
                <w:i w:val="false"/>
                <w:color w:val="000000"/>
                <w:sz w:val="20"/>
              </w:rPr>
              <w:t>
Газ ағынының температурасы -20- + 800</w:t>
            </w:r>
            <w:r>
              <w:rPr>
                <w:rFonts w:ascii="Times New Roman"/>
                <w:b w:val="false"/>
                <w:i w:val="false"/>
                <w:color w:val="000000"/>
                <w:vertAlign w:val="superscript"/>
              </w:rPr>
              <w:t>о</w:t>
            </w:r>
            <w:r>
              <w:rPr>
                <w:rFonts w:ascii="Times New Roman"/>
                <w:b w:val="false"/>
                <w:i w:val="false"/>
                <w:color w:val="000000"/>
                <w:sz w:val="20"/>
              </w:rPr>
              <w:t>С, қоршаған ортаның температурасы - 50</w:t>
            </w:r>
            <w:r>
              <w:rPr>
                <w:rFonts w:ascii="Times New Roman"/>
                <w:b w:val="false"/>
                <w:i w:val="false"/>
                <w:color w:val="000000"/>
                <w:vertAlign w:val="superscript"/>
              </w:rPr>
              <w:t>о</w:t>
            </w:r>
            <w:r>
              <w:rPr>
                <w:rFonts w:ascii="Times New Roman"/>
                <w:b w:val="false"/>
                <w:i w:val="false"/>
                <w:color w:val="000000"/>
                <w:sz w:val="20"/>
              </w:rPr>
              <w:t>С. Жұмыс температурасының диапазоны +5-тен + 45°С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шығарындылардағы ластаушы заттардың жаппай шығарылуын, жаппай шоғырлануын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диапазондары: O</w:t>
            </w:r>
            <w:r>
              <w:rPr>
                <w:rFonts w:ascii="Times New Roman"/>
                <w:b w:val="false"/>
                <w:i w:val="false"/>
                <w:color w:val="000000"/>
                <w:vertAlign w:val="subscript"/>
              </w:rPr>
              <w:t>2</w:t>
            </w:r>
            <w:r>
              <w:rPr>
                <w:rFonts w:ascii="Times New Roman"/>
                <w:b w:val="false"/>
                <w:i w:val="false"/>
                <w:color w:val="000000"/>
                <w:sz w:val="20"/>
              </w:rPr>
              <w:t xml:space="preserve"> 0-ден 25% дейін; 500/10 000 ппm CO; 300/4 000 ппm NO; 500 ппm NO</w:t>
            </w:r>
            <w:r>
              <w:rPr>
                <w:rFonts w:ascii="Times New Roman"/>
                <w:b w:val="false"/>
                <w:i w:val="false"/>
                <w:color w:val="000000"/>
                <w:vertAlign w:val="subscript"/>
              </w:rPr>
              <w:t>2</w:t>
            </w:r>
            <w:r>
              <w:rPr>
                <w:rFonts w:ascii="Times New Roman"/>
                <w:b w:val="false"/>
                <w:i w:val="false"/>
                <w:color w:val="000000"/>
                <w:sz w:val="20"/>
              </w:rPr>
              <w:t xml:space="preserve"> ;200 / 5 000 ППM SO</w:t>
            </w:r>
            <w:r>
              <w:rPr>
                <w:rFonts w:ascii="Times New Roman"/>
                <w:b w:val="false"/>
                <w:i w:val="false"/>
                <w:color w:val="000000"/>
                <w:vertAlign w:val="subscript"/>
              </w:rPr>
              <w:t>2</w:t>
            </w:r>
            <w:r>
              <w:rPr>
                <w:rFonts w:ascii="Times New Roman"/>
                <w:b w:val="false"/>
                <w:i w:val="false"/>
                <w:color w:val="000000"/>
                <w:sz w:val="20"/>
              </w:rPr>
              <w:t>; 300 ппm H</w:t>
            </w:r>
            <w:r>
              <w:rPr>
                <w:rFonts w:ascii="Times New Roman"/>
                <w:b w:val="false"/>
                <w:i w:val="false"/>
                <w:color w:val="000000"/>
                <w:vertAlign w:val="subscript"/>
              </w:rPr>
              <w:t>2</w:t>
            </w:r>
            <w:r>
              <w:rPr>
                <w:rFonts w:ascii="Times New Roman"/>
                <w:b w:val="false"/>
                <w:i w:val="false"/>
                <w:color w:val="000000"/>
                <w:sz w:val="20"/>
              </w:rPr>
              <w:t>S; 40 000 ппm CH; 500 000 ппm CO</w:t>
            </w:r>
            <w:r>
              <w:rPr>
                <w:rFonts w:ascii="Times New Roman"/>
                <w:b w:val="false"/>
                <w:i w:val="false"/>
                <w:color w:val="000000"/>
                <w:vertAlign w:val="subscript"/>
              </w:rPr>
              <w:t>2</w:t>
            </w:r>
            <w:r>
              <w:rPr>
                <w:rFonts w:ascii="Times New Roman"/>
                <w:b w:val="false"/>
                <w:i w:val="false"/>
                <w:color w:val="000000"/>
                <w:sz w:val="20"/>
              </w:rPr>
              <w:t>; 0-ден 40/200 мбар.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шығарындыны анықтау үшін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25% дейін. O</w:t>
            </w:r>
            <w:r>
              <w:rPr>
                <w:rFonts w:ascii="Times New Roman"/>
                <w:b w:val="false"/>
                <w:i w:val="false"/>
                <w:color w:val="000000"/>
                <w:vertAlign w:val="subscript"/>
              </w:rPr>
              <w:t>2</w:t>
            </w:r>
            <w:r>
              <w:rPr>
                <w:rFonts w:ascii="Times New Roman"/>
                <w:b w:val="false"/>
                <w:i w:val="false"/>
                <w:color w:val="000000"/>
                <w:sz w:val="20"/>
              </w:rPr>
              <w:t>; 500/10 000 ппm CO; 300/4 000 ппm NO; 500 ппm NO</w:t>
            </w:r>
            <w:r>
              <w:rPr>
                <w:rFonts w:ascii="Times New Roman"/>
                <w:b w:val="false"/>
                <w:i w:val="false"/>
                <w:color w:val="000000"/>
                <w:vertAlign w:val="subscript"/>
              </w:rPr>
              <w:t>2</w:t>
            </w:r>
            <w:r>
              <w:rPr>
                <w:rFonts w:ascii="Times New Roman"/>
                <w:b w:val="false"/>
                <w:i w:val="false"/>
                <w:color w:val="000000"/>
                <w:sz w:val="20"/>
              </w:rPr>
              <w:t>; 200/5 000 M SO</w:t>
            </w:r>
            <w:r>
              <w:rPr>
                <w:rFonts w:ascii="Times New Roman"/>
                <w:b w:val="false"/>
                <w:i w:val="false"/>
                <w:color w:val="000000"/>
                <w:vertAlign w:val="subscript"/>
              </w:rPr>
              <w:t>2</w:t>
            </w:r>
            <w:r>
              <w:rPr>
                <w:rFonts w:ascii="Times New Roman"/>
                <w:b w:val="false"/>
                <w:i w:val="false"/>
                <w:color w:val="000000"/>
                <w:sz w:val="20"/>
              </w:rPr>
              <w:t>; 300 ппm H</w:t>
            </w:r>
            <w:r>
              <w:rPr>
                <w:rFonts w:ascii="Times New Roman"/>
                <w:b w:val="false"/>
                <w:i w:val="false"/>
                <w:color w:val="000000"/>
                <w:vertAlign w:val="subscript"/>
              </w:rPr>
              <w:t>2</w:t>
            </w:r>
            <w:r>
              <w:rPr>
                <w:rFonts w:ascii="Times New Roman"/>
                <w:b w:val="false"/>
                <w:i w:val="false"/>
                <w:color w:val="000000"/>
                <w:sz w:val="20"/>
              </w:rPr>
              <w:t>S; 40 000 ппm CH; 500 000 ппm CO</w:t>
            </w:r>
            <w:r>
              <w:rPr>
                <w:rFonts w:ascii="Times New Roman"/>
                <w:b w:val="false"/>
                <w:i w:val="false"/>
                <w:color w:val="000000"/>
                <w:vertAlign w:val="subscript"/>
              </w:rPr>
              <w:t>2</w:t>
            </w:r>
            <w:r>
              <w:rPr>
                <w:rFonts w:ascii="Times New Roman"/>
                <w:b w:val="false"/>
                <w:i w:val="false"/>
                <w:color w:val="000000"/>
                <w:sz w:val="20"/>
              </w:rPr>
              <w:t>; 0-ден 40/200 мбар.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түтік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динамикалық қысымын өлшеу әдісімен газ ағындарының жылдамдығын және шығынын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0,7 дейінгі жылдамдықтардың барлық диапазонында түтіктің динамикалық (жылдамдық) қысымын түрлендіру коэффициенті. Түтікше коэффициентін анықтаудың салыстырмалы қателігі ±5% артық емес. Бақыланатын ортаның температурасы 40-тан 250°C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ауадан сынама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диапазоны 2,0-20,0 л/мин; шығыс тапсырмасының қателігі: +/- 5%; жұтқыш кедергісі - 0-5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Лотпен өлшейтін металды рулетка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резервуарлар мен сыйымдылықтардағы органикалық сұйықтықтың, мұнай өнімдерінің деңгейін және тауар астындағы судың деңгейін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 м-ге дейін, бөлу бағасы 1 мм, қателігі: миллиметрлік интервалдар ± 0,2 мм, сантиметрлік интервалдар ± 0,3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сандық манометр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газ қысымының ыдырауы мен айырымын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 кПа, қателігі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секундомер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аралығын минутпен, секундпен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сыйымдылығы: секундты 60 с, минутты 60 мин, бөлу бағасы: секундтық шкала 0,2 с, минут шкала 1 мин, дәлдік класы екінші, қателігі ± 1,8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пен температураны үздіксіз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диапазоны: ылғалдылық 10 % - дан 100% - ға дейін; температура минус 30 </w:t>
            </w:r>
            <w:r>
              <w:rPr>
                <w:rFonts w:ascii="Times New Roman"/>
                <w:b w:val="false"/>
                <w:i w:val="false"/>
                <w:color w:val="000000"/>
                <w:vertAlign w:val="superscript"/>
              </w:rPr>
              <w:t>0</w:t>
            </w:r>
            <w:r>
              <w:rPr>
                <w:rFonts w:ascii="Times New Roman"/>
                <w:b w:val="false"/>
                <w:i w:val="false"/>
                <w:color w:val="000000"/>
                <w:sz w:val="20"/>
              </w:rPr>
              <w:t>С-тан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сүзу әмбебап шаң жинағыш түтік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ағындарының (газдардың) тозаңдануын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ағындарының жылдамдығы 4-тен 40 м/с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шүмегі бар, кысым түтігі ПИТО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Газарнадағы динамикалық қысымды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(газ) ағынының жылдамдығын өлшеу диапазоны 2-ден 30 м/с дейін. Динамикалық (жылдамдық) қысымды түрлендірудің орташа коэффициенті 0,345-тен 0,55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тікелей шүмегі бар, ПИТО кысым түтігі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концентрацияларды есептеу кезінде газ өткізгіштегі статистикалық қысымды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(газ) ағынының жылдамдығын өлшеу диапазоны 2-ден 60 м/с дейін. Динамикалық (жылдамдық) қысымды түрлендірудің орташа коэффициенті 0,95-тен 1,05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талдағышы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фазасындағы сынаптың салмақтық шоғырлануын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20-дан 200000 нг/м</w:t>
            </w:r>
            <w:r>
              <w:rPr>
                <w:rFonts w:ascii="Times New Roman"/>
                <w:b w:val="false"/>
                <w:i w:val="false"/>
                <w:color w:val="000000"/>
                <w:vertAlign w:val="superscript"/>
              </w:rPr>
              <w:t>3</w:t>
            </w:r>
            <w:r>
              <w:rPr>
                <w:rFonts w:ascii="Times New Roman"/>
                <w:b w:val="false"/>
                <w:i w:val="false"/>
                <w:color w:val="000000"/>
                <w:sz w:val="20"/>
              </w:rPr>
              <w:t xml:space="preserve"> дейін, салыстырмалы қателігі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фазасындағы органикалық заттардың шоғырлануын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 0-ден 450°С-қа дейін қондырғының дискреттілігімен 0.1°С/мин Бағдарламалау жылдамдығы 50 °С/мин дейін қондырғының дискреттілігімен 0.1°С/мин, температуралық тұрақтылық +0,02°C 50°C кезінде және + 0,1 °C болғанда.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шығатын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иісті және уытты заттармен жұмыс істеу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ҰхЕхБ, 1500х720х2200 мм, ±5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шығарындыларындағы H2S, NO2, CO, O2 шоғырлануын және температурасын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газ сынамасының температурасы (зондты пайдалану кезінде) - +50-ден +800° С дейін, өлшенетін шоғырланулардың диапазоны: - күкіртті сутегі-0-100 мг/м</w:t>
            </w:r>
            <w:r>
              <w:rPr>
                <w:rFonts w:ascii="Times New Roman"/>
                <w:b w:val="false"/>
                <w:i w:val="false"/>
                <w:color w:val="000000"/>
                <w:vertAlign w:val="superscript"/>
              </w:rPr>
              <w:t>3</w:t>
            </w:r>
            <w:r>
              <w:rPr>
                <w:rFonts w:ascii="Times New Roman"/>
                <w:b w:val="false"/>
                <w:i w:val="false"/>
                <w:color w:val="000000"/>
                <w:sz w:val="20"/>
              </w:rPr>
              <w:t xml:space="preserve"> азот диоксиді:0-50 мг/м</w:t>
            </w:r>
            <w:r>
              <w:rPr>
                <w:rFonts w:ascii="Times New Roman"/>
                <w:b w:val="false"/>
                <w:i w:val="false"/>
                <w:color w:val="000000"/>
                <w:vertAlign w:val="superscript"/>
              </w:rPr>
              <w:t>3</w:t>
            </w:r>
            <w:r>
              <w:rPr>
                <w:rFonts w:ascii="Times New Roman"/>
                <w:b w:val="false"/>
                <w:i w:val="false"/>
                <w:color w:val="000000"/>
                <w:sz w:val="20"/>
              </w:rPr>
              <w:t>,көміртегі оксиді: 0-2,0 г/м</w:t>
            </w:r>
            <w:r>
              <w:rPr>
                <w:rFonts w:ascii="Times New Roman"/>
                <w:b w:val="false"/>
                <w:i w:val="false"/>
                <w:color w:val="000000"/>
                <w:vertAlign w:val="superscript"/>
              </w:rPr>
              <w:t>3</w:t>
            </w:r>
            <w:r>
              <w:rPr>
                <w:rFonts w:ascii="Times New Roman"/>
                <w:b w:val="false"/>
                <w:i w:val="false"/>
                <w:color w:val="000000"/>
                <w:sz w:val="20"/>
              </w:rPr>
              <w:t xml:space="preserve"> оттегі 0-25 % (келтірілген қателік ±2,5%)-көміртегі диоксиді-0-25 об бастап.% (қателігі есептеу жолымен анықталады)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Елді мекендердің және санитарлық-қорғау аймақтарының атмосфералық ауасы бойынша құралдар мен жабдықтар шығысының заттай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автоматты үздіксіз немесе кезеңдік бақылау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w:t>
            </w:r>
            <w:r>
              <w:rPr>
                <w:rFonts w:ascii="Times New Roman"/>
                <w:b w:val="false"/>
                <w:i w:val="false"/>
                <w:color w:val="000000"/>
                <w:vertAlign w:val="superscript"/>
              </w:rPr>
              <w:t>3</w:t>
            </w:r>
            <w:r>
              <w:rPr>
                <w:rFonts w:ascii="Times New Roman"/>
                <w:b w:val="false"/>
                <w:i w:val="false"/>
                <w:color w:val="000000"/>
                <w:sz w:val="20"/>
              </w:rPr>
              <w:t>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кассеталар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w:t>
            </w:r>
            <w:r>
              <w:rPr>
                <w:rFonts w:ascii="Times New Roman"/>
                <w:b w:val="false"/>
                <w:i w:val="false"/>
                <w:color w:val="000000"/>
                <w:vertAlign w:val="superscript"/>
              </w:rPr>
              <w:t>3</w:t>
            </w:r>
            <w:r>
              <w:rPr>
                <w:rFonts w:ascii="Times New Roman"/>
                <w:b w:val="false"/>
                <w:i w:val="false"/>
                <w:color w:val="000000"/>
                <w:sz w:val="20"/>
              </w:rPr>
              <w:t>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Газталдағышқа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w:t>
            </w:r>
            <w:r>
              <w:rPr>
                <w:rFonts w:ascii="Times New Roman"/>
                <w:b w:val="false"/>
                <w:i w:val="false"/>
                <w:color w:val="000000"/>
                <w:vertAlign w:val="superscript"/>
              </w:rPr>
              <w:t>3</w:t>
            </w:r>
            <w:r>
              <w:rPr>
                <w:rFonts w:ascii="Times New Roman"/>
                <w:b w:val="false"/>
                <w:i w:val="false"/>
                <w:color w:val="000000"/>
                <w:sz w:val="20"/>
              </w:rPr>
              <w:t>,атмосфералық ауада 0,5 ШРКо.т. - 0,5 ШРКж.а., жұмыс аймағының ауасында 0,5 ШРКж.а., 20 ШРКж.а., рұқсат етілетін негізгі салыстырмалы қателіктің шегі,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және аэрозоль сынамаларын автоматты түрде іріктеу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2,0 - ден 20,0 л/мин-ге дейінгі; шығын тапсырмасының қателігі: +/- 5%; (1, 2 арна 0,2-2 л/мин, 3,4 арналар 2-20 л/мин-сериялық орындау), жұтқыш кедергісі-0-5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Барометр-анероид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қысымын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 диапазоны 80-нен 106 кПа-ға дейін, өлшеудің рұқсат етілген қателігінің шегі ±0,2 кПа-дан артық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ауаның салыстырмалы ылғалдылығын, ауа температурасын, ауа ағынының жылдамдығын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- 40-тан + 85°С-қа дейін, қателігі ± 0,2 °с. жылдамдық 0-ден 20 м/с-қа дейін. Салыстырмалы ылғалдылығы 0-ден 98%-ға дейін. Қысым 80-нен 110 кПа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өткізгіштердегі температураны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диапазоны </w:t>
            </w:r>
            <w:r>
              <w:rPr>
                <w:rFonts w:ascii="Times New Roman"/>
                <w:b w:val="false"/>
                <w:i w:val="false"/>
                <w:color w:val="000000"/>
                <w:vertAlign w:val="superscript"/>
              </w:rPr>
              <w:t>0</w:t>
            </w:r>
            <w:r>
              <w:rPr>
                <w:rFonts w:ascii="Times New Roman"/>
                <w:b w:val="false"/>
                <w:i w:val="false"/>
                <w:color w:val="000000"/>
                <w:sz w:val="20"/>
              </w:rPr>
              <w:t xml:space="preserve">С-тан 350 </w:t>
            </w:r>
            <w:r>
              <w:rPr>
                <w:rFonts w:ascii="Times New Roman"/>
                <w:b w:val="false"/>
                <w:i w:val="false"/>
                <w:color w:val="000000"/>
                <w:vertAlign w:val="superscript"/>
              </w:rPr>
              <w:t>0</w:t>
            </w:r>
            <w:r>
              <w:rPr>
                <w:rFonts w:ascii="Times New Roman"/>
                <w:b w:val="false"/>
                <w:i w:val="false"/>
                <w:color w:val="000000"/>
                <w:sz w:val="20"/>
              </w:rPr>
              <w:t>С-қа дейін, қателігі ±2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ауыр металдарды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диапазон 190 нм-ден 800 нм-ге дейін, салыстырмалы қателік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катоды бар шамдар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абсорбциялық спектрометрге арналған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Спектралды диапазон 190 нм-ден 800 нм-ге дейін, салыстырмалы қателік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жағдайларда жел жылдамдығының орташаланған мәнін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қателіктің шегі, м/с ± (0,5 + 0,05 V) артық емес, мұнда V-желдің жылдамдығы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Көлік құралдарының пайдаланылған газдары бойынша құралдар мен жабдықтар шығысының заттай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түтіндігін өлшеуіш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пайдаланылған газдарының, сондай-ақ басқа да көлік құралдарының және дизель қозғалтқыштары бар стационарлық қондырғылардың түтіндігін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шексіз әлсіреу коэффициенті 0-ден 100 %-ға дейін, рұқсат етілген қателік шегі ±0,05 м-1 артық емес, жұтылу коэффициенті 1,6-ден 1,8 м-1 дейін. Түтінді өлшеу диапазоны 0-ден 10,00 м -1 0-ден 100,0 %-ға дейін, қателігі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пайдаланылған газдарының уыттылық параметрлерін тексеру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2000 млн дейін көмірсутектер; 0-ден 5% - ға дейін көміртегі оксиді; 0-ден 16% - ға дейін көміртегі диоксиді; 0-ден 21% - ға дейін оттегі; 0-ден 5000 млн-1-ге дейін азот тотықтары.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4-бөлім. Қоршаған орта объектілері бойынша құралдар мен жабдықтар шығысының заттай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дозасының қуатын өлшеу, сондай-ақ қоршаған ортаның гамма-сәулелену дозасының қуатын бір мезгілде бақылау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 гамма-сәулелену дозасының амбиенттік эквивалентінің қуатын 0,1-ден 9999 мк</w:t>
            </w:r>
            <w:r>
              <w:rPr>
                <w:rFonts w:ascii="Times New Roman"/>
                <w:b w:val="false"/>
                <w:i w:val="false"/>
                <w:color w:val="000000"/>
                <w:vertAlign w:val="superscript"/>
              </w:rPr>
              <w:t>З</w:t>
            </w:r>
            <w:r>
              <w:rPr>
                <w:rFonts w:ascii="Times New Roman"/>
                <w:b w:val="false"/>
                <w:i w:val="false"/>
                <w:color w:val="000000"/>
                <w:sz w:val="20"/>
              </w:rPr>
              <w:t>в /сағ дейін өлшеу;</w:t>
            </w:r>
          </w:p>
          <w:p>
            <w:pPr>
              <w:spacing w:after="20"/>
              <w:ind w:left="20"/>
              <w:jc w:val="both"/>
            </w:pPr>
            <w:r>
              <w:rPr>
                <w:rFonts w:ascii="Times New Roman"/>
                <w:b w:val="false"/>
                <w:i w:val="false"/>
                <w:color w:val="000000"/>
                <w:sz w:val="20"/>
              </w:rPr>
              <w:t>
Н*(10) гамма—сәулелену дозасының амбиенттік баламасын 0,001-ден 9999 м</w:t>
            </w:r>
            <w:r>
              <w:rPr>
                <w:rFonts w:ascii="Times New Roman"/>
                <w:b w:val="false"/>
                <w:i w:val="false"/>
                <w:color w:val="000000"/>
                <w:vertAlign w:val="superscript"/>
              </w:rPr>
              <w:t>З</w:t>
            </w:r>
            <w:r>
              <w:rPr>
                <w:rFonts w:ascii="Times New Roman"/>
                <w:b w:val="false"/>
                <w:i w:val="false"/>
                <w:color w:val="000000"/>
                <w:sz w:val="20"/>
              </w:rPr>
              <w:t>в дейін өлшеу; бета-бөлшектер ағынының тығыздығын 10-нан 105 см-ге дейін өлшеу-2.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компоненттеріндегі радонды және оның еншілес ыдырау өнімдерін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эквивалентті тепе-тең көлемді белсенділігін өлшеу диапазоны, 4÷ 5 105 Бк/м</w:t>
            </w:r>
            <w:r>
              <w:rPr>
                <w:rFonts w:ascii="Times New Roman"/>
                <w:b w:val="false"/>
                <w:i w:val="false"/>
                <w:color w:val="000000"/>
                <w:vertAlign w:val="superscript"/>
              </w:rPr>
              <w:t>3</w:t>
            </w:r>
            <w:r>
              <w:rPr>
                <w:rFonts w:ascii="Times New Roman"/>
                <w:b w:val="false"/>
                <w:i w:val="false"/>
                <w:color w:val="000000"/>
                <w:sz w:val="20"/>
              </w:rPr>
              <w:t>. Радонның эквивалентті тепе-тең көлемді белсенділігін өлшеу диапазонында (4÷100) Бк / м</w:t>
            </w:r>
            <w:r>
              <w:rPr>
                <w:rFonts w:ascii="Times New Roman"/>
                <w:b w:val="false"/>
                <w:i w:val="false"/>
                <w:color w:val="000000"/>
                <w:vertAlign w:val="superscript"/>
              </w:rPr>
              <w:t>3</w:t>
            </w:r>
            <w:r>
              <w:rPr>
                <w:rFonts w:ascii="Times New Roman"/>
                <w:b w:val="false"/>
                <w:i w:val="false"/>
                <w:color w:val="000000"/>
                <w:sz w:val="20"/>
              </w:rPr>
              <w:t xml:space="preserve"> rn 222, ±15% өлшеудің рұқсат етілген негізгі салыстырмалы қателігінің шектері.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Жер үсті, теңіз, жер асты және ағынды су бойынша құралдар мен жабдықтар шығысының заттай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құрамын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190-нан 800 нм-ге дейін, салыстырмалы қателік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Термореакторы бар сұйықтық талдағышы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заттардың концентрациясын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спектрлік диапазоны: қозу арнасында 250-900 нм, өткізу арнасында 250-900 нм, люминесценцияны тіркеу арнасында 250-900 нм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электрофорез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заттардың аниондары мен катиондарын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Детекторлау толқынының ұзын диапазоны 190-нан 380 нм-ге дейін. Толқынның жұмыс ұзындығын орнатудың рұқсат етілген абсолюттік қателігінің шектері, нм ±5. Капиллярдағы жұмыс кернеуінің өзгеру диапазоны, кВ 1-ден 25-ке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сутегі көрсеткішін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 бірлік рН минус 2-ден 14-ке дейін. Өлшеудің негізгі рұқсат етілген абсолюттік қателігінің шегі, бірлік рН, ±0,01 артық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РН-метрге қосалқы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±5°C температурада рН-0-12 сутегі сипаттамасы диапазонының шекті мәндері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рулетка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кірісі көлденең қимасының ауданын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0-5м, 0-10м. Дәлдік класы 3. Шкаланы бөлу бағасы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Ерітіндідегі температураны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диапазоны </w:t>
            </w:r>
            <w:r>
              <w:rPr>
                <w:rFonts w:ascii="Times New Roman"/>
                <w:b w:val="false"/>
                <w:i w:val="false"/>
                <w:color w:val="000000"/>
                <w:vertAlign w:val="superscript"/>
              </w:rPr>
              <w:t>0</w:t>
            </w:r>
            <w:r>
              <w:rPr>
                <w:rFonts w:ascii="Times New Roman"/>
                <w:b w:val="false"/>
                <w:i w:val="false"/>
                <w:color w:val="000000"/>
                <w:sz w:val="20"/>
              </w:rPr>
              <w:t xml:space="preserve">С-дан 350 </w:t>
            </w:r>
            <w:r>
              <w:rPr>
                <w:rFonts w:ascii="Times New Roman"/>
                <w:b w:val="false"/>
                <w:i w:val="false"/>
                <w:color w:val="000000"/>
                <w:vertAlign w:val="superscript"/>
              </w:rPr>
              <w:t>0</w:t>
            </w:r>
            <w:r>
              <w:rPr>
                <w:rFonts w:ascii="Times New Roman"/>
                <w:b w:val="false"/>
                <w:i w:val="false"/>
                <w:color w:val="000000"/>
                <w:sz w:val="20"/>
              </w:rPr>
              <w:t>С-қа дейін, қателігі + 1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8000 г-ға дейін. өлшеудің ең кіші шегі 0,1-ден 0,5 г-ға дейін. Бөлу бағасы (дискреттілігі) 0,001-ден 0,01 г-ға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бірдей жағдайлард, бірнеше сынамаларды қауіпсіз қыздыру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Вт. Конфорка: 1 дана, диаметрі 155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колориметр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ластаушы заттарды анықтау кезінде концентрацияларды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 диапазоны 315-тен 990 нм - ге дейін, қателігі ± 3 нм, өткізу коэффициенттері, 1-ден 100% - ға дейін салыстырмалы қателік ± 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тығыздықтағы газ тәрізді, сұйық немесе сусымалы денелерді бөлу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диапазоны +10 °C + 35°C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 мөлшерлегіші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 мөлшерлеу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көлемдерінің диапазоны 1 мл-ден 5 мл-ге дейін, сынып бойынша қолдануға жол беру ± (0,5-0,7)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ауасының температурасы мен ылғалдылығын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салыстырмалы ылғалдылық 10-нан 95% - ға дейін, рұқсат 0,1 %; температура 0-ден + 50 °C, рұқсат 0,1°C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Ерітінділердегі температураны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диапазоны - 40 ден +450 </w:t>
            </w:r>
            <w:r>
              <w:rPr>
                <w:rFonts w:ascii="Times New Roman"/>
                <w:b w:val="false"/>
                <w:i w:val="false"/>
                <w:color w:val="000000"/>
                <w:vertAlign w:val="superscript"/>
              </w:rPr>
              <w:t>о</w:t>
            </w:r>
            <w:r>
              <w:rPr>
                <w:rFonts w:ascii="Times New Roman"/>
                <w:b w:val="false"/>
                <w:i w:val="false"/>
                <w:color w:val="000000"/>
                <w:sz w:val="20"/>
              </w:rPr>
              <w:t xml:space="preserve">С дейін. Диапазонда </w:t>
            </w:r>
            <w:r>
              <w:rPr>
                <w:rFonts w:ascii="Times New Roman"/>
                <w:b w:val="false"/>
                <w:i w:val="false"/>
                <w:color w:val="000000"/>
                <w:vertAlign w:val="superscript"/>
              </w:rPr>
              <w:t>О</w:t>
            </w:r>
            <w:r>
              <w:rPr>
                <w:rFonts w:ascii="Times New Roman"/>
                <w:b w:val="false"/>
                <w:i w:val="false"/>
                <w:color w:val="000000"/>
                <w:sz w:val="20"/>
              </w:rPr>
              <w:t>С өлшеу қателігі диапазонда: -40...+333, ±3°С; диапазонда +333...+450 °С, Температураны индикациялау диапазоны 200-ден-41</w:t>
            </w:r>
            <w:r>
              <w:rPr>
                <w:rFonts w:ascii="Times New Roman"/>
                <w:b w:val="false"/>
                <w:i w:val="false"/>
                <w:color w:val="000000"/>
                <w:vertAlign w:val="superscript"/>
              </w:rPr>
              <w:t>о</w:t>
            </w:r>
            <w:r>
              <w:rPr>
                <w:rFonts w:ascii="Times New Roman"/>
                <w:b w:val="false"/>
                <w:i w:val="false"/>
                <w:color w:val="000000"/>
                <w:sz w:val="20"/>
              </w:rPr>
              <w:t xml:space="preserve">С дейін. Температураны индикациялаудың рұқсат ету қабілеті, -99.9 0С - тен +99.9 </w:t>
            </w:r>
            <w:r>
              <w:rPr>
                <w:rFonts w:ascii="Times New Roman"/>
                <w:b w:val="false"/>
                <w:i w:val="false"/>
                <w:color w:val="000000"/>
                <w:vertAlign w:val="superscript"/>
              </w:rPr>
              <w:t>0</w:t>
            </w:r>
            <w:r>
              <w:rPr>
                <w:rFonts w:ascii="Times New Roman"/>
                <w:b w:val="false"/>
                <w:i w:val="false"/>
                <w:color w:val="000000"/>
                <w:sz w:val="20"/>
              </w:rPr>
              <w:t>С дейінгі диапазонда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гирі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өлшеуге арналған заттар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диапазоны 50 г, қоршаған орта шарттары плюс 5-тен плюс 40 </w:t>
            </w:r>
            <w:r>
              <w:rPr>
                <w:rFonts w:ascii="Times New Roman"/>
                <w:b w:val="false"/>
                <w:i w:val="false"/>
                <w:color w:val="000000"/>
                <w:vertAlign w:val="superscript"/>
              </w:rPr>
              <w:t>0</w:t>
            </w:r>
            <w:r>
              <w:rPr>
                <w:rFonts w:ascii="Times New Roman"/>
                <w:b w:val="false"/>
                <w:i w:val="false"/>
                <w:color w:val="000000"/>
                <w:sz w:val="20"/>
              </w:rPr>
              <w:t>С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термостатикалық үлгілерді қыздыру, кептіру, дистилляциялау және концентрациялау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диапазоны 30</w:t>
            </w:r>
            <w:r>
              <w:rPr>
                <w:rFonts w:ascii="Times New Roman"/>
                <w:b w:val="false"/>
                <w:i w:val="false"/>
                <w:color w:val="000000"/>
                <w:vertAlign w:val="superscript"/>
              </w:rPr>
              <w:t>о</w:t>
            </w:r>
            <w:r>
              <w:rPr>
                <w:rFonts w:ascii="Times New Roman"/>
                <w:b w:val="false"/>
                <w:i w:val="false"/>
                <w:color w:val="000000"/>
                <w:sz w:val="20"/>
              </w:rPr>
              <w:t>С-тан 105</w:t>
            </w:r>
            <w:r>
              <w:rPr>
                <w:rFonts w:ascii="Times New Roman"/>
                <w:b w:val="false"/>
                <w:i w:val="false"/>
                <w:color w:val="000000"/>
                <w:vertAlign w:val="superscript"/>
              </w:rPr>
              <w:t>о</w:t>
            </w:r>
            <w:r>
              <w:rPr>
                <w:rFonts w:ascii="Times New Roman"/>
                <w:b w:val="false"/>
                <w:i w:val="false"/>
                <w:color w:val="000000"/>
                <w:sz w:val="20"/>
              </w:rPr>
              <w:t>С-қа дейін, өлшеу дәлдігі ± 0,20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реактивтерді сақтау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диапазоны 0 °C +6 °C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кезіндегі өнімділік, дм</w:t>
            </w:r>
            <w:r>
              <w:rPr>
                <w:rFonts w:ascii="Times New Roman"/>
                <w:b w:val="false"/>
                <w:i w:val="false"/>
                <w:color w:val="000000"/>
                <w:vertAlign w:val="superscript"/>
              </w:rPr>
              <w:t>3</w:t>
            </w:r>
            <w:r>
              <w:rPr>
                <w:rFonts w:ascii="Times New Roman"/>
                <w:b w:val="false"/>
                <w:i w:val="false"/>
                <w:color w:val="000000"/>
                <w:sz w:val="20"/>
              </w:rPr>
              <w:t>/сағ-10 минус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Бидистиллятор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екі рет тазартылған су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судың температурасы 13 °С кезіндегі өнімділік, л/с-3,2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Орбиталық мульти-шейкер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химиялық ерітінділерді араластыру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реттеу диапазоны, 20-250 (қадам 5 айн/мин)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айдындарынан, құдықтардан су сынамасын алушы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сынамасын іріктеу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1,0 л. сынама алатын ыдыстың түрі-Шыны бөтелке.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мотопомпа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су айдауға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4 маталы, бір цилиндрлі. Мотопомпаның түрі ортадан тепкіш, өздігінен сорғыш.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Диапозон 5, 10, 15 минут, қателігі ±15с.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оттегінің концентрациясын және температураны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0-ден 200% - ға дейін, 0-ден 20 мг/л-ге дейін, 0-ден 20 ппm-ге дейін. Бөлу бағасы: 0.1%, 0.01 мг/л, 0.01 ппm. Температура: 0-ден +30°C, бөлу бағасы 0.1°C..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тасымалдау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тұтынуын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талдауға арналған бағдарлама (1480 С, 120 мин), бағдарлама 1000 (100 0С,30, 60, 120 мин), бағдарлама 400 (400 С, 10 мин). Температура тұрақтылығы ±10С.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титратор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титриметриялық әдіспен талдау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жылдамдығы 20 мл үшін 40 мл/мин-қа дейін; 50 мл үшін 100 мл/мин. Дозалау дәлдігі: Жүйелі қате 0,15%, Кездейсоқ қате: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концентрациясын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 диапазоны 0,1% - дан 100% - ға дейін, қателігі ± 0,5% өлшеу диапазоны: Са (20) - дан U (92) дейін, химиялық элементтерді өлшеу Диапазоны: Mg (12) - U (92), қателігі: аппаратуралық ±0,5%, анықталатын концентрация диапазоны: 0,1% - дан 0,0001% - дан 100% - 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иондарының концентрациясын, олардың судағы қосылыстарын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спектрлік диапазоны 190-нан 1100 нм-ге дейін, спектрлік коэффициенттерді өлшеу кезінде спектрофотометрлердің рұқсат етілген абсолюттік қателігінің шегі 400-ден 800 нм-ге дейін±0,5% 800-ден 1100 нм-ге дейін±1,0%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 (инкуб шыны)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биологиялық тұтынуын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диапазоны 40 бөлінулер. Өлшеу диапазоны 1-ден 90 мг/л дейін. Қателік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биологиялық тұтынуын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Термостаттың жұмыс температураларының диапазоны, °С + 3-тен +40-қа дейін. Қателігі, ± 0,3°С-тан артық емес.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Топырақ бойынша зертханалық талдауларға материалдар шығысының заттай нормалары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бұрғысы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топырақ сынамаларын бұрғылау және іріктеу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Ену тереңдігі 0-ден 5 метрге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бұрғылау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ең аз диаметрі 5 мм, тереңдігі 8 - 10 метрге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пышақтары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сынамасын алу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1100-1600 мм және қалемшелердің диаметрі 25 мм кем емес дайындауға рұқсат етіледі.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 қосалқы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мм дөңгелек тесіктері бар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елеуіші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мөлшері 1,0 мм және 0,25 мм тормен 0,25; 0,5; 1; 3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бөлшектердің сызықтық өлшемдерін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 мм-ден 135 мм-ге дейін нониус бойынша бөлу бағасы 0,05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мен үлгілерді сақтауға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температура 4-тен 6°C дейін. Қуаты 90-нан 100 Вт дейін. Көлемі 260 ден 320 дм</w:t>
            </w:r>
            <w:r>
              <w:rPr>
                <w:rFonts w:ascii="Times New Roman"/>
                <w:b w:val="false"/>
                <w:i w:val="false"/>
                <w:color w:val="000000"/>
                <w:vertAlign w:val="superscript"/>
              </w:rPr>
              <w:t>3</w:t>
            </w:r>
            <w:r>
              <w:rPr>
                <w:rFonts w:ascii="Times New Roman"/>
                <w:b w:val="false"/>
                <w:i w:val="false"/>
                <w:color w:val="000000"/>
                <w:sz w:val="20"/>
              </w:rPr>
              <w:t xml:space="preserve">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тасымалдау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көлемі 30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сынамаға дайындау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Ұнтақтағыштың ішкі диаметрі 60-тан 180 мм-ге дейін, тереңдігі 25-тен 80-ге дейін, биіктігі 40-тан 96 мм-ге дейін. Келсаптың диаметрі 18-ден 34 мм-ге дейін, келсаптың ұзындығы 86-ден 180 мм-ге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500-ден 2000г дейін. өлшеудің ең кіші шегі 0,1-ден 0,5 г-ға дейін. Бөлу бағасы (дискреттілігі) 0,001-ден 0,01 г-ға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гирі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массасын өлшеу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50 г, қоршаған орта шарттары +5-тен +40 0С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тұрақты массаға дейін кептіру, термоөңдеу, зертханалық ыдыстарды кептіру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+50-ден + 350-ге дейін, қателігі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ағынды сулардың температурасын, рН, жалпы минералдануын бақылау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0,01-100 м/см, қателігі 5-тен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сутегі көрсеткішін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 рН бірлігі минус 2-ден 14-ке дейін өлшеудің негізгі рұқсат етілген абсолюттік қателігінің шегі, рН бірлігі, ±0,01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метрге қосалқы материал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±5°C температурада рН-0-12 сутегі сипаттамасы диапазонының шекті мәндері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 мөлшерлегіші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 мен үлгілерді мөлшерлеу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көлемдерінің диапазоны 1мл-ден 5мл-ге дейін, ± класс бойынша қолдануға жол беру (0,5-0,7)%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 гигрометр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үй-жайларының температурасын және ауа ылғалдылығын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ылғалдылықты өлшеу диапазоны 20 %-дан 90 %-ға дейін, термометрлер шкаласының бөлу бағасы 0,2°С, түзету енгізуді есепке ала отырып термометрлердің абсолюттік қателігі ±0,2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температурасын қыздыру және салқындату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автоматты реттеу диапазоны 10</w:t>
            </w:r>
            <w:r>
              <w:rPr>
                <w:rFonts w:ascii="Times New Roman"/>
                <w:b w:val="false"/>
                <w:i w:val="false"/>
                <w:color w:val="000000"/>
                <w:vertAlign w:val="superscript"/>
              </w:rPr>
              <w:t>о</w:t>
            </w:r>
            <w:r>
              <w:rPr>
                <w:rFonts w:ascii="Times New Roman"/>
                <w:b w:val="false"/>
                <w:i w:val="false"/>
                <w:color w:val="000000"/>
                <w:sz w:val="20"/>
              </w:rPr>
              <w:t>С-тан 40</w:t>
            </w:r>
            <w:r>
              <w:rPr>
                <w:rFonts w:ascii="Times New Roman"/>
                <w:b w:val="false"/>
                <w:i w:val="false"/>
                <w:color w:val="000000"/>
                <w:vertAlign w:val="superscript"/>
              </w:rPr>
              <w:t>о</w:t>
            </w:r>
            <w:r>
              <w:rPr>
                <w:rFonts w:ascii="Times New Roman"/>
                <w:b w:val="false"/>
                <w:i w:val="false"/>
                <w:color w:val="000000"/>
                <w:sz w:val="20"/>
              </w:rPr>
              <w:t xml:space="preserve">С-қа дейін, температураны тұрақтандыру қателігі ± 0,5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қыздыру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диапазоны 30</w:t>
            </w:r>
            <w:r>
              <w:rPr>
                <w:rFonts w:ascii="Times New Roman"/>
                <w:b w:val="false"/>
                <w:i w:val="false"/>
                <w:color w:val="000000"/>
                <w:vertAlign w:val="superscript"/>
              </w:rPr>
              <w:t>о</w:t>
            </w:r>
            <w:r>
              <w:rPr>
                <w:rFonts w:ascii="Times New Roman"/>
                <w:b w:val="false"/>
                <w:i w:val="false"/>
                <w:color w:val="000000"/>
                <w:sz w:val="20"/>
              </w:rPr>
              <w:t>С-тан 105</w:t>
            </w:r>
            <w:r>
              <w:rPr>
                <w:rFonts w:ascii="Times New Roman"/>
                <w:b w:val="false"/>
                <w:i w:val="false"/>
                <w:color w:val="000000"/>
                <w:vertAlign w:val="superscript"/>
              </w:rPr>
              <w:t>о</w:t>
            </w:r>
            <w:r>
              <w:rPr>
                <w:rFonts w:ascii="Times New Roman"/>
                <w:b w:val="false"/>
                <w:i w:val="false"/>
                <w:color w:val="000000"/>
                <w:sz w:val="20"/>
              </w:rPr>
              <w:t>С-қа дейін, өлшеу дәлдігі ± 0,20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титратор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титриметриялық әдіспен талдау жүргізу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жылдамдығы 40 мл/мин 20 мл үшін; 100 мл/мин 50 мс үшін. Мөлшерлеу дәлдігі: жүйелі қате: 0,15%, кездейсоқ қате: 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ерітінділерінде ластаушы заттардың концентрациясын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толқын ұзындығы 315 нм-ден 990 нм-ге дейін; өткізу коэффициенттері 1-ден 100% - ға дейін; оптикалық тығыздығы 0-ден 2-ге дейін, 0,5 дәлдік класы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сынамаларын қыздыру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диапазоны 50 ден 1300 °С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үлгілерді әртүрлі ыдыста қыздыру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қыздыру температурасы 5000С, керамика платформасы, құм моншасына арналған науамен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талдағышы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мұнай өнімдерін анықтау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спектрлік диапазоны: қозу арнасында 250-9000 нм, өткізу арнасында 250-900 нм, люминесценцияны тіркеу арнасында 250-900 нм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талдағышы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 ерітінділерінде сынапты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20-дан 20000 нг/м</w:t>
            </w:r>
            <w:r>
              <w:rPr>
                <w:rFonts w:ascii="Times New Roman"/>
                <w:b w:val="false"/>
                <w:i w:val="false"/>
                <w:color w:val="000000"/>
                <w:vertAlign w:val="superscript"/>
              </w:rPr>
              <w:t>3</w:t>
            </w:r>
            <w:r>
              <w:rPr>
                <w:rFonts w:ascii="Times New Roman"/>
                <w:b w:val="false"/>
                <w:i w:val="false"/>
                <w:color w:val="000000"/>
                <w:sz w:val="20"/>
              </w:rPr>
              <w:t xml:space="preserve"> дейін қателік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CNSS приемник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өндірілген пайдалы қазбалардың көлемін және заңсыз орналастырылған қалдықтардың көлемін анықтау үшін өндіріс пен тұтыну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Жер шарының кез келген нүктесінде базалық станциялар мен ұялы байланыс желілерін пайдаланбай сантиметрлік дәлдікті қамтамасыз етеді.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хромато-массспектрометр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гептилді анықтау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температураларының диапазоны 0°C-ден 45°C-ге дейін. Салыстырмалы ылғалдылығы 0-ден 95%-ға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Вольтамперометриялық талдағыш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сынамаларының су ерітінділерінде уытты қоспалардың болуын жоғары сезімталдық өлшеуге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Аттестацияланған қоспалардағы мырыш, кадмий, қорғасын және мыс иондарының массалық шоғырлануын өлшеудің рұқсат етілген салыстырмалы қателігінің шектері: ±25, ±20 0,00010-ден 0,0050 мг/дм</w:t>
            </w:r>
            <w:r>
              <w:rPr>
                <w:rFonts w:ascii="Times New Roman"/>
                <w:b w:val="false"/>
                <w:i w:val="false"/>
                <w:color w:val="000000"/>
                <w:vertAlign w:val="superscript"/>
              </w:rPr>
              <w:t>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металды сызғыш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өлшемдерді белгілеу, тексеру және бақылау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0 мм-ден 300 мм-ге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Жылжымалы зертхана шығысының заттай нормалары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экологиялық зертхана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селитебтік аймағы мен санитарлық-қорғау аймақтарының атмосфералық ауасының мониторингі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сынақ зертханасына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түріндегі жолаушылар орындары 5 адамнан кем емес, габариттік ұзындығы 5680 мм, габариттік ені 1974 мм, габариттік биіктігі 2583мм, жабдықталған салмағы 1867 кг, толық салмағы 3500 кг, Доңғалақ базасы 3750 мм, Жол жарығы 180мм, жүксалғыштың көлемі 6000л, отын багының көлемі 80л, қозғалтқыш: қозғалтқыш түрі 2.6, қозғалтқыш көлемі 2600см</w:t>
            </w:r>
            <w:r>
              <w:rPr>
                <w:rFonts w:ascii="Times New Roman"/>
                <w:b w:val="false"/>
                <w:i w:val="false"/>
                <w:color w:val="000000"/>
                <w:vertAlign w:val="superscript"/>
              </w:rPr>
              <w:t>3</w:t>
            </w:r>
            <w:r>
              <w:rPr>
                <w:rFonts w:ascii="Times New Roman"/>
                <w:b w:val="false"/>
                <w:i w:val="false"/>
                <w:color w:val="000000"/>
                <w:sz w:val="20"/>
              </w:rPr>
              <w:t>, цилиндр клапандарының саны 4, ұсынылатын отын бензин-газ, отын шығыны-қала сыртындағы цикл, л/100 км, жетекші доңғалақтар барлық, толық жетек мамандандырылған автокөлікті жеткізу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Кестелерде көрсетілгеннен кем болмайтын техникалық сипаттамалар бойынша басқа өлшем құралдарын қолдануға рұқсат 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°С - Цельсий градусы;</w:t>
      </w:r>
    </w:p>
    <w:p>
      <w:pPr>
        <w:spacing w:after="0"/>
        <w:ind w:left="0"/>
        <w:jc w:val="both"/>
      </w:pPr>
      <w:r>
        <w:rPr>
          <w:rFonts w:ascii="Times New Roman"/>
          <w:b w:val="false"/>
          <w:i w:val="false"/>
          <w:color w:val="000000"/>
          <w:sz w:val="28"/>
        </w:rPr>
        <w:t>
      Ca - кальций;</w:t>
      </w:r>
    </w:p>
    <w:p>
      <w:pPr>
        <w:spacing w:after="0"/>
        <w:ind w:left="0"/>
        <w:jc w:val="both"/>
      </w:pPr>
      <w:r>
        <w:rPr>
          <w:rFonts w:ascii="Times New Roman"/>
          <w:b w:val="false"/>
          <w:i w:val="false"/>
          <w:color w:val="000000"/>
          <w:sz w:val="28"/>
        </w:rPr>
        <w:t>
      CO - көміртегі оксиді;</w:t>
      </w:r>
    </w:p>
    <w:p>
      <w:pPr>
        <w:spacing w:after="0"/>
        <w:ind w:left="0"/>
        <w:jc w:val="both"/>
      </w:pPr>
      <w:r>
        <w:rPr>
          <w:rFonts w:ascii="Times New Roman"/>
          <w:b w:val="false"/>
          <w:i w:val="false"/>
          <w:color w:val="000000"/>
          <w:sz w:val="28"/>
        </w:rPr>
        <w:t>
      CO</w:t>
      </w:r>
      <w:r>
        <w:rPr>
          <w:rFonts w:ascii="Times New Roman"/>
          <w:b w:val="false"/>
          <w:i w:val="false"/>
          <w:color w:val="000000"/>
          <w:vertAlign w:val="subscript"/>
        </w:rPr>
        <w:t>2</w:t>
      </w:r>
      <w:r>
        <w:rPr>
          <w:rFonts w:ascii="Times New Roman"/>
          <w:b w:val="false"/>
          <w:i w:val="false"/>
          <w:color w:val="000000"/>
          <w:sz w:val="28"/>
        </w:rPr>
        <w:t xml:space="preserve"> - көміртегі оксиді (IV);</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S - күкірт сутегі;</w:t>
      </w:r>
    </w:p>
    <w:p>
      <w:pPr>
        <w:spacing w:after="0"/>
        <w:ind w:left="0"/>
        <w:jc w:val="both"/>
      </w:pPr>
      <w:r>
        <w:rPr>
          <w:rFonts w:ascii="Times New Roman"/>
          <w:b w:val="false"/>
          <w:i w:val="false"/>
          <w:color w:val="000000"/>
          <w:sz w:val="28"/>
        </w:rPr>
        <w:t>
      HC - көмірсутектер;</w:t>
      </w:r>
    </w:p>
    <w:p>
      <w:pPr>
        <w:spacing w:after="0"/>
        <w:ind w:left="0"/>
        <w:jc w:val="both"/>
      </w:pPr>
      <w:r>
        <w:rPr>
          <w:rFonts w:ascii="Times New Roman"/>
          <w:b w:val="false"/>
          <w:i w:val="false"/>
          <w:color w:val="000000"/>
          <w:sz w:val="28"/>
        </w:rPr>
        <w:t>
      Mg - магний;</w:t>
      </w:r>
    </w:p>
    <w:p>
      <w:pPr>
        <w:spacing w:after="0"/>
        <w:ind w:left="0"/>
        <w:jc w:val="both"/>
      </w:pPr>
      <w:r>
        <w:rPr>
          <w:rFonts w:ascii="Times New Roman"/>
          <w:b w:val="false"/>
          <w:i w:val="false"/>
          <w:color w:val="000000"/>
          <w:sz w:val="28"/>
        </w:rPr>
        <w:t>
      NO - азот оксиді (II);</w:t>
      </w:r>
    </w:p>
    <w:p>
      <w:pPr>
        <w:spacing w:after="0"/>
        <w:ind w:left="0"/>
        <w:jc w:val="both"/>
      </w:pPr>
      <w:r>
        <w:rPr>
          <w:rFonts w:ascii="Times New Roman"/>
          <w:b w:val="false"/>
          <w:i w:val="false"/>
          <w:color w:val="000000"/>
          <w:sz w:val="28"/>
        </w:rPr>
        <w:t>
      NO</w:t>
      </w:r>
      <w:r>
        <w:rPr>
          <w:rFonts w:ascii="Times New Roman"/>
          <w:b w:val="false"/>
          <w:i w:val="false"/>
          <w:color w:val="000000"/>
          <w:vertAlign w:val="subscript"/>
        </w:rPr>
        <w:t>2</w:t>
      </w:r>
      <w:r>
        <w:rPr>
          <w:rFonts w:ascii="Times New Roman"/>
          <w:b w:val="false"/>
          <w:i w:val="false"/>
          <w:color w:val="000000"/>
          <w:sz w:val="28"/>
        </w:rPr>
        <w:t xml:space="preserve"> - азот оксиді (IV);</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 оттегі;</w:t>
      </w:r>
    </w:p>
    <w:p>
      <w:pPr>
        <w:spacing w:after="0"/>
        <w:ind w:left="0"/>
        <w:jc w:val="both"/>
      </w:pPr>
      <w:r>
        <w:rPr>
          <w:rFonts w:ascii="Times New Roman"/>
          <w:b w:val="false"/>
          <w:i w:val="false"/>
          <w:color w:val="000000"/>
          <w:sz w:val="28"/>
        </w:rPr>
        <w:t>
      Rn - радон;</w:t>
      </w:r>
    </w:p>
    <w:p>
      <w:pPr>
        <w:spacing w:after="0"/>
        <w:ind w:left="0"/>
        <w:jc w:val="both"/>
      </w:pP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xml:space="preserve"> - күкірт оксиді (IV);</w:t>
      </w:r>
    </w:p>
    <w:p>
      <w:pPr>
        <w:spacing w:after="0"/>
        <w:ind w:left="0"/>
        <w:jc w:val="both"/>
      </w:pPr>
      <w:r>
        <w:rPr>
          <w:rFonts w:ascii="Times New Roman"/>
          <w:b w:val="false"/>
          <w:i w:val="false"/>
          <w:color w:val="000000"/>
          <w:sz w:val="28"/>
        </w:rPr>
        <w:t>
      U - уран;</w:t>
      </w:r>
    </w:p>
    <w:p>
      <w:pPr>
        <w:spacing w:after="0"/>
        <w:ind w:left="0"/>
        <w:jc w:val="both"/>
      </w:pPr>
      <w:r>
        <w:rPr>
          <w:rFonts w:ascii="Times New Roman"/>
          <w:b w:val="false"/>
          <w:i w:val="false"/>
          <w:color w:val="000000"/>
          <w:sz w:val="28"/>
        </w:rPr>
        <w:t>
      V - жылдамдықты өлшеу ;</w:t>
      </w:r>
    </w:p>
    <w:p>
      <w:pPr>
        <w:spacing w:after="0"/>
        <w:ind w:left="0"/>
        <w:jc w:val="both"/>
      </w:pPr>
      <w:r>
        <w:rPr>
          <w:rFonts w:ascii="Times New Roman"/>
          <w:b w:val="false"/>
          <w:i w:val="false"/>
          <w:color w:val="000000"/>
          <w:sz w:val="28"/>
        </w:rPr>
        <w:t>
      айн/мин - айналым минутына;</w:t>
      </w:r>
    </w:p>
    <w:p>
      <w:pPr>
        <w:spacing w:after="0"/>
        <w:ind w:left="0"/>
        <w:jc w:val="both"/>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 беккерель текше метрге;</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 - грамм ;</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сантиметрге грамм;</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гПа - гектопаскаль;</w:t>
      </w:r>
    </w:p>
    <w:p>
      <w:pPr>
        <w:spacing w:after="0"/>
        <w:ind w:left="0"/>
        <w:jc w:val="both"/>
      </w:pP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 xml:space="preserve"> - дециметр</w:t>
      </w:r>
    </w:p>
    <w:p>
      <w:pPr>
        <w:spacing w:after="0"/>
        <w:ind w:left="0"/>
        <w:jc w:val="both"/>
      </w:pP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/сағ - сағатына текше дециметр;</w:t>
      </w:r>
    </w:p>
    <w:p>
      <w:pPr>
        <w:spacing w:after="0"/>
        <w:ind w:left="0"/>
        <w:jc w:val="both"/>
      </w:pPr>
      <w:r>
        <w:rPr>
          <w:rFonts w:ascii="Times New Roman"/>
          <w:b w:val="false"/>
          <w:i w:val="false"/>
          <w:color w:val="000000"/>
          <w:sz w:val="28"/>
        </w:rPr>
        <w:t>
      кВ - киловатт;</w:t>
      </w:r>
    </w:p>
    <w:p>
      <w:pPr>
        <w:spacing w:after="0"/>
        <w:ind w:left="0"/>
        <w:jc w:val="both"/>
      </w:pPr>
      <w:r>
        <w:rPr>
          <w:rFonts w:ascii="Times New Roman"/>
          <w:b w:val="false"/>
          <w:i w:val="false"/>
          <w:color w:val="000000"/>
          <w:sz w:val="28"/>
        </w:rPr>
        <w:t>
      кг - килограмм ;</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xml:space="preserve">
      л/мин - литр минутына; </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 /с - секундына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Мбар - миллибар ;</w:t>
      </w:r>
    </w:p>
    <w:p>
      <w:pPr>
        <w:spacing w:after="0"/>
        <w:ind w:left="0"/>
        <w:jc w:val="both"/>
      </w:pPr>
      <w:r>
        <w:rPr>
          <w:rFonts w:ascii="Times New Roman"/>
          <w:b w:val="false"/>
          <w:i w:val="false"/>
          <w:color w:val="000000"/>
          <w:sz w:val="28"/>
        </w:rPr>
        <w:t>
      мг/л - миллиграмм литрге;</w:t>
      </w:r>
    </w:p>
    <w:p>
      <w:pPr>
        <w:spacing w:after="0"/>
        <w:ind w:left="0"/>
        <w:jc w:val="both"/>
      </w:pP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 миллиграмм текше метрге;</w:t>
      </w:r>
    </w:p>
    <w:p>
      <w:pPr>
        <w:spacing w:after="0"/>
        <w:ind w:left="0"/>
        <w:jc w:val="both"/>
      </w:pPr>
      <w:r>
        <w:rPr>
          <w:rFonts w:ascii="Times New Roman"/>
          <w:b w:val="false"/>
          <w:i w:val="false"/>
          <w:color w:val="000000"/>
          <w:sz w:val="28"/>
        </w:rPr>
        <w:t>
      мЗв - миллизиверт;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мкЗв/с - микрозиверт сағатына;</w:t>
      </w:r>
    </w:p>
    <w:p>
      <w:pPr>
        <w:spacing w:after="0"/>
        <w:ind w:left="0"/>
        <w:jc w:val="both"/>
      </w:pPr>
      <w:r>
        <w:rPr>
          <w:rFonts w:ascii="Times New Roman"/>
          <w:b w:val="false"/>
          <w:i w:val="false"/>
          <w:color w:val="000000"/>
          <w:sz w:val="28"/>
        </w:rPr>
        <w:t>
      мл/мин - минутына миллилитр;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мм/дм</w:t>
      </w:r>
      <w:r>
        <w:rPr>
          <w:rFonts w:ascii="Times New Roman"/>
          <w:b w:val="false"/>
          <w:i w:val="false"/>
          <w:color w:val="000000"/>
          <w:vertAlign w:val="superscript"/>
        </w:rPr>
        <w:t>3</w:t>
      </w:r>
      <w:r>
        <w:rPr>
          <w:rFonts w:ascii="Times New Roman"/>
          <w:b w:val="false"/>
          <w:i w:val="false"/>
          <w:color w:val="000000"/>
          <w:sz w:val="28"/>
        </w:rPr>
        <w:t>-милиметр текше дециметрге;</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Н* - гамма;</w:t>
      </w:r>
    </w:p>
    <w:p>
      <w:pPr>
        <w:spacing w:after="0"/>
        <w:ind w:left="0"/>
        <w:jc w:val="both"/>
      </w:pPr>
      <w:r>
        <w:rPr>
          <w:rFonts w:ascii="Times New Roman"/>
          <w:b w:val="false"/>
          <w:i w:val="false"/>
          <w:color w:val="000000"/>
          <w:sz w:val="28"/>
        </w:rPr>
        <w:t xml:space="preserve">
      Нг - нанограмм; </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ОХТ - оттегінің химиялық тұтынуы;</w:t>
      </w:r>
    </w:p>
    <w:p>
      <w:pPr>
        <w:spacing w:after="0"/>
        <w:ind w:left="0"/>
        <w:jc w:val="both"/>
      </w:pPr>
      <w:r>
        <w:rPr>
          <w:rFonts w:ascii="Times New Roman"/>
          <w:b w:val="false"/>
          <w:i w:val="false"/>
          <w:color w:val="000000"/>
          <w:sz w:val="28"/>
        </w:rPr>
        <w:t>
      ппm - қуат ағынының тығыздығы;</w:t>
      </w:r>
    </w:p>
    <w:p>
      <w:pPr>
        <w:spacing w:after="0"/>
        <w:ind w:left="0"/>
        <w:jc w:val="both"/>
      </w:pPr>
      <w:r>
        <w:rPr>
          <w:rFonts w:ascii="Times New Roman"/>
          <w:b w:val="false"/>
          <w:i w:val="false"/>
          <w:color w:val="000000"/>
          <w:sz w:val="28"/>
        </w:rPr>
        <w:t>
      рН - қышқылдығы;</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3</w:t>
      </w:r>
      <w:r>
        <w:rPr>
          <w:rFonts w:ascii="Times New Roman"/>
          <w:b w:val="false"/>
          <w:i w:val="false"/>
          <w:color w:val="000000"/>
          <w:sz w:val="28"/>
        </w:rPr>
        <w:t>Н</w:t>
      </w:r>
      <w:r>
        <w:rPr>
          <w:rFonts w:ascii="Times New Roman"/>
          <w:b w:val="false"/>
          <w:i w:val="false"/>
          <w:color w:val="000000"/>
          <w:vertAlign w:val="subscript"/>
        </w:rPr>
        <w:t>8</w:t>
      </w:r>
      <w:r>
        <w:rPr>
          <w:rFonts w:ascii="Times New Roman"/>
          <w:b w:val="false"/>
          <w:i w:val="false"/>
          <w:color w:val="000000"/>
          <w:sz w:val="28"/>
        </w:rPr>
        <w:t xml:space="preserve"> - пропан;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6</w:t>
      </w:r>
      <w:r>
        <w:rPr>
          <w:rFonts w:ascii="Times New Roman"/>
          <w:b w:val="false"/>
          <w:i w:val="false"/>
          <w:color w:val="000000"/>
          <w:sz w:val="28"/>
        </w:rPr>
        <w:t>Н</w:t>
      </w:r>
      <w:r>
        <w:rPr>
          <w:rFonts w:ascii="Times New Roman"/>
          <w:b w:val="false"/>
          <w:i w:val="false"/>
          <w:color w:val="000000"/>
          <w:vertAlign w:val="subscript"/>
        </w:rPr>
        <w:t>14</w:t>
      </w:r>
      <w:r>
        <w:rPr>
          <w:rFonts w:ascii="Times New Roman"/>
          <w:b w:val="false"/>
          <w:i w:val="false"/>
          <w:color w:val="000000"/>
          <w:sz w:val="28"/>
        </w:rPr>
        <w:t xml:space="preserve"> - гексан;</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4</w:t>
      </w:r>
      <w:r>
        <w:rPr>
          <w:rFonts w:ascii="Times New Roman"/>
          <w:b w:val="false"/>
          <w:i w:val="false"/>
          <w:color w:val="000000"/>
          <w:sz w:val="28"/>
        </w:rPr>
        <w:t xml:space="preserve"> - метан;</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ҰхЕхБ - Ұзындығы-Ені-Биіктігі;</w:t>
      </w:r>
    </w:p>
    <w:p>
      <w:pPr>
        <w:spacing w:after="0"/>
        <w:ind w:left="0"/>
        <w:jc w:val="both"/>
      </w:pPr>
      <w:r>
        <w:rPr>
          <w:rFonts w:ascii="Times New Roman"/>
          <w:b w:val="false"/>
          <w:i w:val="false"/>
          <w:color w:val="000000"/>
          <w:sz w:val="28"/>
        </w:rPr>
        <w:t>
      ШРК ж.а. - жұмыс аймағының Шекті рұқсат етілген концентрациясы;</w:t>
      </w:r>
    </w:p>
    <w:p>
      <w:pPr>
        <w:spacing w:after="0"/>
        <w:ind w:left="0"/>
        <w:jc w:val="both"/>
      </w:pPr>
      <w:r>
        <w:rPr>
          <w:rFonts w:ascii="Times New Roman"/>
          <w:b w:val="false"/>
          <w:i w:val="false"/>
          <w:color w:val="000000"/>
          <w:sz w:val="28"/>
        </w:rPr>
        <w:t>
      ШРК о.т. - орта тәуліктік Шекті рұқсат етілген концентрациясы;</w:t>
      </w:r>
    </w:p>
    <w:p>
      <w:pPr>
        <w:spacing w:after="0"/>
        <w:ind w:left="0"/>
        <w:jc w:val="both"/>
      </w:pPr>
      <w:r>
        <w:rPr>
          <w:rFonts w:ascii="Times New Roman"/>
          <w:b w:val="false"/>
          <w:i w:val="false"/>
          <w:color w:val="000000"/>
          <w:sz w:val="28"/>
        </w:rPr>
        <w:t>
      ЭГТРМ - Экология, геология және табиғи ресурстар министрлігі ;</w:t>
      </w:r>
    </w:p>
    <w:p>
      <w:pPr>
        <w:spacing w:after="0"/>
        <w:ind w:left="0"/>
        <w:jc w:val="both"/>
      </w:pPr>
      <w:r>
        <w:rPr>
          <w:rFonts w:ascii="Times New Roman"/>
          <w:b w:val="false"/>
          <w:i w:val="false"/>
          <w:color w:val="000000"/>
          <w:sz w:val="28"/>
        </w:rPr>
        <w:t>
      ЭД - экология департаментері;</w:t>
      </w:r>
    </w:p>
    <w:p>
      <w:pPr>
        <w:spacing w:after="0"/>
        <w:ind w:left="0"/>
        <w:jc w:val="both"/>
      </w:pPr>
      <w:r>
        <w:rPr>
          <w:rFonts w:ascii="Times New Roman"/>
          <w:b w:val="false"/>
          <w:i w:val="false"/>
          <w:color w:val="000000"/>
          <w:sz w:val="28"/>
        </w:rPr>
        <w:t>
      ЭРБК - Экологиялық реттеу және бақылау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