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8970" w14:textId="577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бұйрығына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4 тамыздағы № 709 бұйрығы. Қазақстан Республикасының Әділет министрлігінде 2020 жылғы 5 тамызда № 21056 болып тіркелді. Күші жойылды - Қазақстан Республикасы Қаржы министрінің 2025 жылғы 24 қыркүйектегі № 529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24.09.2025 </w:t>
      </w:r>
      <w:r>
        <w:rPr>
          <w:rFonts w:ascii="Times New Roman"/>
          <w:b w:val="false"/>
          <w:i w:val="false"/>
          <w:color w:val="ff0000"/>
          <w:sz w:val="28"/>
        </w:rPr>
        <w:t>№ 529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 Қазақстан Республикасы Қаржы министрінің 2018 жылғы 12 қаңтардағы № 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16289 болып тіркелген, Қазақстан Республикасы нормативтік құқықтық актілерінің эталондық бақылау банкінде 2018 жылғы 7 ақпанда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Тексеру нәтижелері туралы хабарламаға және (немесе) бұзушылықтарды жою туралы хабарламаға шағымдарды қарау бойынша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Комиссия отырыстары апта сайын әр бейсенбіде өткізіледі.</w:t>
      </w:r>
    </w:p>
    <w:bookmarkEnd w:id="3"/>
    <w:bookmarkStart w:name="z6" w:id="4"/>
    <w:p>
      <w:pPr>
        <w:spacing w:after="0"/>
        <w:ind w:left="0"/>
        <w:jc w:val="both"/>
      </w:pPr>
      <w:r>
        <w:rPr>
          <w:rFonts w:ascii="Times New Roman"/>
          <w:b w:val="false"/>
          <w:i w:val="false"/>
          <w:color w:val="000000"/>
          <w:sz w:val="28"/>
        </w:rPr>
        <w:t>
      Егер отырысты өткізу күні мереке күніне келетін болса, онда отырыс одан кейінгі жұмыс күніне ауыстырылады.</w:t>
      </w:r>
    </w:p>
    <w:bookmarkEnd w:id="4"/>
    <w:bookmarkStart w:name="z7" w:id="5"/>
    <w:p>
      <w:pPr>
        <w:spacing w:after="0"/>
        <w:ind w:left="0"/>
        <w:jc w:val="both"/>
      </w:pPr>
      <w:r>
        <w:rPr>
          <w:rFonts w:ascii="Times New Roman"/>
          <w:b w:val="false"/>
          <w:i w:val="false"/>
          <w:color w:val="000000"/>
          <w:sz w:val="28"/>
        </w:rPr>
        <w:t>
      Комиссия Төрағасы қажет болған жағдайда бейнеконференцбайланыс арқылы онлайн режимінде отырыс тағайындайды, сондай-ақ отырысты өткізу күнін ауыстырады.</w:t>
      </w:r>
    </w:p>
    <w:bookmarkEnd w:id="5"/>
    <w:bookmarkStart w:name="z8" w:id="6"/>
    <w:p>
      <w:pPr>
        <w:spacing w:after="0"/>
        <w:ind w:left="0"/>
        <w:jc w:val="both"/>
      </w:pPr>
      <w:r>
        <w:rPr>
          <w:rFonts w:ascii="Times New Roman"/>
          <w:b w:val="false"/>
          <w:i w:val="false"/>
          <w:color w:val="000000"/>
          <w:sz w:val="28"/>
        </w:rPr>
        <w:t>
      Бұл ретте жұмыс органы Комиссия мүшелерін отырыс күнінің ауыстырылғаны туралы хабарландырады.";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"15. Егер отырысқа Комиссия мүшелерінің барлығы қатыспаған жағдайда, мұндай отырыс кворум болған кезде және уәкілетті орган ведомствосы өкілінің міндетті қатысуы шартында заңды деп есептеледі.</w:t>
      </w:r>
    </w:p>
    <w:bookmarkEnd w:id="7"/>
    <w:bookmarkStart w:name="z11" w:id="8"/>
    <w:p>
      <w:pPr>
        <w:spacing w:after="0"/>
        <w:ind w:left="0"/>
        <w:jc w:val="both"/>
      </w:pPr>
      <w:r>
        <w:rPr>
          <w:rFonts w:ascii="Times New Roman"/>
          <w:b w:val="false"/>
          <w:i w:val="false"/>
          <w:color w:val="000000"/>
          <w:sz w:val="28"/>
        </w:rPr>
        <w:t>
      Комиссия отырысын өткізу мақсатында кворум Комиссия Төрағасын қоса алғанда, дауыс беру құқығы бар Комиссия мүшелері санының жартысынан кем болмау қажет.";</w:t>
      </w:r>
    </w:p>
    <w:bookmarkEnd w:id="8"/>
    <w:bookmarkStart w:name="z12" w:id="9"/>
    <w:p>
      <w:pPr>
        <w:spacing w:after="0"/>
        <w:ind w:left="0"/>
        <w:jc w:val="both"/>
      </w:pPr>
      <w:r>
        <w:rPr>
          <w:rFonts w:ascii="Times New Roman"/>
          <w:b w:val="false"/>
          <w:i w:val="false"/>
          <w:color w:val="000000"/>
          <w:sz w:val="28"/>
        </w:rPr>
        <w:t>
      мынадай мазмұндағы 17-1-тармақпен толықтырылсын:</w:t>
      </w:r>
    </w:p>
    <w:bookmarkEnd w:id="9"/>
    <w:bookmarkStart w:name="z13" w:id="10"/>
    <w:p>
      <w:pPr>
        <w:spacing w:after="0"/>
        <w:ind w:left="0"/>
        <w:jc w:val="both"/>
      </w:pPr>
      <w:r>
        <w:rPr>
          <w:rFonts w:ascii="Times New Roman"/>
          <w:b w:val="false"/>
          <w:i w:val="false"/>
          <w:color w:val="000000"/>
          <w:sz w:val="28"/>
        </w:rPr>
        <w:t>
      "17-1. Егер шағым берген салық төлеуші (салық агенті) және (немесе) сыртқы экономикалық қызметке қатысушы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мүдделілік (мүдделер қақтығысы) бар болса, онда Комиссия мүшесі шағымды қарамайды және өз ұстанымын білдірмейді, сондай-ақ дауыс беруге қатыспайды.</w:t>
      </w:r>
    </w:p>
    <w:bookmarkEnd w:id="10"/>
    <w:bookmarkStart w:name="z14" w:id="11"/>
    <w:p>
      <w:pPr>
        <w:spacing w:after="0"/>
        <w:ind w:left="0"/>
        <w:jc w:val="both"/>
      </w:pPr>
      <w:r>
        <w:rPr>
          <w:rFonts w:ascii="Times New Roman"/>
          <w:b w:val="false"/>
          <w:i w:val="false"/>
          <w:color w:val="000000"/>
          <w:sz w:val="28"/>
        </w:rPr>
        <w:t>
      Комиссия мүшесі туындаған мүдделер немесе оның туындау мүмкіндігі туралы өзіне белгілі болғаннан дереу Комиссия төрағасын еркін жазбаша нысанда хабардар етеді.".</w:t>
      </w:r>
    </w:p>
    <w:bookmarkEnd w:id="11"/>
    <w:bookmarkStart w:name="z15" w:id="12"/>
    <w:p>
      <w:pPr>
        <w:spacing w:after="0"/>
        <w:ind w:left="0"/>
        <w:jc w:val="both"/>
      </w:pPr>
      <w:r>
        <w:rPr>
          <w:rFonts w:ascii="Times New Roman"/>
          <w:b w:val="false"/>
          <w:i w:val="false"/>
          <w:color w:val="000000"/>
          <w:sz w:val="28"/>
        </w:rPr>
        <w:t>
      2. Қазақстан Республикасы Қаржы министрлігінің Апелляция департаменті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18" w:id="1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тармақшаларымен көзделген 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5"/>
    <w:bookmarkStart w:name="z19"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