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0b58" w14:textId="a500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23 шiлдедегi № 236 бұйрығы. Қазақстан Республикасының Әділет министрлігінде 2020 жылғы 29 шiлдеде № 21024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12677 болып тіркелген, 2016 жылғы 19 қаңтарда "Әділет" ақпаратттық-құқықтық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10 - бабы</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 Стратегиялық жоспарлау және талдау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23 шілдедегі </w:t>
            </w:r>
            <w:r>
              <w:br/>
            </w:r>
            <w:r>
              <w:rPr>
                <w:rFonts w:ascii="Times New Roman"/>
                <w:b w:val="false"/>
                <w:i w:val="false"/>
                <w:color w:val="000000"/>
                <w:sz w:val="20"/>
              </w:rPr>
              <w:t xml:space="preserve">№ 236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№1-1/1069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ауыл шаруашылығы кооперативтерінің тексеру одақтарының ауыл шаруашылығы кооперативтерінің ішкі аудитін жүргізуге арналған шығындарын субсидиялау тәртібін, сондай-ақ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2.Осы Қағидаларда мынадай ұғымдар пайдаланылады:</w:t>
      </w:r>
    </w:p>
    <w:bookmarkEnd w:id="12"/>
    <w:p>
      <w:pPr>
        <w:spacing w:after="0"/>
        <w:ind w:left="0"/>
        <w:jc w:val="both"/>
      </w:pPr>
      <w:r>
        <w:rPr>
          <w:rFonts w:ascii="Times New Roman"/>
          <w:b w:val="false"/>
          <w:i w:val="false"/>
          <w:color w:val="000000"/>
          <w:sz w:val="28"/>
        </w:rPr>
        <w:t>
      1) ауыл шаруашылығы кооперативтерінің тексеру одағы (бұдан әрі – тексеру одағы) – коммерциялық емес ұйым нысанында құрылған және оған кіретін ауыл шаруашылығы кооперативтерінің қаржылық-шаруашылық қызметінің ішкі аудитін, осы қызметті үйлестіруді, тексеру одағының мүшелеріне ішкі аудитке ілеспе қызметтер көрсетуді, сондай-ақ Қазақстан Республикасының заңнамасына қайшы келмейтін, тексеру одағының құрылтай құжаттарында көзделген өзге де қызметті жүзеге асыратын ауыл шаруашылығы кооперативтерінің ерікті бірлестігі;</w:t>
      </w:r>
    </w:p>
    <w:p>
      <w:pPr>
        <w:spacing w:after="0"/>
        <w:ind w:left="0"/>
        <w:jc w:val="both"/>
      </w:pPr>
      <w:r>
        <w:rPr>
          <w:rFonts w:ascii="Times New Roman"/>
          <w:b w:val="false"/>
          <w:i w:val="false"/>
          <w:color w:val="000000"/>
          <w:sz w:val="28"/>
        </w:rPr>
        <w:t>
      2) көрсетілетін қызметтерді жеткізуші – Қазақстан Республикасының мемлекеттік сатып алу туралы заңнамасына сәйкес облыстардың, республикалық маңызы бар қалалардың, астананың ауыл шаруашылығы саласындағы функцияларды жүзеге асыратын жергілікті атқарушы органының құрылымдық бөлімшесі (бұдан әрі – жергілікті атқарушы орган)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3) өтінім – ауыл шаруашылығы кооперативтерінің ішкі аудитін жүргізуге арналған шығындарын өтеу үшін тексеру одақтарының субсидиялар алуға арналған электрондық өтінім;</w:t>
      </w:r>
    </w:p>
    <w:p>
      <w:pPr>
        <w:spacing w:after="0"/>
        <w:ind w:left="0"/>
        <w:jc w:val="both"/>
      </w:pPr>
      <w:r>
        <w:rPr>
          <w:rFonts w:ascii="Times New Roman"/>
          <w:b w:val="false"/>
          <w:i w:val="false"/>
          <w:color w:val="000000"/>
          <w:sz w:val="28"/>
        </w:rPr>
        <w:t>
      4)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көрініс табатын өзге де мәліметтер;</w:t>
      </w:r>
    </w:p>
    <w:p>
      <w:pPr>
        <w:spacing w:after="0"/>
        <w:ind w:left="0"/>
        <w:jc w:val="both"/>
      </w:pPr>
      <w:r>
        <w:rPr>
          <w:rFonts w:ascii="Times New Roman"/>
          <w:b w:val="false"/>
          <w:i w:val="false"/>
          <w:color w:val="000000"/>
          <w:sz w:val="28"/>
        </w:rPr>
        <w:t>
      5) субсидиялаудың ақпараттық жүйесі – субсидиялау процестерін орындау жөніндегі қызметтерді көрсетуге арналған, "электрондық үкіметтің" веб-порталымен өзара іс-қимыл жасауға, субсидиялар алуға арналған өтінімді тіркеуге, сондай-ақ өтінімнің субсидиялау талаптарына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6) субсидиялаудың ақпараттық жүйесінің веб-порталы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ішкі аудит қорытындысы – кооператив мүшелеріне және кооперативтің бухгалтерлік есептілігін өзге де пайдаланушыларға арналған және тексеру одағының кооперативтің бухгалтерлік есептілігінің дұрыстығы, кооперативтің бухгалтерлік есептілікті жүргізу тәртібінің заңнамаға сәйкестігі, кооперативті басқару органдарының жарғының және заңнаманың ережелерін сақтауы туралы білдірген пікірін, сондай-ақ кооперативтің, кооперативтер одағының қаржылық-шаруашылық қызметі нәтижелерінің нашарлауына немесе олардың дәрменсіздігіне (банкроттығына) әкеп соғуы мүмкін анықталған бұзушылықтар туралы деректерді қамтитын ресми құжат;</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7" w:id="13"/>
    <w:p>
      <w:pPr>
        <w:spacing w:after="0"/>
        <w:ind w:left="0"/>
        <w:jc w:val="both"/>
      </w:pPr>
      <w:r>
        <w:rPr>
          <w:rFonts w:ascii="Times New Roman"/>
          <w:b w:val="false"/>
          <w:i w:val="false"/>
          <w:color w:val="000000"/>
          <w:sz w:val="28"/>
        </w:rPr>
        <w:t>
      3. Жергілікті атқарушы орган 3 (үш) жұмыс күні ішінде тексеру одақтарының ауыл шаруашылығы кооперативтерінің ішкі аудитін жүргізуге арналған шығындарын субсидиялау бойынша жеке айлық қаржыландыру жоспары (бұдан әрі – Қаржыландыру жоспары) бекітілгеннен кейін оны субсидиялаудың ақпараттық жүйесінің веб-порталына орналастырады.</w:t>
      </w:r>
    </w:p>
    <w:bookmarkEnd w:id="13"/>
    <w:bookmarkStart w:name="z18" w:id="14"/>
    <w:p>
      <w:pPr>
        <w:spacing w:after="0"/>
        <w:ind w:left="0"/>
        <w:jc w:val="left"/>
      </w:pPr>
      <w:r>
        <w:rPr>
          <w:rFonts w:ascii="Times New Roman"/>
          <w:b/>
          <w:i w:val="false"/>
          <w:color w:val="000000"/>
        </w:rPr>
        <w:t xml:space="preserve"> 2-тарау. Субсидиялар алушылар</w:t>
      </w:r>
    </w:p>
    <w:bookmarkEnd w:id="14"/>
    <w:bookmarkStart w:name="z19" w:id="15"/>
    <w:p>
      <w:pPr>
        <w:spacing w:after="0"/>
        <w:ind w:left="0"/>
        <w:jc w:val="both"/>
      </w:pPr>
      <w:r>
        <w:rPr>
          <w:rFonts w:ascii="Times New Roman"/>
          <w:b w:val="false"/>
          <w:i w:val="false"/>
          <w:color w:val="000000"/>
          <w:sz w:val="28"/>
        </w:rPr>
        <w:t>
      4. Субсидиялар тексеру одақтарына ауыл шаруашылығы кооперативтерінің ішкі аудитін жүргізуге арналған шығындарын өтеу үшін төленеді.</w:t>
      </w:r>
    </w:p>
    <w:bookmarkEnd w:id="15"/>
    <w:bookmarkStart w:name="z20" w:id="16"/>
    <w:p>
      <w:pPr>
        <w:spacing w:after="0"/>
        <w:ind w:left="0"/>
        <w:jc w:val="left"/>
      </w:pPr>
      <w:r>
        <w:rPr>
          <w:rFonts w:ascii="Times New Roman"/>
          <w:b/>
          <w:i w:val="false"/>
          <w:color w:val="000000"/>
        </w:rPr>
        <w:t xml:space="preserve"> 3-тарау. Субсидияларды алу шарттары</w:t>
      </w:r>
    </w:p>
    <w:bookmarkEnd w:id="16"/>
    <w:bookmarkStart w:name="z21" w:id="17"/>
    <w:p>
      <w:pPr>
        <w:spacing w:after="0"/>
        <w:ind w:left="0"/>
        <w:jc w:val="both"/>
      </w:pPr>
      <w:r>
        <w:rPr>
          <w:rFonts w:ascii="Times New Roman"/>
          <w:b w:val="false"/>
          <w:i w:val="false"/>
          <w:color w:val="000000"/>
          <w:sz w:val="28"/>
        </w:rPr>
        <w:t>
      5. Субсидияларды алудың шарттары мыналар болып табылады:</w:t>
      </w:r>
    </w:p>
    <w:bookmarkEnd w:id="17"/>
    <w:p>
      <w:pPr>
        <w:spacing w:after="0"/>
        <w:ind w:left="0"/>
        <w:jc w:val="both"/>
      </w:pPr>
      <w:r>
        <w:rPr>
          <w:rFonts w:ascii="Times New Roman"/>
          <w:b w:val="false"/>
          <w:i w:val="false"/>
          <w:color w:val="000000"/>
          <w:sz w:val="28"/>
        </w:rPr>
        <w:t xml:space="preserve">
      1) "PDF (Portable Document Format)" электрондық форматындағы ішкі аудит қорытындысын (қол қойылған және тексеру одағының мөрімен расталған қағаз нұсқаның сканерленген көшірмесі) қоса бере отырып, "электрондық үкімет" веб-порталы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(бұдан әрі – өтінім) беру.</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Жергілікті атқарушы орган субсидияларды алу сатысы туралы деректерді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енгізуді қамтамасыз етеді .</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субсидиялаудың ақпараттық жүйесінде өтінімнің тіркелуі;</w:t>
      </w:r>
    </w:p>
    <w:p>
      <w:pPr>
        <w:spacing w:after="0"/>
        <w:ind w:left="0"/>
        <w:jc w:val="both"/>
      </w:pPr>
      <w:r>
        <w:rPr>
          <w:rFonts w:ascii="Times New Roman"/>
          <w:b w:val="false"/>
          <w:i w:val="false"/>
          <w:color w:val="000000"/>
          <w:sz w:val="28"/>
        </w:rPr>
        <w:t>
      3) субсидиялаудың ақпараттық жүйесінде жеке шоттың болуы тексеру одағына өтінімді субсидиялаудың ақпараттық жүйесінде тіркеуді өз бетінше жүзеге асыруға мүнкіндік береді, бұл жағдайда өтінім беру талап етілмейді және ол тіркелген сәтінен бастап берілген болып есептеледі;</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ауыл шаруашылығы кооперативтеріне ішкі аудит жүргізу бойынша қызмет көрсету фактісінің расталуы (тексеру одағының тиісті электрондық шот-фактурасының болуы);</w:t>
      </w:r>
    </w:p>
    <w:p>
      <w:pPr>
        <w:spacing w:after="0"/>
        <w:ind w:left="0"/>
        <w:jc w:val="both"/>
      </w:pPr>
      <w:r>
        <w:rPr>
          <w:rFonts w:ascii="Times New Roman"/>
          <w:b w:val="false"/>
          <w:i w:val="false"/>
          <w:color w:val="000000"/>
          <w:sz w:val="28"/>
        </w:rPr>
        <w:t>
      5) өзіне (өздеріне) қатысты өтінім берілген ауыл шаруашылығы кооперативінің (-терінің) ішкі аудитін жүргізуге ағымдағы жылы субсидиялар төленбеген болуы.</w:t>
      </w:r>
    </w:p>
    <w:bookmarkStart w:name="z22" w:id="18"/>
    <w:p>
      <w:pPr>
        <w:spacing w:after="0"/>
        <w:ind w:left="0"/>
        <w:jc w:val="both"/>
      </w:pPr>
      <w:r>
        <w:rPr>
          <w:rFonts w:ascii="Times New Roman"/>
          <w:b w:val="false"/>
          <w:i w:val="false"/>
          <w:color w:val="000000"/>
          <w:sz w:val="28"/>
        </w:rPr>
        <w:t>
      6. Субсидияларды беруге арналған қажетті мәліметтерді қамтитын ақпараттық жүйе істен шыққан жағдайда, жергілікті атқарушы орган ақпараттық жүйеге қолжетілімділікті беретін көрсетілетін қызметті жеткізушіні туындаған жағдай туралы дереу хабардар етеді, ол оны жоюға кіріседі.</w:t>
      </w:r>
    </w:p>
    <w:bookmarkEnd w:id="18"/>
    <w:p>
      <w:pPr>
        <w:spacing w:after="0"/>
        <w:ind w:left="0"/>
        <w:jc w:val="both"/>
      </w:pPr>
      <w:r>
        <w:rPr>
          <w:rFonts w:ascii="Times New Roman"/>
          <w:b w:val="false"/>
          <w:i w:val="false"/>
          <w:color w:val="000000"/>
          <w:sz w:val="28"/>
        </w:rPr>
        <w:t>
      Бұл ретте, көрсетілетін қызметті жеткізуші туындаған ақауды жою жөніндегі жұмыстарды жүргізгеннен кейін 1 (бір) жұмыс күні ішінде техникалық проблема туралы хаттама жасайды және оған жергілікті атқарушы орган қол қояды.</w:t>
      </w:r>
    </w:p>
    <w:bookmarkStart w:name="z23" w:id="19"/>
    <w:p>
      <w:pPr>
        <w:spacing w:after="0"/>
        <w:ind w:left="0"/>
        <w:jc w:val="left"/>
      </w:pPr>
      <w:r>
        <w:rPr>
          <w:rFonts w:ascii="Times New Roman"/>
          <w:b/>
          <w:i w:val="false"/>
          <w:color w:val="000000"/>
        </w:rPr>
        <w:t xml:space="preserve"> 4-тарау. Субсидияларды есептеу тәртібі</w:t>
      </w:r>
    </w:p>
    <w:bookmarkEnd w:id="19"/>
    <w:bookmarkStart w:name="z24" w:id="20"/>
    <w:p>
      <w:pPr>
        <w:spacing w:after="0"/>
        <w:ind w:left="0"/>
        <w:jc w:val="both"/>
      </w:pPr>
      <w:r>
        <w:rPr>
          <w:rFonts w:ascii="Times New Roman"/>
          <w:b w:val="false"/>
          <w:i w:val="false"/>
          <w:color w:val="000000"/>
          <w:sz w:val="28"/>
        </w:rPr>
        <w:t>
      7. Ағымдағы жылы жүргізілген ауыл шаруашылығы кооперативінің ішкі аудитін жүргізуге арналған өтінім тіркелген сәтке 130 (жүз отыз) айлық есептік көрсеткіштен артық емес мөлшердегі шығындар субсидиялауға жатады.</w:t>
      </w:r>
    </w:p>
    <w:bookmarkEnd w:id="20"/>
    <w:bookmarkStart w:name="z25" w:id="21"/>
    <w:p>
      <w:pPr>
        <w:spacing w:after="0"/>
        <w:ind w:left="0"/>
        <w:jc w:val="left"/>
      </w:pPr>
      <w:r>
        <w:rPr>
          <w:rFonts w:ascii="Times New Roman"/>
          <w:b/>
          <w:i w:val="false"/>
          <w:color w:val="000000"/>
        </w:rPr>
        <w:t xml:space="preserve"> 5-тарау. Субсидияларды төлеу тәртібі</w:t>
      </w:r>
    </w:p>
    <w:bookmarkEnd w:id="21"/>
    <w:bookmarkStart w:name="z26" w:id="22"/>
    <w:p>
      <w:pPr>
        <w:spacing w:after="0"/>
        <w:ind w:left="0"/>
        <w:jc w:val="both"/>
      </w:pPr>
      <w:r>
        <w:rPr>
          <w:rFonts w:ascii="Times New Roman"/>
          <w:b w:val="false"/>
          <w:i w:val="false"/>
          <w:color w:val="000000"/>
          <w:sz w:val="28"/>
        </w:rPr>
        <w:t>
      8. Өтінімдерді қабылдау тексеру одағының аудиті жүргізілген ауыл шаруашылығы кооперативінің тіркелген жері бойынша (заңды мекенжайы бойынша) жылдың 1 ақпаны мен 1 желтоқсаны (қоса есептегенде) аралығында, "электрондық үкімет" веб-порталы арқылы жүзеге асырылады.</w:t>
      </w:r>
    </w:p>
    <w:bookmarkEnd w:id="22"/>
    <w:bookmarkStart w:name="z27" w:id="23"/>
    <w:p>
      <w:pPr>
        <w:spacing w:after="0"/>
        <w:ind w:left="0"/>
        <w:jc w:val="both"/>
      </w:pPr>
      <w:r>
        <w:rPr>
          <w:rFonts w:ascii="Times New Roman"/>
          <w:b w:val="false"/>
          <w:i w:val="false"/>
          <w:color w:val="000000"/>
          <w:sz w:val="28"/>
        </w:rPr>
        <w:t>
      9. Субсидиялаудың ақпараттық жүйесінің веб-порталы арқылы тізім деректеріне қолжетімділік (бұдан әрі – Жеке кабинет) беру үшін:</w:t>
      </w:r>
    </w:p>
    <w:bookmarkEnd w:id="23"/>
    <w:p>
      <w:pPr>
        <w:spacing w:after="0"/>
        <w:ind w:left="0"/>
        <w:jc w:val="both"/>
      </w:pPr>
      <w:r>
        <w:rPr>
          <w:rFonts w:ascii="Times New Roman"/>
          <w:b w:val="false"/>
          <w:i w:val="false"/>
          <w:color w:val="000000"/>
          <w:sz w:val="28"/>
        </w:rPr>
        <w:t>
      1) тексеру одағында субсидиялаудың ақпараттық жүйесінде өздігінен тіркелу үшін ЭЦҚ-сы болады;</w:t>
      </w:r>
    </w:p>
    <w:p>
      <w:pPr>
        <w:spacing w:after="0"/>
        <w:ind w:left="0"/>
        <w:jc w:val="both"/>
      </w:pPr>
      <w:r>
        <w:rPr>
          <w:rFonts w:ascii="Times New Roman"/>
          <w:b w:val="false"/>
          <w:i w:val="false"/>
          <w:color w:val="000000"/>
          <w:sz w:val="28"/>
        </w:rPr>
        <w:t>
      2) жергілікті атқарушы орган жыл сайын көрсетілетін қызметтерді жеткізушіге ЭЦҚ-сы бар жұмыскерлердің өзектендірілген тізімін жолдайды.</w:t>
      </w:r>
    </w:p>
    <w:bookmarkStart w:name="z28" w:id="24"/>
    <w:p>
      <w:pPr>
        <w:spacing w:after="0"/>
        <w:ind w:left="0"/>
        <w:jc w:val="both"/>
      </w:pPr>
      <w:r>
        <w:rPr>
          <w:rFonts w:ascii="Times New Roman"/>
          <w:b w:val="false"/>
          <w:i w:val="false"/>
          <w:color w:val="000000"/>
          <w:sz w:val="28"/>
        </w:rPr>
        <w:t>
      10. Жеке кабинетте тіркелу үшін тексеру одағы мынадай мәліметтерді көрсетеді:</w:t>
      </w:r>
    </w:p>
    <w:bookmarkEnd w:id="24"/>
    <w:p>
      <w:pPr>
        <w:spacing w:after="0"/>
        <w:ind w:left="0"/>
        <w:jc w:val="both"/>
      </w:pPr>
      <w:r>
        <w:rPr>
          <w:rFonts w:ascii="Times New Roman"/>
          <w:b w:val="false"/>
          <w:i w:val="false"/>
          <w:color w:val="000000"/>
          <w:sz w:val="28"/>
        </w:rPr>
        <w:t>
      1) бизнес-сәйкестендіру нөмірі – толық атауы, бірінші басшының аты, әкесінің аты (бар болса) және тегі,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деңгейлі банктегі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жағдайда, тексеру одағы 1 (бір) жұмыс күні ішінде Жеке кабинетке енгізілген жеке шот деректерін өзгертеді.</w:t>
      </w:r>
    </w:p>
    <w:bookmarkStart w:name="z29" w:id="25"/>
    <w:p>
      <w:pPr>
        <w:spacing w:after="0"/>
        <w:ind w:left="0"/>
        <w:jc w:val="both"/>
      </w:pPr>
      <w:r>
        <w:rPr>
          <w:rFonts w:ascii="Times New Roman"/>
          <w:b w:val="false"/>
          <w:i w:val="false"/>
          <w:color w:val="000000"/>
          <w:sz w:val="28"/>
        </w:rPr>
        <w:t>
      11. Жеке кабинетте өтінімді қалыптастыру және тіркеу мынадай тәртіппен жүргізіледі:</w:t>
      </w:r>
    </w:p>
    <w:bookmarkEnd w:id="25"/>
    <w:p>
      <w:pPr>
        <w:spacing w:after="0"/>
        <w:ind w:left="0"/>
        <w:jc w:val="both"/>
      </w:pPr>
      <w:r>
        <w:rPr>
          <w:rFonts w:ascii="Times New Roman"/>
          <w:b w:val="false"/>
          <w:i w:val="false"/>
          <w:color w:val="000000"/>
          <w:sz w:val="28"/>
        </w:rPr>
        <w:t xml:space="preserve">
      1) субсидиялаудың ақпараттық жүйесінің осы Қағидалардың </w:t>
      </w:r>
      <w:r>
        <w:rPr>
          <w:rFonts w:ascii="Times New Roman"/>
          <w:b w:val="false"/>
          <w:i w:val="false"/>
          <w:color w:val="000000"/>
          <w:sz w:val="28"/>
        </w:rPr>
        <w:t>5-тармағы</w:t>
      </w:r>
      <w:r>
        <w:rPr>
          <w:rFonts w:ascii="Times New Roman"/>
          <w:b w:val="false"/>
          <w:i w:val="false"/>
          <w:color w:val="000000"/>
          <w:sz w:val="28"/>
        </w:rPr>
        <w:t xml:space="preserve"> 4) тармақшасының талаптарын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оған тексеру одағының ЭЦҚ-сын қою жолымен субсидиялаудың ақпараттық жүйесінде тіркеледі және жергілікті атқарушы органның Жеке кабинетінде қолжетімді болады. Жергілікті атқарушы органның электрондық мекенжайына өтінімнің қарастыруға келіп түскені туралы электрондық мәлімдеме жолданады.</w:t>
      </w:r>
    </w:p>
    <w:p>
      <w:pPr>
        <w:spacing w:after="0"/>
        <w:ind w:left="0"/>
        <w:jc w:val="both"/>
      </w:pPr>
      <w:r>
        <w:rPr>
          <w:rFonts w:ascii="Times New Roman"/>
          <w:b w:val="false"/>
          <w:i w:val="false"/>
          <w:color w:val="000000"/>
          <w:sz w:val="28"/>
        </w:rPr>
        <w:t>
      Тексеру одағы жергілікті атқарушы орган төлем шотын қалыптастырған сәтке дейін тіркелген өтінімде деректердің сәйкессіздігін анықтаса, тексеру одағының қайтарып алу себебін көрсете отырып, өтінімді қайтарып алуға мүмкіндігі бар.</w:t>
      </w:r>
    </w:p>
    <w:bookmarkStart w:name="z30" w:id="26"/>
    <w:p>
      <w:pPr>
        <w:spacing w:after="0"/>
        <w:ind w:left="0"/>
        <w:jc w:val="both"/>
      </w:pPr>
      <w:r>
        <w:rPr>
          <w:rFonts w:ascii="Times New Roman"/>
          <w:b w:val="false"/>
          <w:i w:val="false"/>
          <w:color w:val="000000"/>
          <w:sz w:val="28"/>
        </w:rPr>
        <w:t xml:space="preserve">
      12. Жергілікті атқарушы орган өтінім тіркелген сәттен бастап 1 (бір) жұмыс күні ішінде оның қабылданғанын ЭЦҚ-ны пайдалана отырып, қол қою жолымен растайды, тексеру одағының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құжат нысанында субсидияларды аудару туралы хабарлама 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құжат нысанында мемлекеттік қызмет көрсетуден дәлелді бас тарту жібереді. Осы хабарлама және мемлекеттік қызметті көрсетуден дәлелді бас тарту тексеру одағының жеке кабинетінде қолжетімді болады.</w:t>
      </w:r>
    </w:p>
    <w:bookmarkEnd w:id="26"/>
    <w:bookmarkStart w:name="z31" w:id="27"/>
    <w:p>
      <w:pPr>
        <w:spacing w:after="0"/>
        <w:ind w:left="0"/>
        <w:jc w:val="both"/>
      </w:pPr>
      <w:r>
        <w:rPr>
          <w:rFonts w:ascii="Times New Roman"/>
          <w:b w:val="false"/>
          <w:i w:val="false"/>
          <w:color w:val="000000"/>
          <w:sz w:val="28"/>
        </w:rPr>
        <w:t>
      13. Мемлекеттік қызмет көрсетуден бас тарту үшін негіздер болып табылады:</w:t>
      </w:r>
    </w:p>
    <w:bookmarkEnd w:id="27"/>
    <w:p>
      <w:pPr>
        <w:spacing w:after="0"/>
        <w:ind w:left="0"/>
        <w:jc w:val="both"/>
      </w:pPr>
      <w:r>
        <w:rPr>
          <w:rFonts w:ascii="Times New Roman"/>
          <w:b w:val="false"/>
          <w:i w:val="false"/>
          <w:color w:val="000000"/>
          <w:sz w:val="28"/>
        </w:rPr>
        <w:t>
      1) Мемлекеттік көрсетілетін қызметті алу үшін тексеру одағы ұсынған құжаттардың және (немесе) оларда қамтылған мәліметтердің дәйексіздігі анықталғанда;</w:t>
      </w:r>
    </w:p>
    <w:p>
      <w:pPr>
        <w:spacing w:after="0"/>
        <w:ind w:left="0"/>
        <w:jc w:val="both"/>
      </w:pPr>
      <w:r>
        <w:rPr>
          <w:rFonts w:ascii="Times New Roman"/>
          <w:b w:val="false"/>
          <w:i w:val="false"/>
          <w:color w:val="000000"/>
          <w:sz w:val="28"/>
        </w:rPr>
        <w:t>
      2) тексеру одағының және (немесе) мемлекеттік қызметті көрсету үшін қажетті ұсынылған мәліметтердің осы Қағидаларда белгіленген талаптарға сәйкес келмеуі негіз болып табылады.</w:t>
      </w:r>
    </w:p>
    <w:bookmarkStart w:name="z32" w:id="28"/>
    <w:p>
      <w:pPr>
        <w:spacing w:after="0"/>
        <w:ind w:left="0"/>
        <w:jc w:val="both"/>
      </w:pPr>
      <w:r>
        <w:rPr>
          <w:rFonts w:ascii="Times New Roman"/>
          <w:b w:val="false"/>
          <w:i w:val="false"/>
          <w:color w:val="000000"/>
          <w:sz w:val="28"/>
        </w:rPr>
        <w:t xml:space="preserve">
      14. Жергілікті атқарушы орган Қаржыландыру жоспарына сәйкес "электрондық үкімет" веб-порталында "Қазынашылық-Клиент" ақпараттық жүйесіне жүктелетін субсидиялар төлем шотын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өтінімнің қабылданғаны расталғаннан кейін 2 (екі) жұмыс күн ішінде қалыптастырады.</w:t>
      </w:r>
    </w:p>
    <w:bookmarkEnd w:id="28"/>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Start w:name="z33" w:id="29"/>
    <w:p>
      <w:pPr>
        <w:spacing w:after="0"/>
        <w:ind w:left="0"/>
        <w:jc w:val="left"/>
      </w:pPr>
      <w:r>
        <w:rPr>
          <w:rFonts w:ascii="Times New Roman"/>
          <w:b/>
          <w:i w:val="false"/>
          <w:color w:val="000000"/>
        </w:rPr>
        <w:t xml:space="preserve"> 6-тарау. Жергілікті атқарушы органдардың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9"/>
    <w:bookmarkStart w:name="z34" w:id="30"/>
    <w:p>
      <w:pPr>
        <w:spacing w:after="0"/>
        <w:ind w:left="0"/>
        <w:jc w:val="both"/>
      </w:pPr>
      <w:r>
        <w:rPr>
          <w:rFonts w:ascii="Times New Roman"/>
          <w:b w:val="false"/>
          <w:i w:val="false"/>
          <w:color w:val="000000"/>
          <w:sz w:val="28"/>
        </w:rPr>
        <w:t>
      15. Субсидиялар алу мәселелері бойынша жергілікті атқарушы органның шешіміне, әрекетіне (әрекетсіздігіне) шағым жергілікті атқарушы органы басшысына, агроөнеркәсіптік кешенді дамыту саласындағы уәкілетті органға (бұдан әрі – уәкілеттік орган), мемлекеттік қызметтер көрсету сапасын бағалау және бақылау жөніндегі уәкілетті органға беріледі.</w:t>
      </w:r>
    </w:p>
    <w:bookmarkEnd w:id="30"/>
    <w:bookmarkStart w:name="z35" w:id="31"/>
    <w:p>
      <w:pPr>
        <w:spacing w:after="0"/>
        <w:ind w:left="0"/>
        <w:jc w:val="both"/>
      </w:pPr>
      <w:r>
        <w:rPr>
          <w:rFonts w:ascii="Times New Roman"/>
          <w:b w:val="false"/>
          <w:i w:val="false"/>
          <w:color w:val="000000"/>
          <w:sz w:val="28"/>
        </w:rPr>
        <w:t xml:space="preserve">
      16. Тексеру одағының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31"/>
    <w:p>
      <w:pPr>
        <w:spacing w:after="0"/>
        <w:ind w:left="0"/>
        <w:jc w:val="both"/>
      </w:pPr>
      <w:r>
        <w:rPr>
          <w:rFonts w:ascii="Times New Roman"/>
          <w:b w:val="false"/>
          <w:i w:val="false"/>
          <w:color w:val="000000"/>
          <w:sz w:val="28"/>
        </w:rPr>
        <w:t>
      жергілікті атқарушы орган,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36" w:id="32"/>
    <w:p>
      <w:pPr>
        <w:spacing w:after="0"/>
        <w:ind w:left="0"/>
        <w:jc w:val="both"/>
      </w:pPr>
      <w:r>
        <w:rPr>
          <w:rFonts w:ascii="Times New Roman"/>
          <w:b w:val="false"/>
          <w:i w:val="false"/>
          <w:color w:val="000000"/>
          <w:sz w:val="28"/>
        </w:rPr>
        <w:t xml:space="preserve">
      17. Жергілікті атқарушы органның,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тексеру одағына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7" w:id="33"/>
    <w:p>
      <w:pPr>
        <w:spacing w:after="0"/>
        <w:ind w:left="0"/>
        <w:jc w:val="both"/>
      </w:pPr>
      <w:r>
        <w:rPr>
          <w:rFonts w:ascii="Times New Roman"/>
          <w:b w:val="false"/>
          <w:i w:val="false"/>
          <w:color w:val="000000"/>
          <w:sz w:val="28"/>
        </w:rPr>
        <w:t xml:space="preserve">
      18. Тексеру одағы мемлекеттік қызмет көрсету нәтижелерімен келіспеген жағдайда,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 xml:space="preserve">шаруашылығы </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органның құрылымдық </w:t>
            </w:r>
            <w:r>
              <w:br/>
            </w:r>
            <w:r>
              <w:rPr>
                <w:rFonts w:ascii="Times New Roman"/>
                <w:b w:val="false"/>
                <w:i w:val="false"/>
                <w:color w:val="000000"/>
                <w:sz w:val="20"/>
              </w:rPr>
              <w:t>бөлімшесіне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r>
              <w:br/>
            </w:r>
            <w:r>
              <w:rPr>
                <w:rFonts w:ascii="Times New Roman"/>
                <w:b w:val="false"/>
                <w:i w:val="false"/>
                <w:color w:val="000000"/>
                <w:sz w:val="20"/>
              </w:rPr>
              <w:t>(заңды тұлғаның толық атауы)</w:t>
            </w:r>
          </w:p>
        </w:tc>
      </w:tr>
    </w:tbl>
    <w:bookmarkStart w:name="z39" w:id="34"/>
    <w:p>
      <w:pPr>
        <w:spacing w:after="0"/>
        <w:ind w:left="0"/>
        <w:jc w:val="left"/>
      </w:pPr>
      <w:r>
        <w:rPr>
          <w:rFonts w:ascii="Times New Roman"/>
          <w:b/>
          <w:i w:val="false"/>
          <w:color w:val="000000"/>
        </w:rPr>
        <w:t xml:space="preserve"> Өтінім</w:t>
      </w:r>
    </w:p>
    <w:bookmarkEnd w:id="34"/>
    <w:p>
      <w:pPr>
        <w:spacing w:after="0"/>
        <w:ind w:left="0"/>
        <w:jc w:val="both"/>
      </w:pPr>
      <w:r>
        <w:rPr>
          <w:rFonts w:ascii="Times New Roman"/>
          <w:b w:val="false"/>
          <w:i w:val="false"/>
          <w:color w:val="000000"/>
          <w:sz w:val="28"/>
        </w:rPr>
        <w:t>
      Ауыл шаруашылығы кооперативінің тексеру одағының ауыл шаруашылығы кооперативтерінің ішкі аудитін жүргізуге арналған ________ теңге сомасындағы шығындарын субсидиялауды сұраймын.</w:t>
      </w:r>
    </w:p>
    <w:bookmarkStart w:name="z40" w:id="35"/>
    <w:p>
      <w:pPr>
        <w:spacing w:after="0"/>
        <w:ind w:left="0"/>
        <w:jc w:val="both"/>
      </w:pPr>
      <w:r>
        <w:rPr>
          <w:rFonts w:ascii="Times New Roman"/>
          <w:b w:val="false"/>
          <w:i w:val="false"/>
          <w:color w:val="000000"/>
          <w:sz w:val="28"/>
        </w:rPr>
        <w:t>
      1. Тексеру одағының деректері:</w:t>
      </w:r>
    </w:p>
    <w:bookmarkEnd w:id="35"/>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w:t>
      </w:r>
    </w:p>
    <w:bookmarkStart w:name="z41" w:id="36"/>
    <w:p>
      <w:pPr>
        <w:spacing w:after="0"/>
        <w:ind w:left="0"/>
        <w:jc w:val="both"/>
      </w:pPr>
      <w:r>
        <w:rPr>
          <w:rFonts w:ascii="Times New Roman"/>
          <w:b w:val="false"/>
          <w:i w:val="false"/>
          <w:color w:val="000000"/>
          <w:sz w:val="28"/>
        </w:rPr>
        <w:t>
      2. Екінші деңгейлі банктегі тексеру одағының ағымдағы шотының мәліметтері:</w:t>
      </w:r>
    </w:p>
    <w:bookmarkEnd w:id="36"/>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w:t>
      </w:r>
    </w:p>
    <w:bookmarkStart w:name="z42" w:id="37"/>
    <w:p>
      <w:pPr>
        <w:spacing w:after="0"/>
        <w:ind w:left="0"/>
        <w:jc w:val="both"/>
      </w:pPr>
      <w:r>
        <w:rPr>
          <w:rFonts w:ascii="Times New Roman"/>
          <w:b w:val="false"/>
          <w:i w:val="false"/>
          <w:color w:val="000000"/>
          <w:sz w:val="28"/>
        </w:rPr>
        <w:t>
      3. Ауыл шаруашылығы кооперативтеріне ішкі аудит жүргізілгенін растайтын шот-фактура туралы мәліметтер:</w:t>
      </w:r>
    </w:p>
    <w:bookmarkEnd w:id="37"/>
    <w:p>
      <w:pPr>
        <w:spacing w:after="0"/>
        <w:ind w:left="0"/>
        <w:jc w:val="both"/>
      </w:pPr>
      <w:r>
        <w:rPr>
          <w:rFonts w:ascii="Times New Roman"/>
          <w:b w:val="false"/>
          <w:i w:val="false"/>
          <w:color w:val="000000"/>
          <w:sz w:val="28"/>
        </w:rPr>
        <w:t>
      шот-фактура нөмірі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w:t>
      </w:r>
    </w:p>
    <w:bookmarkStart w:name="z43" w:id="38"/>
    <w:p>
      <w:pPr>
        <w:spacing w:after="0"/>
        <w:ind w:left="0"/>
        <w:jc w:val="both"/>
      </w:pPr>
      <w:r>
        <w:rPr>
          <w:rFonts w:ascii="Times New Roman"/>
          <w:b w:val="false"/>
          <w:i w:val="false"/>
          <w:color w:val="000000"/>
          <w:sz w:val="28"/>
        </w:rPr>
        <w:t>
      4. Ішкі аудит қорытындысынан мәліметтер:</w:t>
      </w:r>
    </w:p>
    <w:bookmarkEnd w:id="38"/>
    <w:p>
      <w:pPr>
        <w:spacing w:after="0"/>
        <w:ind w:left="0"/>
        <w:jc w:val="both"/>
      </w:pPr>
      <w:r>
        <w:rPr>
          <w:rFonts w:ascii="Times New Roman"/>
          <w:b w:val="false"/>
          <w:i w:val="false"/>
          <w:color w:val="000000"/>
          <w:sz w:val="28"/>
        </w:rPr>
        <w:t>
      Оған қатысты ішкі аудит жүргізілген ауыл шаруашылығы кооперативінің БСН-сы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ауыл шаруашылығы кооперативінің атауы __________________________________;</w:t>
      </w:r>
    </w:p>
    <w:p>
      <w:pPr>
        <w:spacing w:after="0"/>
        <w:ind w:left="0"/>
        <w:jc w:val="both"/>
      </w:pPr>
      <w:r>
        <w:rPr>
          <w:rFonts w:ascii="Times New Roman"/>
          <w:b w:val="false"/>
          <w:i w:val="false"/>
          <w:color w:val="000000"/>
          <w:sz w:val="28"/>
        </w:rPr>
        <w:t>
      қорытынды берілген күн _________________________________________________;</w:t>
      </w:r>
    </w:p>
    <w:p>
      <w:pPr>
        <w:spacing w:after="0"/>
        <w:ind w:left="0"/>
        <w:jc w:val="both"/>
      </w:pPr>
      <w:r>
        <w:rPr>
          <w:rFonts w:ascii="Times New Roman"/>
          <w:b w:val="false"/>
          <w:i w:val="false"/>
          <w:color w:val="000000"/>
          <w:sz w:val="28"/>
        </w:rPr>
        <w:t>
      Қорытындыдағы ішкі аудит пікірі (сөзсіз оң, шартты оң, теріс, пікір білдіруден бас тарту).</w:t>
      </w:r>
    </w:p>
    <w:p>
      <w:pPr>
        <w:spacing w:after="0"/>
        <w:ind w:left="0"/>
        <w:jc w:val="both"/>
      </w:pPr>
      <w:r>
        <w:rPr>
          <w:rFonts w:ascii="Times New Roman"/>
          <w:b w:val="false"/>
          <w:i w:val="false"/>
          <w:color w:val="000000"/>
          <w:sz w:val="28"/>
        </w:rPr>
        <w:t>
      Өтінім беруші 20__ жылғы "__" __________ сағат _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ЭЦК – электрондық цифрлық қолтаңба</w:t>
      </w:r>
    </w:p>
    <w:p>
      <w:pPr>
        <w:spacing w:after="0"/>
        <w:ind w:left="0"/>
        <w:jc w:val="both"/>
      </w:pPr>
      <w:r>
        <w:rPr>
          <w:rFonts w:ascii="Times New Roman"/>
          <w:b w:val="false"/>
          <w:i w:val="false"/>
          <w:color w:val="000000"/>
          <w:sz w:val="28"/>
        </w:rPr>
        <w:t>
      Кбе – бенефициардың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 xml:space="preserve">шаруашылығы </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9"/>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424"/>
        <w:gridCol w:w="10398"/>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өтінімдерді қабылдау және мемлекеттік қызметті көрсету нәтижелерін беру "электрондық үкіметтің" www. egov. kz веб-порталы (бұдан әрі – портал) арқылы жүзеге асырылады.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немесе мемлекеттік қызмет көрсетуден дәлелді бас тарту</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өтінімдерді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www. moa. gov. kz интернет-ресурсында орналастырылған.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 порталға көрсетілетін қызметті алушының электрондық цифрлық қолтаңбасымен куәландырылған электрондық құжат нысанында субсидия алуға өтінімді ұсынады.</w:t>
            </w:r>
            <w:r>
              <w:br/>
            </w:r>
            <w:r>
              <w:rPr>
                <w:rFonts w:ascii="Times New Roman"/>
                <w:b w:val="false"/>
                <w:i w:val="false"/>
                <w:color w:val="000000"/>
                <w:sz w:val="20"/>
              </w:rPr>
              <w:t>
Өтінімдер есепті жылдан кейінгі жылдың 1 ақпанынан 1 желтоқсанына дейін (қоса алғанда) қабылданады.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мыналар негіз болып табылады:</w:t>
            </w:r>
            <w:r>
              <w:br/>
            </w: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8 желтоқсандағы № 1-1/1069 (Нормативтік құқықтық актілерді мемлекеттік тіркеу тізілімінде № 12677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қағидаларында белгіленген талаптарға сәйкес келмеуі.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порталда көрсетілген.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Субсидияларды аудару туралы хабарлама</w:t>
      </w:r>
    </w:p>
    <w:bookmarkEnd w:id="40"/>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Сіздің 20___ жылғы "__" _________ №__________ өтініміңіз бойынша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Мемлекеттік қызмет көрсетуден дәлелді бас тарту</w:t>
      </w:r>
    </w:p>
    <w:bookmarkEnd w:id="41"/>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Сіздің 20___ жылғы "__" _________ №__________ өтініміңіз бойынша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көрсетуден _______________________ __________________________________________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