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bf98" w14:textId="972b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тізімін бекіту туралы" Қазақстан Республикасы Денсаулық сақтау министрінің 2019 жылғы 29 тамыздағы № ҚР ДСМ-117 бұйрығына толықтыру мен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28 шiлдедегi № ҚР ДСМ -89/2020 бұйрығы. Қазақстан Республикасының Әділет министрлігінде 2020 жылғы 28 шiлдеде № 21022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"2020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тізімін бекіту туралы" Қазақстан Республикасы Денсаулық сақтау министрлігінің 2019 жылғы 29 тамыздағы № ҚР ДСМ-117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 актілерді мемлекеттік тіркеу тізілімінде № 19309 болып тіркелген, Қазақстан Республикасының Нормативтік құқық актілерінің эталондық бақылау банкінде 2019 жылғы 3 қыркүйекте жарияланған) мынадай толықтыру мен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2020 жылға арналған Бірыңғай дистрибьютордан сатып алынатын тегін медициналық көмектің кепілдік берілген көлемі шеңберінде және міндетті әлеуметтік медициналық сақтандыру жүйесінде амбулаториялық және стационарлық деңгейлердегі дәрілік заттардың, медициналық бұйымдардың </w:t>
      </w:r>
      <w:r>
        <w:rPr>
          <w:rFonts w:ascii="Times New Roman"/>
          <w:b w:val="false"/>
          <w:i w:val="false"/>
          <w:color w:val="000000"/>
          <w:sz w:val="28"/>
        </w:rPr>
        <w:t>тізімінде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нөмірлер 789 және 790 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4641"/>
        <w:gridCol w:w="422"/>
        <w:gridCol w:w="2536"/>
        <w:gridCol w:w="422"/>
        <w:gridCol w:w="2273"/>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амбулаториялық және стационарлық деңгейлерде Бірыңғай дистрибьютордан 2020 жылға сатып алуға жататын медициналық бұйымдардың </w:t>
      </w:r>
      <w:r>
        <w:rPr>
          <w:rFonts w:ascii="Times New Roman"/>
          <w:b w:val="false"/>
          <w:i w:val="false"/>
          <w:color w:val="000000"/>
          <w:sz w:val="28"/>
        </w:rPr>
        <w:t>тізімі</w:t>
      </w:r>
      <w:r>
        <w:rPr>
          <w:rFonts w:ascii="Times New Roman"/>
          <w:b w:val="false"/>
          <w:i w:val="false"/>
          <w:color w:val="000000"/>
          <w:sz w:val="28"/>
        </w:rPr>
        <w:t xml:space="preserve"> мынадай жаңа редакцияда өзгертілсін:</w:t>
      </w:r>
    </w:p>
    <w:bookmarkEnd w:id="4"/>
    <w:bookmarkStart w:name="z6" w:id="5"/>
    <w:p>
      <w:pPr>
        <w:spacing w:after="0"/>
        <w:ind w:left="0"/>
        <w:jc w:val="both"/>
      </w:pPr>
      <w:r>
        <w:rPr>
          <w:rFonts w:ascii="Times New Roman"/>
          <w:b w:val="false"/>
          <w:i w:val="false"/>
          <w:color w:val="000000"/>
          <w:sz w:val="28"/>
        </w:rPr>
        <w:t>
      реттік нөмірлер 124, 125, 126, 127 - 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2458"/>
        <w:gridCol w:w="4798"/>
        <w:gridCol w:w="370"/>
        <w:gridCol w:w="2916"/>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сұйыққа қарсы, мата емес материалдан жасалған туберкулезге қарсы (Лонцет қабығы)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көмір сүзгісі бар резеңкелі, тығыздығы 20 грамм/ш. м.</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үш қабатты, баулы, мата емес материалдан</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үш қабатты, резеңкелі, мата емес материалдан</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реттік нөмірлер 162, 163,164,165,166 - 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893"/>
        <w:gridCol w:w="4985"/>
        <w:gridCol w:w="398"/>
        <w:gridCol w:w="3134"/>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диагностикалық латексті тегіс опаланған стерильді емес</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5-6 (XS)</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диагностикалық латексті тегіс опаланған стерильді емес</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6-7 (S)</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диагностикалық латексті тегіс опаланған стерильді емес</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7-8 (M)</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диагностикалық латексті тегіс опаланған стерильді емес</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8-9 (L)</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диагностикалық латексті тегіс опаланған стерильді емес</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9-10 (XL)</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реттік нөмірлер 172, 173,174,175,176 - 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1678"/>
        <w:gridCol w:w="5088"/>
        <w:gridCol w:w="406"/>
        <w:gridCol w:w="3199"/>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қолғап текстурирленген опаланбаған стерильді</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5-6 (XS)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қолғап текстурирленген опаланбаған стерильді</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6-7 (S)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қолғап текстурирленген опаланбаған стерильді</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7-8 (M)</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қолғап текстурирленген опаланбаған стерильді</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8-9 (L)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қолғап текстурирленген опаланбаған стерильді</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9-10 (XL)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реттік нөмірлер 182, 183,184,185,186 - жолдар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1678"/>
        <w:gridCol w:w="5088"/>
        <w:gridCol w:w="406"/>
        <w:gridCol w:w="3199"/>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қолғап текстурирленген опаланбаған стерильді</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5-6 (XS)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қолғап текстурирленген опаланбаған стерильді</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6-7 (S)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қолғап текстурирленген опаланбаған стерильді</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7-8 (M)</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қолғап текстурирленген опаланбаған стерильді</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8-9 (L)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қолғап текстурирленген опаланбаған стерильді</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9-10 (XL)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реттік нөмірлер 194, 195, 196, 197, 198, 199, 200 - 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1719"/>
        <w:gridCol w:w="3901"/>
        <w:gridCol w:w="490"/>
        <w:gridCol w:w="3862"/>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опаланған хирургиялық қолғаптар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пішінді ұзын манжетпен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опаланған хирургиялық қолғаптар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пішінді ұзын манжетпен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опаланған хирургиялық қолғаптар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 анатомиялық пішінді ұзын манжетпен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опаланған хирургиялық қолғаптар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анатомиялық пішінді ұзын манжетпен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опаланған хирургиялық қолғаптар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пішінді ұзын манжетпен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опаланған хирургиялық қолғаптар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пішінді ұзын манжетпен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опаланған хирургиялық қолғаптар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9,0 анатомиялық пішінді ұзын манжетпен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стандарттау департаметі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В. Бюрабековаға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жарияланғаннан кейін он күнтізбелік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