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82c5" w14:textId="c6d82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17 шiлдедегi № 305 бұйрығы. Қазақстан Республикасының Әділет министрлігінде 2020 жылғы 20 шiлдеде № 20996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17553 болып тіркелген, 2018 жылғы 26 қазанда "Қазақстан Республикасының нормативтік құқықтық актілерінің электрондық түрдегі эталондық бақылау банкі" АЖ-де электронды түрде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8-тармағы мынадай редакцияда жазылсын:</w:t>
      </w:r>
    </w:p>
    <w:bookmarkStart w:name="z5" w:id="3"/>
    <w:p>
      <w:pPr>
        <w:spacing w:after="0"/>
        <w:ind w:left="0"/>
        <w:jc w:val="both"/>
      </w:pPr>
      <w:r>
        <w:rPr>
          <w:rFonts w:ascii="Times New Roman"/>
          <w:b w:val="false"/>
          <w:i w:val="false"/>
          <w:color w:val="000000"/>
          <w:sz w:val="28"/>
        </w:rPr>
        <w:t>
      "8. көрсетілетін қызметті берушіге:</w:t>
      </w:r>
    </w:p>
    <w:bookmarkEnd w:id="3"/>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2) жеке басын растайтын құжаттың түпнұсқасы (жеке басын сәйкестендіру үшін талап етіледі);</w:t>
      </w:r>
    </w:p>
    <w:p>
      <w:pPr>
        <w:spacing w:after="0"/>
        <w:ind w:left="0"/>
        <w:jc w:val="both"/>
      </w:pPr>
      <w:r>
        <w:rPr>
          <w:rFonts w:ascii="Times New Roman"/>
          <w:b w:val="false"/>
          <w:i w:val="false"/>
          <w:color w:val="000000"/>
          <w:sz w:val="28"/>
        </w:rPr>
        <w:t xml:space="preserve">
      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 063/у нысан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w:t>
      </w:r>
      <w:r>
        <w:rPr>
          <w:rFonts w:ascii="Times New Roman"/>
          <w:b w:val="false"/>
          <w:i w:val="false"/>
          <w:color w:val="000000"/>
          <w:sz w:val="28"/>
        </w:rPr>
        <w:t>бұйрығымен</w:t>
      </w:r>
      <w:r>
        <w:rPr>
          <w:rFonts w:ascii="Times New Roman"/>
          <w:b w:val="false"/>
          <w:i w:val="false"/>
          <w:color w:val="000000"/>
          <w:sz w:val="28"/>
        </w:rPr>
        <w:t xml:space="preserve"> бекітілген № 026/у-3 нысан (Нормативтік құқықтық актілерді мемлекеттік тіркеу тізілімінде № 2423 болып тіркелген);</w:t>
      </w:r>
    </w:p>
    <w:p>
      <w:pPr>
        <w:spacing w:after="0"/>
        <w:ind w:left="0"/>
        <w:jc w:val="both"/>
      </w:pPr>
      <w:r>
        <w:rPr>
          <w:rFonts w:ascii="Times New Roman"/>
          <w:b w:val="false"/>
          <w:i w:val="false"/>
          <w:color w:val="000000"/>
          <w:sz w:val="28"/>
        </w:rPr>
        <w:t>
      4) баланың 2 данада 3х4 см өлшеміндегі фотосуретi.</w:t>
      </w:r>
    </w:p>
    <w:p>
      <w:pPr>
        <w:spacing w:after="0"/>
        <w:ind w:left="0"/>
        <w:jc w:val="both"/>
      </w:pPr>
      <w:r>
        <w:rPr>
          <w:rFonts w:ascii="Times New Roman"/>
          <w:b w:val="false"/>
          <w:i w:val="false"/>
          <w:color w:val="000000"/>
          <w:sz w:val="28"/>
        </w:rPr>
        <w:t>
      Ерекше білім берілуіне қажеттілігі бар балаларды білім беру ұйымдарына оқуға қабылдау үшін заңды өкілдерінің келісімі болған жағдайда педагогикалық-медициналық-психологиялық комиссияның қорытындысы қосымша беріледі.</w:t>
      </w:r>
    </w:p>
    <w:p>
      <w:pPr>
        <w:spacing w:after="0"/>
        <w:ind w:left="0"/>
        <w:jc w:val="both"/>
      </w:pPr>
      <w:r>
        <w:rPr>
          <w:rFonts w:ascii="Times New Roman"/>
          <w:b w:val="false"/>
          <w:i w:val="false"/>
          <w:color w:val="000000"/>
          <w:sz w:val="28"/>
        </w:rPr>
        <w:t>
      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p>
    <w:p>
      <w:pPr>
        <w:spacing w:after="0"/>
        <w:ind w:left="0"/>
        <w:jc w:val="both"/>
      </w:pPr>
      <w:r>
        <w:rPr>
          <w:rFonts w:ascii="Times New Roman"/>
          <w:b w:val="false"/>
          <w:i w:val="false"/>
          <w:color w:val="000000"/>
          <w:sz w:val="28"/>
        </w:rPr>
        <w:t>
      1) шетелдік – шетелдіктің Қазақстан Республикасында тұруға ықтиярхаты;</w:t>
      </w:r>
    </w:p>
    <w:p>
      <w:pPr>
        <w:spacing w:after="0"/>
        <w:ind w:left="0"/>
        <w:jc w:val="both"/>
      </w:pPr>
      <w:r>
        <w:rPr>
          <w:rFonts w:ascii="Times New Roman"/>
          <w:b w:val="false"/>
          <w:i w:val="false"/>
          <w:color w:val="000000"/>
          <w:sz w:val="28"/>
        </w:rPr>
        <w:t>
      2) азаматтығы жоқ адам – азаматтығы жоқ адамның жеке куәлігі;</w:t>
      </w:r>
    </w:p>
    <w:p>
      <w:pPr>
        <w:spacing w:after="0"/>
        <w:ind w:left="0"/>
        <w:jc w:val="both"/>
      </w:pPr>
      <w:r>
        <w:rPr>
          <w:rFonts w:ascii="Times New Roman"/>
          <w:b w:val="false"/>
          <w:i w:val="false"/>
          <w:color w:val="000000"/>
          <w:sz w:val="28"/>
        </w:rPr>
        <w:t>
      3) босқын – босқын куәлігі;</w:t>
      </w:r>
    </w:p>
    <w:p>
      <w:pPr>
        <w:spacing w:after="0"/>
        <w:ind w:left="0"/>
        <w:jc w:val="both"/>
      </w:pPr>
      <w:r>
        <w:rPr>
          <w:rFonts w:ascii="Times New Roman"/>
          <w:b w:val="false"/>
          <w:i w:val="false"/>
          <w:color w:val="000000"/>
          <w:sz w:val="28"/>
        </w:rPr>
        <w:t>
      4) пана іздеуші – пана іздеуші адамның куәлігі;</w:t>
      </w:r>
    </w:p>
    <w:p>
      <w:pPr>
        <w:spacing w:after="0"/>
        <w:ind w:left="0"/>
        <w:jc w:val="both"/>
      </w:pPr>
      <w:r>
        <w:rPr>
          <w:rFonts w:ascii="Times New Roman"/>
          <w:b w:val="false"/>
          <w:i w:val="false"/>
          <w:color w:val="000000"/>
          <w:sz w:val="28"/>
        </w:rPr>
        <w:t>
      5) оралман – оралман куәлігі.</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p>
    <w:p>
      <w:pPr>
        <w:spacing w:after="0"/>
        <w:ind w:left="0"/>
        <w:jc w:val="both"/>
      </w:pPr>
      <w:r>
        <w:rPr>
          <w:rFonts w:ascii="Times New Roman"/>
          <w:b w:val="false"/>
          <w:i w:val="false"/>
          <w:color w:val="000000"/>
          <w:sz w:val="28"/>
        </w:rPr>
        <w:t xml:space="preserve">
      2)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(Нормативтік құқықтық актілерді мемлекеттік тіркеу тізілімінде № 6697 болып тіркелген) бекітілген № 063/у нысанды денсаулық жағдайы туралы электрондық құжаты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міндетін атқарушының 2003 жылғы 24 маусымдағы № 469 </w:t>
      </w:r>
      <w:r>
        <w:rPr>
          <w:rFonts w:ascii="Times New Roman"/>
          <w:b w:val="false"/>
          <w:i w:val="false"/>
          <w:color w:val="000000"/>
          <w:sz w:val="28"/>
        </w:rPr>
        <w:t>бұйрығымен</w:t>
      </w:r>
      <w:r>
        <w:rPr>
          <w:rFonts w:ascii="Times New Roman"/>
          <w:b w:val="false"/>
          <w:i w:val="false"/>
          <w:color w:val="000000"/>
          <w:sz w:val="28"/>
        </w:rPr>
        <w:t xml:space="preserve"> бекітілген № 026/у-3 нысан (Нормативтік құқықтық актілерді мемлекеттік тіркеу тізілімінде № 2423 болып тіркелген);</w:t>
      </w:r>
    </w:p>
    <w:p>
      <w:pPr>
        <w:spacing w:after="0"/>
        <w:ind w:left="0"/>
        <w:jc w:val="both"/>
      </w:pPr>
      <w:r>
        <w:rPr>
          <w:rFonts w:ascii="Times New Roman"/>
          <w:b w:val="false"/>
          <w:i w:val="false"/>
          <w:color w:val="000000"/>
          <w:sz w:val="28"/>
        </w:rPr>
        <w:t>
      3) баланың 3х4 см өлшеміндегі цифрлық фотосуретi.</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баланың туу туралы куәлігі, мекенжай анықтамасы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осы тармағында көзделген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осы тармақтың бірінші абзацының 3) тармақшасында және төртінші абзацының 2) тармақшасында көрсетілген құжаттарды көрсетілетін қызметті алушылар осы аумақта шектеу іс-шараларын алып тастауға, төтенше жағдайдың қолданысын тоқтатуға қарай тікелей білім беру ұйымдарына ұсынады.".</w:t>
      </w:r>
    </w:p>
    <w:bookmarkStart w:name="z6" w:id="4"/>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қарастырылған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