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fa0c" w14:textId="60ff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бекіту туралы" Қазақстан Республикасы Білім және ғылым министрінің 2018 жылғы 31 қазандағы № 606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 шiлдедегi № 284 бұйрығы. Қазақстан Республикасының Әділет министрлігінде 2020 жылғы 3 шiлдеде № 20928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бекіту туралы" Қазақстан Республикасы Білім және ғылым министрінің 2018 жылғы 31 қазандағы № 606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2018 жылғы 1 қарашада № 17670 болып тіркелген, Қазақстан Республикасының нормативтік құқықтық актілер эталондық түрдегі эталондық бақылау банкісінде 2018 жылы 13 қарашада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Осы бұйрыққа қосымшаға сәйкес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 - оқытушылар құрамының жалпы санын есептеу үшін білім алушылар санының оқытушыларға орташа арақатынасы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w:t>
      </w:r>
      <w:r>
        <w:rPr>
          <w:rFonts w:ascii="Times New Roman"/>
          <w:b w:val="false"/>
          <w:i w:val="false"/>
          <w:color w:val="000000"/>
          <w:sz w:val="28"/>
        </w:rPr>
        <w:t>арақатынасында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 туралы";</w:t>
      </w:r>
    </w:p>
    <w:bookmarkEnd w:id="5"/>
    <w:bookmarkStart w:name="z10" w:id="6"/>
    <w:p>
      <w:pPr>
        <w:spacing w:after="0"/>
        <w:ind w:left="0"/>
        <w:jc w:val="both"/>
      </w:pPr>
      <w:r>
        <w:rPr>
          <w:rFonts w:ascii="Times New Roman"/>
          <w:b w:val="false"/>
          <w:i w:val="false"/>
          <w:color w:val="000000"/>
          <w:sz w:val="28"/>
        </w:rPr>
        <w:t xml:space="preserve">
      реттік нөмірі 2 жол мынадай редакцияда жазылсын: </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7"/>
        <w:gridCol w:w="5276"/>
        <w:gridCol w:w="3069"/>
        <w:gridCol w:w="1978"/>
      </w:tblGrid>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Даярлаудың басқа барлық бағыттары және білім беру бағдарламалары бойынша</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7"/>
    <w:p>
      <w:pPr>
        <w:spacing w:after="0"/>
        <w:ind w:left="0"/>
        <w:jc w:val="both"/>
      </w:pPr>
      <w:r>
        <w:rPr>
          <w:rFonts w:ascii="Times New Roman"/>
          <w:b w:val="false"/>
          <w:i w:val="false"/>
          <w:color w:val="000000"/>
          <w:sz w:val="28"/>
        </w:rPr>
        <w:t>
      "Қазақстан Республикасы Президентінің жанындағы білім беру ұйымы" деген жолдар және реттік нөмірлері 8 және 9 алып тасталсын.</w:t>
      </w:r>
    </w:p>
    <w:bookmarkEnd w:id="7"/>
    <w:bookmarkStart w:name="z12" w:id="8"/>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8"/>
    <w:bookmarkStart w:name="z13"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4" w:id="1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0"/>
    <w:bookmarkStart w:name="z15" w:id="11"/>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16" w:id="1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жетекшілік ететін вице-министрға жүктелсін.</w:t>
      </w:r>
    </w:p>
    <w:bookmarkEnd w:id="12"/>
    <w:bookmarkStart w:name="z17"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