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61f78" w14:textId="c661f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2020 жылғы 25 маусымдағы № 188 бұйрығы. Қазақстан Республикасының Әділет министрлігінде 2020 жылғы 3 шiлдеде № 20926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Мәдениет және спорт министрлігінің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Мәдениет және өнер істері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Мәдениет және спорт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Мәдениет және спорт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 </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жиырма бір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Мәдениет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w:t>
            </w:r>
            <w:r>
              <w:br/>
            </w:r>
            <w:r>
              <w:rPr>
                <w:rFonts w:ascii="Times New Roman"/>
                <w:b w:val="false"/>
                <w:i w:val="false"/>
                <w:color w:val="000000"/>
                <w:sz w:val="20"/>
              </w:rPr>
              <w:t>2020 жылғы 25 маусымдағы</w:t>
            </w:r>
            <w:r>
              <w:br/>
            </w:r>
            <w:r>
              <w:rPr>
                <w:rFonts w:ascii="Times New Roman"/>
                <w:b w:val="false"/>
                <w:i w:val="false"/>
                <w:color w:val="000000"/>
                <w:sz w:val="20"/>
              </w:rPr>
              <w:t>№ 188 бұйрығымен</w:t>
            </w:r>
            <w:r>
              <w:br/>
            </w:r>
            <w:r>
              <w:rPr>
                <w:rFonts w:ascii="Times New Roman"/>
                <w:b w:val="false"/>
                <w:i w:val="false"/>
                <w:color w:val="000000"/>
                <w:sz w:val="20"/>
              </w:rPr>
              <w:t>бекітілді</w:t>
            </w:r>
          </w:p>
        </w:tc>
      </w:tr>
    </w:tbl>
    <w:bookmarkStart w:name="z11" w:id="9"/>
    <w:p>
      <w:pPr>
        <w:spacing w:after="0"/>
        <w:ind w:left="0"/>
        <w:jc w:val="left"/>
      </w:pPr>
      <w:r>
        <w:rPr>
          <w:rFonts w:ascii="Times New Roman"/>
          <w:b/>
          <w:i w:val="false"/>
          <w:color w:val="000000"/>
        </w:rPr>
        <w:t xml:space="preserve">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қызметін көрсету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Осы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қызмет көрсету қағидалары (бұдан әрі – Қағидалар)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қызметін көрсету (бұдан әрі – мемлекеттік көрсетілетін қызмет)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2. Мемлекеттік қызметті Қазақстан Республикасы Мәдениет және ақпарат министрлігінің Мәдениет комитеті (бұдан әрі – көрсетілетін қызметті беруші) көрсетеді.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Мәдениет және ақпарат министрінің 15.04.2025 </w:t>
      </w:r>
      <w:r>
        <w:rPr>
          <w:rFonts w:ascii="Times New Roman"/>
          <w:b w:val="false"/>
          <w:i w:val="false"/>
          <w:color w:val="000000"/>
          <w:sz w:val="28"/>
        </w:rPr>
        <w:t>№ 169-НҚ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left"/>
      </w:pPr>
      <w:r>
        <w:rPr>
          <w:rFonts w:ascii="Times New Roman"/>
          <w:b/>
          <w:i w:val="false"/>
          <w:color w:val="000000"/>
        </w:rPr>
        <w:t xml:space="preserve"> 2-тарау. Мемлекеттік қызметті көрсету тәртібі</w:t>
      </w:r>
    </w:p>
    <w:bookmarkEnd w:id="13"/>
    <w:bookmarkStart w:name="z16" w:id="14"/>
    <w:p>
      <w:pPr>
        <w:spacing w:after="0"/>
        <w:ind w:left="0"/>
        <w:jc w:val="both"/>
      </w:pPr>
      <w:r>
        <w:rPr>
          <w:rFonts w:ascii="Times New Roman"/>
          <w:b w:val="false"/>
          <w:i w:val="false"/>
          <w:color w:val="000000"/>
          <w:sz w:val="28"/>
        </w:rPr>
        <w:t>
      3. Мемлекеттік көрсетілетін қызметті алу үшін жеке және заңды тұлғалар (бұдан әрі – көрсетілетін қызметті алушы) көрсетілетін қызметті берушіге "электрондық үкіметтің" www.egov.kz, www.elicense.kz веб-порталы (бұдан әрі – портал) арқылы осы Қағидаларға қосымшаға сәйкес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 көрсетуге қойылатын негізгі талаптардың тізбесі (бұдан әрі – Тізбе) 8-тармағында көрсетілген құжаттарды жолдайды.</w:t>
      </w:r>
    </w:p>
    <w:bookmarkEnd w:id="14"/>
    <w:p>
      <w:pPr>
        <w:spacing w:after="0"/>
        <w:ind w:left="0"/>
        <w:jc w:val="both"/>
      </w:pPr>
      <w:r>
        <w:rPr>
          <w:rFonts w:ascii="Times New Roman"/>
          <w:b w:val="false"/>
          <w:i w:val="false"/>
          <w:color w:val="000000"/>
          <w:sz w:val="28"/>
        </w:rPr>
        <w:t xml:space="preserve">
      Лицензияны алу немесе заңды тұлға-лицензиатты бөліп шығару және бөлу нысанында қайта ұйымдастыру кезінде лицензияны қайта ресімдеу үшін көрсетілетін қызметті алушы Қазақстан Республикасы Мәдениет және спорт министрінің 2020 жылғы 19 мамырдағы № 132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20666 болып тіркелген) Тарих және мәдениет ескерткіштеріндегі ғылыми-реставрациялық жұмыстарды және (немесе) археологиялық жұмыстарды жүзеге асыру жөніндегі қызметті лицензиялау кезінде қойылатын біліктілік талаптары мен шарттарына сәйкестігін растайтын құжаттар тізбесін (бұдан әрі – Біліктілік талаптары) толтырады. </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мазмұны мен нәтижесі, сондай-ақ өзге де мәліметтерді қамтитын мемлекеттік қызмет көрсетуге қойылатын негізгі талаптар Тізбеде жазылған.</w:t>
      </w:r>
    </w:p>
    <w:p>
      <w:pPr>
        <w:spacing w:after="0"/>
        <w:ind w:left="0"/>
        <w:jc w:val="both"/>
      </w:pPr>
      <w:r>
        <w:rPr>
          <w:rFonts w:ascii="Times New Roman"/>
          <w:b w:val="false"/>
          <w:i w:val="false"/>
          <w:color w:val="000000"/>
          <w:sz w:val="28"/>
        </w:rPr>
        <w:t>
      Тарихи-мәдени мұра объектілерін қорғау және пайдалану саласындағы уәкілетті орган Бірыңғай байланыс орталығына, "электрондық үкіметтің" ақпараттық-коммуникациялық инфрақұрылымы операторына, сондай-ақ көрсетілетін қызметті берушілеріне көрсетілетін мемлекеттік қызмет көрсету тәртібі туралы және осы Қағидаларға енгізілген өзгерістер мен толықтырулар туралы ақпаратты тиісті нормативтік құқықтық актінің әділет органында мемлекеттік тіркелгеннен кейін 3 (үш) жұмыс күні ішінде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15.04.2025 </w:t>
      </w:r>
      <w:r>
        <w:rPr>
          <w:rFonts w:ascii="Times New Roman"/>
          <w:b w:val="false"/>
          <w:i w:val="false"/>
          <w:color w:val="000000"/>
          <w:sz w:val="28"/>
        </w:rPr>
        <w:t>№ 169-НҚ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4. Көрсетілетін қызметті берушінің кеңсесі құжаттар түскен күні оларды қабылдауды, тіркеуді жүзеге асырады және жауапты орындаушыны анықтау үшін көрсетілетін қызметті берушінің тиісті құрылымдық бөлімшесінің басшысына жолдайды.</w:t>
      </w:r>
    </w:p>
    <w:bookmarkEnd w:id="15"/>
    <w:p>
      <w:pPr>
        <w:spacing w:after="0"/>
        <w:ind w:left="0"/>
        <w:jc w:val="both"/>
      </w:pPr>
      <w:r>
        <w:rPr>
          <w:rFonts w:ascii="Times New Roman"/>
          <w:b w:val="false"/>
          <w:i w:val="false"/>
          <w:color w:val="000000"/>
          <w:sz w:val="28"/>
        </w:rPr>
        <w:t xml:space="preserve">
      Көрсетілетін қызметті алушы жұмыс уақыты аяқталғаннан кейін, демалыс және мереке күндері жүгінген жағдайда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мерекелер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өтінішті қабылдау және мемлекеттік қызметті көрсету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алушыға портал арқылы "жеке кабинетіне" мемлекеттік қызметті көрсету үшін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Жеке басты куәландыратын құжаттар, қызметтің жекелеген түрлерімен айналысу құқығына лицензиялық алымның төленгенін растайтын, заңды тұлғаны мемлекеттік тіркеу (қайта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5. Жауапты орындаушы құжаттар тіркелген сәттен бастап 2 (екі) жұмыс күні ішінде ұсынылған құжаттардың толықтығын тексереді.</w:t>
      </w:r>
    </w:p>
    <w:bookmarkEnd w:id="16"/>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жауапты орындаушы көрсетілген мерзімде көрсетілетін қызметті беруші басшысының немесе оның міндетін атқарушы тұлғаның электрондық цифрлық қолтаңбасымен (бұдан әрі – ЭЦҚ) қол қойылған электрондық құжат нысанында өтінішті одан әрі қараудан дәлелді бас тартуды дайындайды және көрсетілетін қызметті алушыға порталдың жеке кабинетіне жібереді.</w:t>
      </w:r>
    </w:p>
    <w:bookmarkStart w:name="z19" w:id="17"/>
    <w:p>
      <w:pPr>
        <w:spacing w:after="0"/>
        <w:ind w:left="0"/>
        <w:jc w:val="both"/>
      </w:pPr>
      <w:r>
        <w:rPr>
          <w:rFonts w:ascii="Times New Roman"/>
          <w:b w:val="false"/>
          <w:i w:val="false"/>
          <w:color w:val="000000"/>
          <w:sz w:val="28"/>
        </w:rPr>
        <w:t xml:space="preserve">
      6. Ұсынылған құжаттар толық болған жағдайда лицензияны алу немесе заңды тұлға-лицензиат бөлініп шығу және бөліну нысандарында қайта ұйымдастырылған жағдайларда лицензияны қайта ресімдеу кезінде, жауапты орындаушы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мерзім ішінде көрсетілетін қызметті алушы ұсынған құжаттардың Біліктілік талаптарына сәйкестігін қарайды.</w:t>
      </w:r>
    </w:p>
    <w:bookmarkEnd w:id="17"/>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тыңдауды өткізу уақыты мен орны (тәсілі) туралы алдын ала шешім бойынша көрсетілетін қызметті алушыға позициясын білдіру мүмкіндігі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Көрсетілетін қызметті алушы көрсетілетін қызметті берушінің алдын ала шешімін алған күннен бастап 2 (екі) жұмыс күнінен кешіктірілмейтін мерзімде оған қарсылығын ұсынады немесе айтады.</w:t>
      </w:r>
    </w:p>
    <w:p>
      <w:pPr>
        <w:spacing w:after="0"/>
        <w:ind w:left="0"/>
        <w:jc w:val="both"/>
      </w:pPr>
      <w:r>
        <w:rPr>
          <w:rFonts w:ascii="Times New Roman"/>
          <w:b w:val="false"/>
          <w:i w:val="false"/>
          <w:color w:val="000000"/>
          <w:sz w:val="28"/>
        </w:rPr>
        <w:t>
      Көрсетілетін қызметті алушы Біліктілік талаптарына сәйкес келген кезде жауапты орындаушы мемлекеттік қызмет көрсету мерзімі аяқталғанға дейін мемлекеттік қызмет көрсету нәтижесінің жобасын қалыптастырады және көрсетілетін қызметті берушінің немесе оның міндетін атқарушы тұлғаның басшысына бұрыштама қоюға (қол қоюға) жолдайды.</w:t>
      </w:r>
    </w:p>
    <w:p>
      <w:pPr>
        <w:spacing w:after="0"/>
        <w:ind w:left="0"/>
        <w:jc w:val="both"/>
      </w:pPr>
      <w:r>
        <w:rPr>
          <w:rFonts w:ascii="Times New Roman"/>
          <w:b w:val="false"/>
          <w:i w:val="false"/>
          <w:color w:val="000000"/>
          <w:sz w:val="28"/>
        </w:rPr>
        <w:t>
      Мемлекеттік қызмет көрсету нәтижесіне бұрыштама қойылғаннан (қол қойғаннан) кейін көрсетілетін қызметті алушы порталдағы жеке кабинетте көрсетілетін қызметті беруші басшысының немесе оның міндетін атқарушы тұлғаның ЭЦҚ қойылған электрондық құжат нысанында лицензияны немесе Тізбесінің 9-тармағында көзделген негіздер бойынша мемлекеттік қызмет көрсетуден дәлелді бас тартуды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Мәдениет және ақпарат министрінің 15.04.2025 </w:t>
      </w:r>
      <w:r>
        <w:rPr>
          <w:rFonts w:ascii="Times New Roman"/>
          <w:b w:val="false"/>
          <w:i w:val="false"/>
          <w:color w:val="000000"/>
          <w:sz w:val="28"/>
        </w:rPr>
        <w:t>№ 169-НҚ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7. Лицензияны қайта ресімдеу кезінде, заңды тұлға-лицензиатты бөліп шығару және бөлу нысанында қайта ұйымдастыру жағдайларын қоспағанда, жауапты орындаушы көрсетілетін қызметті алушының Біліктілік талаптарына сәйкестігін тексермейді және ұсынылған құжаттар толық болған жағдайда құжаттар тіркелген сәттен бастап 3 (үш) жұмыс күні ішінде лицензияны қайта ресімдейді.</w:t>
      </w:r>
    </w:p>
    <w:bookmarkEnd w:id="18"/>
    <w:bookmarkStart w:name="z21" w:id="19"/>
    <w:p>
      <w:pPr>
        <w:spacing w:after="0"/>
        <w:ind w:left="0"/>
        <w:jc w:val="both"/>
      </w:pPr>
      <w:r>
        <w:rPr>
          <w:rFonts w:ascii="Times New Roman"/>
          <w:b w:val="false"/>
          <w:i w:val="false"/>
          <w:color w:val="000000"/>
          <w:sz w:val="28"/>
        </w:rPr>
        <w:t>
      8. Лицензия мынадай жағдайларда қайта ресімдеуге жатады:</w:t>
      </w:r>
    </w:p>
    <w:bookmarkEnd w:id="19"/>
    <w:p>
      <w:pPr>
        <w:spacing w:after="0"/>
        <w:ind w:left="0"/>
        <w:jc w:val="both"/>
      </w:pPr>
      <w:r>
        <w:rPr>
          <w:rFonts w:ascii="Times New Roman"/>
          <w:b w:val="false"/>
          <w:i w:val="false"/>
          <w:color w:val="000000"/>
          <w:sz w:val="28"/>
        </w:rPr>
        <w:t>
      1) жеке тұлға-лицензиаттың тегі, аты, әкесінің аты (бар болған жағдайда) өзгергенде;</w:t>
      </w:r>
    </w:p>
    <w:p>
      <w:pPr>
        <w:spacing w:after="0"/>
        <w:ind w:left="0"/>
        <w:jc w:val="both"/>
      </w:pPr>
      <w:r>
        <w:rPr>
          <w:rFonts w:ascii="Times New Roman"/>
          <w:b w:val="false"/>
          <w:i w:val="false"/>
          <w:color w:val="000000"/>
          <w:sz w:val="28"/>
        </w:rPr>
        <w:t>
      2) жеке кәсіпкер-лицензиатты қайта тіркеген, оның атауы немесе заңды мекенжайы өзгергенде;</w:t>
      </w:r>
    </w:p>
    <w:p>
      <w:pPr>
        <w:spacing w:after="0"/>
        <w:ind w:left="0"/>
        <w:jc w:val="both"/>
      </w:pPr>
      <w:r>
        <w:rPr>
          <w:rFonts w:ascii="Times New Roman"/>
          <w:b w:val="false"/>
          <w:i w:val="false"/>
          <w:color w:val="000000"/>
          <w:sz w:val="28"/>
        </w:rPr>
        <w:t>
      3) заңды тұлға-лицензиатты бірігу, қайта құру, заңды тұлға-лицензиатты басқа заңды тұлғаға қосу, бөлініп шығу және бөлу нысандарында қайта ұйымдастырылғанда;</w:t>
      </w:r>
    </w:p>
    <w:p>
      <w:pPr>
        <w:spacing w:after="0"/>
        <w:ind w:left="0"/>
        <w:jc w:val="both"/>
      </w:pPr>
      <w:r>
        <w:rPr>
          <w:rFonts w:ascii="Times New Roman"/>
          <w:b w:val="false"/>
          <w:i w:val="false"/>
          <w:color w:val="000000"/>
          <w:sz w:val="28"/>
        </w:rPr>
        <w:t>
      4) заңды тұлға-лицензиаттың атауы және (немесе) орналасқан жері өзгерген (лицензияда мекенжайы көрсетілген жағдайда).</w:t>
      </w:r>
    </w:p>
    <w:bookmarkStart w:name="z22" w:id="20"/>
    <w:p>
      <w:pPr>
        <w:spacing w:after="0"/>
        <w:ind w:left="0"/>
        <w:jc w:val="both"/>
      </w:pPr>
      <w:r>
        <w:rPr>
          <w:rFonts w:ascii="Times New Roman"/>
          <w:b w:val="false"/>
          <w:i w:val="false"/>
          <w:color w:val="000000"/>
          <w:sz w:val="28"/>
        </w:rPr>
        <w:t>
      9. Көрсетілетін қызметті беруші мемлекеттік қызмет көрсету сатысы туралы деректерді мемлекеттік қызметтер көрсету мониторингінің ақпараттық жүйесіне енгізуді Заңның 5-бабының 2-тармағының 11) тармақшасына сәйкес қамтамасыз етеді.</w:t>
      </w:r>
    </w:p>
    <w:bookmarkEnd w:id="20"/>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Start w:name="z23" w:id="21"/>
    <w:p>
      <w:pPr>
        <w:spacing w:after="0"/>
        <w:ind w:left="0"/>
        <w:jc w:val="both"/>
      </w:pPr>
      <w:r>
        <w:rPr>
          <w:rFonts w:ascii="Times New Roman"/>
          <w:b w:val="false"/>
          <w:i w:val="false"/>
          <w:color w:val="000000"/>
          <w:sz w:val="28"/>
        </w:rPr>
        <w:t>
      10. Берілген рұқсаттарды тіркеу және есепке алу рұқсаттар мен хабарламалардың мемлекеттік ақпараттық жүйесінде автоматты режимде жүргізіледі.</w:t>
      </w:r>
    </w:p>
    <w:bookmarkEnd w:id="21"/>
    <w:bookmarkStart w:name="z24" w:id="22"/>
    <w:p>
      <w:pPr>
        <w:spacing w:after="0"/>
        <w:ind w:left="0"/>
        <w:jc w:val="left"/>
      </w:pPr>
      <w:r>
        <w:rPr>
          <w:rFonts w:ascii="Times New Roman"/>
          <w:b/>
          <w:i w:val="false"/>
          <w:color w:val="000000"/>
        </w:rPr>
        <w:t xml:space="preserve"> 3-тарау .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22"/>
    <w:bookmarkStart w:name="z25" w:id="23"/>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3"/>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жасалып отырған әкімшілік органға,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жасалып отырған уәкілетті орган, лауазымды адам шағым келіп түскен күннен бастап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уәкілетті орган, лауазымды адам, егер ол 3 (үш) жұмыс күні ішінде қолайлы шешім қабылдаса, шағымда көрсетілген талаптарды толық қанағаттандыратын әрекет жасаса, шағымды қарайтын органға шағым жібермейді.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24"/>
    <w:p>
      <w:pPr>
        <w:spacing w:after="0"/>
        <w:ind w:left="0"/>
        <w:jc w:val="both"/>
      </w:pPr>
      <w:r>
        <w:rPr>
          <w:rFonts w:ascii="Times New Roman"/>
          <w:b w:val="false"/>
          <w:i w:val="false"/>
          <w:color w:val="000000"/>
          <w:sz w:val="28"/>
        </w:rPr>
        <w:t xml:space="preserve">
      12. Уәкілетті органның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бес жұмыс күні ішінде қаралуға жатады.</w:t>
      </w:r>
    </w:p>
    <w:bookmarkEnd w:id="2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25"/>
    <w:p>
      <w:pPr>
        <w:spacing w:after="0"/>
        <w:ind w:left="0"/>
        <w:jc w:val="both"/>
      </w:pPr>
      <w:r>
        <w:rPr>
          <w:rFonts w:ascii="Times New Roman"/>
          <w:b w:val="false"/>
          <w:i w:val="false"/>
          <w:color w:val="000000"/>
          <w:sz w:val="28"/>
        </w:rPr>
        <w:t xml:space="preserve">
      13. Егер Қазақстан Республикасының заңында өзгеше көзделмесе, сотқа шағым жасауға Қазақстан Республикасы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 жасалғаннан кейін жол беріледі.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13-тармақпен толықтырылды - ҚР Мәдениет және спорт министрінің 05.12.2022 </w:t>
      </w:r>
      <w:r>
        <w:rPr>
          <w:rFonts w:ascii="Times New Roman"/>
          <w:b w:val="false"/>
          <w:i w:val="false"/>
          <w:color w:val="00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ескерткіштеріндегі ғылыми-реставрациялық жұмыстарды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(немесе) археологиялық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жөніндегі жөніндегі қызметке</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ff0000"/>
          <w:sz w:val="28"/>
        </w:rPr>
        <w:t xml:space="preserve">
      Ескерту. Қосымша жаңа редакцияда - ҚР Мәдениет және ақпарат министрінің 14.10.2025 </w:t>
      </w:r>
      <w:r>
        <w:rPr>
          <w:rFonts w:ascii="Times New Roman"/>
          <w:b w:val="false"/>
          <w:i w:val="false"/>
          <w:color w:val="ff0000"/>
          <w:sz w:val="28"/>
        </w:rPr>
        <w:t>№ 557-НҚ</w:t>
      </w:r>
      <w:r>
        <w:rPr>
          <w:rFonts w:ascii="Times New Roman"/>
          <w:b w:val="false"/>
          <w:i w:val="false"/>
          <w:color w:val="ff0000"/>
          <w:sz w:val="28"/>
        </w:rPr>
        <w:t xml:space="preserve"> (01.01.2026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қызмет көрсетуге қойылатын негізгі талаптардың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беру" мемлекеттік көрсетілетін қызметтің атауы</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2. Археологиялық жұмыстарды жүзеге асыру.</w:t>
            </w:r>
          </w:p>
          <w:p>
            <w:pPr>
              <w:spacing w:after="20"/>
              <w:ind w:left="20"/>
              <w:jc w:val="both"/>
            </w:pPr>
            <w:r>
              <w:rPr>
                <w:rFonts w:ascii="Times New Roman"/>
                <w:b w:val="false"/>
                <w:i w:val="false"/>
                <w:color w:val="000000"/>
                <w:sz w:val="20"/>
              </w:rPr>
              <w:t>
3. Лицензияны қайта ресімдеу.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Мәдениет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www.elicense.kz "электрондық үкімет"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өтінішті тіркеген сәттен бастап: </w:t>
            </w:r>
          </w:p>
          <w:p>
            <w:pPr>
              <w:spacing w:after="20"/>
              <w:ind w:left="20"/>
              <w:jc w:val="both"/>
            </w:pPr>
            <w:r>
              <w:rPr>
                <w:rFonts w:ascii="Times New Roman"/>
                <w:b w:val="false"/>
                <w:i w:val="false"/>
                <w:color w:val="000000"/>
                <w:sz w:val="20"/>
              </w:rPr>
              <w:t>
лицензияны беру немесе заңды тұлға-лицензиатты бөліп шығару және бөлу нысанында қайта ұйымдастыру кезінде лицензияны қайта ресімдеу – 5 (бес) жұмыс күні;</w:t>
            </w:r>
          </w:p>
          <w:p>
            <w:pPr>
              <w:spacing w:after="20"/>
              <w:ind w:left="20"/>
              <w:jc w:val="both"/>
            </w:pPr>
            <w:r>
              <w:rPr>
                <w:rFonts w:ascii="Times New Roman"/>
                <w:b w:val="false"/>
                <w:i w:val="false"/>
                <w:color w:val="000000"/>
                <w:sz w:val="20"/>
              </w:rPr>
              <w:t>
заңды тұлға-лицензиатты бөліп шығару және бөлу нысанында қайта ұйымдастыру жағдайларын қоспағанда, лицензияны қайта ресімдеу – 3 (үш) жұмыс күні;</w:t>
            </w:r>
          </w:p>
          <w:p>
            <w:pPr>
              <w:spacing w:after="20"/>
              <w:ind w:left="20"/>
              <w:jc w:val="both"/>
            </w:pPr>
            <w:r>
              <w:rPr>
                <w:rFonts w:ascii="Times New Roman"/>
                <w:b w:val="false"/>
                <w:i w:val="false"/>
                <w:color w:val="000000"/>
                <w:sz w:val="20"/>
              </w:rPr>
              <w:t>
құжаттар толық болмаған кезде көрсетілетін қызметті берушінің дәлелді бас тартуы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лицензия (бұдан әрі – лицензия) немесе тарих және мәдениет ескерткіштеріндегі ғылыми-реставрациялық жұмыстарды және (немесе) археологиялық жұмыстарды жүзеге асыру жөніндегі жөніндегі қызметке қайта ресімделген лицензия (бұдан әрі – қайта ресімделген лицензия) не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ақылы негізде көрсетіледі.</w:t>
            </w:r>
          </w:p>
          <w:p>
            <w:pPr>
              <w:spacing w:after="20"/>
              <w:ind w:left="20"/>
              <w:jc w:val="both"/>
            </w:pPr>
            <w:r>
              <w:rPr>
                <w:rFonts w:ascii="Times New Roman"/>
                <w:b w:val="false"/>
                <w:i w:val="false"/>
                <w:color w:val="000000"/>
                <w:sz w:val="20"/>
              </w:rPr>
              <w:t xml:space="preserve">
Қазақстан Республикасы Салық Кодексінің </w:t>
            </w:r>
            <w:r>
              <w:rPr>
                <w:rFonts w:ascii="Times New Roman"/>
                <w:b w:val="false"/>
                <w:i w:val="false"/>
                <w:color w:val="000000"/>
                <w:sz w:val="20"/>
              </w:rPr>
              <w:t>616-бабының</w:t>
            </w:r>
            <w:r>
              <w:rPr>
                <w:rFonts w:ascii="Times New Roman"/>
                <w:b w:val="false"/>
                <w:i w:val="false"/>
                <w:color w:val="000000"/>
                <w:sz w:val="20"/>
              </w:rPr>
              <w:t xml:space="preserve"> 4-тармағына сәйкес мемлекеттік қызмет көрсету үшін лицензиялық алым мөлшерлемелері:</w:t>
            </w:r>
          </w:p>
          <w:p>
            <w:pPr>
              <w:spacing w:after="20"/>
              <w:ind w:left="20"/>
              <w:jc w:val="both"/>
            </w:pPr>
            <w:r>
              <w:rPr>
                <w:rFonts w:ascii="Times New Roman"/>
                <w:b w:val="false"/>
                <w:i w:val="false"/>
                <w:color w:val="000000"/>
                <w:sz w:val="20"/>
              </w:rPr>
              <w:t>
1) тарих және мәдениет ескерткіштерінде археологиялық және (немесе) ғылыми-реставрациялау жұмыстарын жүзеге асыру жөніндегі қызмет түрімен айналысу құқығы үшін – 10 (он) айлық есептік көрсеткішті (бұдан әрі – АЕК);</w:t>
            </w:r>
          </w:p>
          <w:p>
            <w:pPr>
              <w:spacing w:after="20"/>
              <w:ind w:left="20"/>
              <w:jc w:val="both"/>
            </w:pPr>
            <w:r>
              <w:rPr>
                <w:rFonts w:ascii="Times New Roman"/>
                <w:b w:val="false"/>
                <w:i w:val="false"/>
                <w:color w:val="000000"/>
                <w:sz w:val="20"/>
              </w:rPr>
              <w:t>
2) лицензияны қайта ресімдеу үшін – лицензия беру кезіндегі мөлшерлеменің 10 %-ын құрайды.</w:t>
            </w:r>
          </w:p>
          <w:p>
            <w:pPr>
              <w:spacing w:after="20"/>
              <w:ind w:left="20"/>
              <w:jc w:val="both"/>
            </w:pPr>
            <w:r>
              <w:rPr>
                <w:rFonts w:ascii="Times New Roman"/>
                <w:b w:val="false"/>
                <w:i w:val="false"/>
                <w:color w:val="000000"/>
                <w:sz w:val="20"/>
              </w:rPr>
              <w:t>
Төлем екінші деңгейдегі банктер немесе банктік операциялардың жекелеген түрлерін жүзеге асыратын ұйымдар арқылы қолма-қол жүргізіледі, сондай-ақ портал арқылы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және "Қазақстан Республикасындағы мерекелер туралы" Қазақстан Республикасының Заңына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жүзеге асырылады.</w:t>
            </w:r>
          </w:p>
          <w:p>
            <w:pPr>
              <w:spacing w:after="20"/>
              <w:ind w:left="20"/>
              <w:jc w:val="both"/>
            </w:pPr>
            <w:r>
              <w:rPr>
                <w:rFonts w:ascii="Times New Roman"/>
                <w:b w:val="false"/>
                <w:i w:val="false"/>
                <w:color w:val="000000"/>
                <w:sz w:val="20"/>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6"/>
          <w:p>
            <w:pPr>
              <w:spacing w:after="20"/>
              <w:ind w:left="20"/>
              <w:jc w:val="both"/>
            </w:pPr>
            <w:r>
              <w:rPr>
                <w:rFonts w:ascii="Times New Roman"/>
                <w:b w:val="false"/>
                <w:i w:val="false"/>
                <w:color w:val="000000"/>
                <w:sz w:val="20"/>
              </w:rPr>
              <w:t>
Лицензияны алу немесе заңды тұлға-лицензиатты бөліп шығару және бөлу нысанында қайта ұйымдастыру кезінде лицензияны қайта ресімдеу үшін:</w:t>
            </w:r>
          </w:p>
          <w:bookmarkEnd w:id="26"/>
          <w:p>
            <w:pPr>
              <w:spacing w:after="20"/>
              <w:ind w:left="20"/>
              <w:jc w:val="both"/>
            </w:pPr>
            <w:r>
              <w:rPr>
                <w:rFonts w:ascii="Times New Roman"/>
                <w:b w:val="false"/>
                <w:i w:val="false"/>
                <w:color w:val="000000"/>
                <w:sz w:val="20"/>
              </w:rPr>
              <w:t>
мемлекеттік көрсетілетін қызметтің кіші түрі бойынша: тарих және мәдениет ескерткіштеріндегі ғылыми-реставрациялық жұмыстарды жүзеге асыру.</w:t>
            </w:r>
          </w:p>
          <w:p>
            <w:pPr>
              <w:spacing w:after="20"/>
              <w:ind w:left="20"/>
              <w:jc w:val="both"/>
            </w:pPr>
            <w:r>
              <w:rPr>
                <w:rFonts w:ascii="Times New Roman"/>
                <w:b w:val="false"/>
                <w:i w:val="false"/>
                <w:color w:val="000000"/>
                <w:sz w:val="20"/>
              </w:rPr>
              <w:t>
1) осы Тізбеге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2) "электрондық үкіметтің" төлем шлюзі (бұдан әрі – ЭҮТШ) арқылы төленген жағдайларды қоспағанда, лицензия беру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xml:space="preserve">
3) тарих және мәдениет ескерткіштерінде ғылыми-реставрациялау жұмыстарын және (немесе) археологиялық жұмыстарды жүзеге асыру жөніндегі қызметті лицензиялау кезінде қойылатын біліктілік талаптары мен шарттарына және оларға сәйкестікті растайтын Қазақстан Республикасы Мәдениет және спорт министрінің 2020 жылғы 19 мамырдағы № 132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20666 болып тіркелген) бекітілген құжаттар тізбесіне сәйкестігі туралы мәліметтер нысаны (бұдан әрі – Біліктілік талаптары).</w:t>
            </w:r>
          </w:p>
          <w:p>
            <w:pPr>
              <w:spacing w:after="20"/>
              <w:ind w:left="20"/>
              <w:jc w:val="both"/>
            </w:pPr>
            <w:r>
              <w:rPr>
                <w:rFonts w:ascii="Times New Roman"/>
                <w:b w:val="false"/>
                <w:i w:val="false"/>
                <w:color w:val="000000"/>
                <w:sz w:val="20"/>
              </w:rPr>
              <w:t>
мемлекеттік көрсетілетін қызметтің кіші түрі бойынша: археологиялық жұмыстарды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үкіметтің" төлем шлюзі (бұдан әрі – ЭҮТШ) арқылы төленген жағдайларды қоспағанда, лицензия беру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біліктілік талаптарына сәйкестігі туралы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Заңды тұлға-лицензиатты бөліп шығару және бөлу нысанында қайта ұйымдастыру жағдайларын қоспағанда, 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осы Тізбеге қосымшаға сәйкес көрсетілетін қызметті алушының ЭЦҚ-мен куәландырылған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ЭҮТШ арқылы төленген жағдайларды қоспағанда, лицензияны қайта ресімдеу үшін бюджетке лицензиялық алымның төленгені туралы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лицензияны қайта ресімдеу үшін негіз болған өзгерістер туралы ақпаратты қамтитын құжаттың электрондық көшірмесі.</w:t>
            </w:r>
          </w:p>
          <w:p>
            <w:pPr>
              <w:spacing w:after="20"/>
              <w:ind w:left="20"/>
              <w:jc w:val="both"/>
            </w:pPr>
            <w:r>
              <w:rPr>
                <w:rFonts w:ascii="Times New Roman"/>
                <w:b w:val="false"/>
                <w:i w:val="false"/>
                <w:color w:val="000000"/>
                <w:sz w:val="20"/>
              </w:rPr>
              <w:t>
Жеке басын куәландыратын, заңды тұлғаны мемлекеттік тіркеу (қайта тіркеу) туралы, қызметтің жекелеген түрлерімен айналысу құқығы үшін лицензиялық алымның төленгенін растайтын құжаттар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27"/>
          <w:p>
            <w:pPr>
              <w:spacing w:after="20"/>
              <w:ind w:left="20"/>
              <w:jc w:val="both"/>
            </w:pPr>
            <w:r>
              <w:rPr>
                <w:rFonts w:ascii="Times New Roman"/>
                <w:b w:val="false"/>
                <w:i w:val="false"/>
                <w:color w:val="000000"/>
                <w:sz w:val="20"/>
              </w:rPr>
              <w:t>
Лицензияны алу үшін:</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Республикасының заңдарында жеке немесе заңды тұлғалардың осы санаты, қызметінің нысанасы қаржылық қызметтер көрсету болып табылатын шетелдік заңды тұлғаның филиалы үшін қызмет түрімен айналысуға тыйым салынған;</w:t>
            </w:r>
          </w:p>
          <w:p>
            <w:pPr>
              <w:spacing w:after="20"/>
              <w:ind w:left="20"/>
              <w:jc w:val="both"/>
            </w:pPr>
            <w:r>
              <w:rPr>
                <w:rFonts w:ascii="Times New Roman"/>
                <w:b w:val="false"/>
                <w:i w:val="false"/>
                <w:color w:val="000000"/>
                <w:sz w:val="20"/>
              </w:rPr>
              <w:t>
</w:t>
            </w:r>
            <w:r>
              <w:rPr>
                <w:rFonts w:ascii="Times New Roman"/>
                <w:b w:val="false"/>
                <w:i w:val="false"/>
                <w:color w:val="000000"/>
                <w:sz w:val="20"/>
              </w:rPr>
              <w:t>2) лицензиялық алым енгізілмеген;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біліктілік талаптарына сәйкес келмеген;</w:t>
            </w:r>
          </w:p>
          <w:p>
            <w:pPr>
              <w:spacing w:after="20"/>
              <w:ind w:left="20"/>
              <w:jc w:val="both"/>
            </w:pPr>
            <w:r>
              <w:rPr>
                <w:rFonts w:ascii="Times New Roman"/>
                <w:b w:val="false"/>
                <w:i w:val="false"/>
                <w:color w:val="000000"/>
                <w:sz w:val="20"/>
              </w:rPr>
              <w:t>
</w:t>
            </w:r>
            <w:r>
              <w:rPr>
                <w:rFonts w:ascii="Times New Roman"/>
                <w:b w:val="false"/>
                <w:i w:val="false"/>
                <w:color w:val="000000"/>
                <w:sz w:val="20"/>
              </w:rPr>
              <w:t>4) өтініш берушіге қатысты лицензиялауға жататын қызметті немесе жекелеген қызмет түрлерін тоқтата тұру немесе оларға тыйым салу туралы заңды күшіне енген сот шешімі (үкімі) болған;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5) сот орындаушысының ұсынуы негізінде сот өтініш беруші-борышкерге лицензия беруге уақытша тыйым салған;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6) өтініш беруші лицензия алу үшін ұсынған құжаттардың және (немесе) оларда қамтылған деректердің (мәліметтердің) анық еместігі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(бұдан әрі – ДД Заң)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лицензияны қайта ресімдеу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лицензиялық алымның енгізілмеуі;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ақпараты мемлекеттік ақпараттық жүйелерде қамтылған құжаттарды қоспағанда, лицензияны және (немесе) лицензияға қосымшаны қайта ресімдеу үшін негіз болған өзгерістер туралы ақпарат қамтылған құжаттар көшірмелерінің ұсынылмауы немесе тиісінше ресімделмеуі;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 лицензия алу үшін ұсынған құжаттардың және (немесе) оларда қамтылған деректердің (мәліметтердің) анық еместігі анықтау;</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ДД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28"/>
          <w:p>
            <w:pPr>
              <w:spacing w:after="20"/>
              <w:ind w:left="20"/>
              <w:jc w:val="both"/>
            </w:pPr>
            <w:r>
              <w:rPr>
                <w:rFonts w:ascii="Times New Roman"/>
                <w:b w:val="false"/>
                <w:i w:val="false"/>
                <w:color w:val="000000"/>
                <w:sz w:val="20"/>
              </w:rPr>
              <w:t xml:space="preserve">
Мүмкіндігі шектеулі көрсетілетін қызметті алушыларға мемлекеттік қызмет көрсету ерекшеліктері: </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 нашар көретіндерге арналған нұсқа қолжетімді.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 www.mam.gov.kz интернет-ресурсында;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порталда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қашықтықтан қол жеткізу режимінде мемлекеттік қызметті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Мемлекеттік қызмет көрсету мәселелері жөніндегі анықтама қызметінің байланыс телефондары көрсетілетін қызметті берушінің www.mam.gov.kz интернет-ресурсында "Мемлекеттік көрсетілетін қызметтер" бөлімінде көрсетілген. </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"Тарих және мәдениет</w:t>
            </w:r>
            <w:r>
              <w:br/>
            </w:r>
            <w:r>
              <w:rPr>
                <w:rFonts w:ascii="Times New Roman"/>
                <w:b w:val="false"/>
                <w:i w:val="false"/>
                <w:color w:val="000000"/>
                <w:sz w:val="20"/>
              </w:rPr>
              <w:t>ескерткіштеріндегі ғылыми-</w:t>
            </w:r>
            <w:r>
              <w:br/>
            </w:r>
            <w:r>
              <w:rPr>
                <w:rFonts w:ascii="Times New Roman"/>
                <w:b w:val="false"/>
                <w:i w:val="false"/>
                <w:color w:val="000000"/>
                <w:sz w:val="20"/>
              </w:rPr>
              <w:t>реставрациялық жұмыстарды</w:t>
            </w:r>
            <w:r>
              <w:br/>
            </w:r>
            <w:r>
              <w:rPr>
                <w:rFonts w:ascii="Times New Roman"/>
                <w:b w:val="false"/>
                <w:i w:val="false"/>
                <w:color w:val="000000"/>
                <w:sz w:val="20"/>
              </w:rPr>
              <w:t>және (немесе) археологиялық</w:t>
            </w:r>
            <w:r>
              <w:br/>
            </w:r>
            <w:r>
              <w:rPr>
                <w:rFonts w:ascii="Times New Roman"/>
                <w:b w:val="false"/>
                <w:i w:val="false"/>
                <w:color w:val="000000"/>
                <w:sz w:val="20"/>
              </w:rPr>
              <w:t>жұмыстарды жүзеге асыру</w:t>
            </w:r>
            <w:r>
              <w:br/>
            </w:r>
            <w:r>
              <w:rPr>
                <w:rFonts w:ascii="Times New Roman"/>
                <w:b w:val="false"/>
                <w:i w:val="false"/>
                <w:color w:val="000000"/>
                <w:sz w:val="20"/>
              </w:rPr>
              <w:t>жөніндегі жөніндегі қызметке</w:t>
            </w:r>
            <w:r>
              <w:br/>
            </w:r>
            <w:r>
              <w:rPr>
                <w:rFonts w:ascii="Times New Roman"/>
                <w:b w:val="false"/>
                <w:i w:val="false"/>
                <w:color w:val="000000"/>
                <w:sz w:val="20"/>
              </w:rPr>
              <w:t>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көрсетуге қойылатын</w:t>
            </w:r>
            <w:r>
              <w:br/>
            </w:r>
            <w:r>
              <w:rPr>
                <w:rFonts w:ascii="Times New Roman"/>
                <w:b w:val="false"/>
                <w:i w:val="false"/>
                <w:color w:val="000000"/>
                <w:sz w:val="20"/>
              </w:rPr>
              <w:t>негізгі талаптардың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толық атауы)</w:t>
            </w:r>
            <w:r>
              <w:br/>
            </w:r>
            <w:r>
              <w:rPr>
                <w:rFonts w:ascii="Times New Roman"/>
                <w:b w:val="false"/>
                <w:i w:val="false"/>
                <w:color w:val="000000"/>
                <w:sz w:val="20"/>
              </w:rPr>
              <w:t>кімнен _____________________</w:t>
            </w:r>
            <w:r>
              <w:br/>
            </w:r>
            <w:r>
              <w:rPr>
                <w:rFonts w:ascii="Times New Roman"/>
                <w:b w:val="false"/>
                <w:i w:val="false"/>
                <w:color w:val="000000"/>
                <w:sz w:val="20"/>
              </w:rPr>
              <w:t>(заңды тұлғаның толық атауы,</w:t>
            </w:r>
            <w:r>
              <w:br/>
            </w:r>
            <w:r>
              <w:rPr>
                <w:rFonts w:ascii="Times New Roman"/>
                <w:b w:val="false"/>
                <w:i w:val="false"/>
                <w:color w:val="000000"/>
                <w:sz w:val="20"/>
              </w:rPr>
              <w:t>бизнес сәйкестендіру</w:t>
            </w:r>
            <w:r>
              <w:br/>
            </w:r>
            <w:r>
              <w:rPr>
                <w:rFonts w:ascii="Times New Roman"/>
                <w:b w:val="false"/>
                <w:i w:val="false"/>
                <w:color w:val="000000"/>
                <w:sz w:val="20"/>
              </w:rPr>
              <w:t>нөмірі/жеке тұлғаның тегі, аты,</w:t>
            </w:r>
            <w:r>
              <w:br/>
            </w:r>
            <w:r>
              <w:rPr>
                <w:rFonts w:ascii="Times New Roman"/>
                <w:b w:val="false"/>
                <w:i w:val="false"/>
                <w:color w:val="000000"/>
                <w:sz w:val="20"/>
              </w:rPr>
              <w:t xml:space="preserve">әкесінің аты </w:t>
            </w:r>
            <w:r>
              <w:br/>
            </w:r>
            <w:r>
              <w:rPr>
                <w:rFonts w:ascii="Times New Roman"/>
                <w:b w:val="false"/>
                <w:i w:val="false"/>
                <w:color w:val="000000"/>
                <w:sz w:val="20"/>
              </w:rPr>
              <w:t>(бар болған жағдайда),</w:t>
            </w:r>
            <w:r>
              <w:br/>
            </w:r>
            <w:r>
              <w:rPr>
                <w:rFonts w:ascii="Times New Roman"/>
                <w:b w:val="false"/>
                <w:i w:val="false"/>
                <w:color w:val="000000"/>
                <w:sz w:val="20"/>
              </w:rPr>
              <w:t xml:space="preserve"> жеке сәйкестендіру нөмірі)</w:t>
            </w:r>
            <w:r>
              <w:br/>
            </w:r>
            <w:r>
              <w:rPr>
                <w:rFonts w:ascii="Times New Roman"/>
                <w:b w:val="false"/>
                <w:i w:val="false"/>
                <w:color w:val="000000"/>
                <w:sz w:val="20"/>
              </w:rPr>
              <w:t>Мекен жайы _________________</w:t>
            </w:r>
            <w:r>
              <w:br/>
            </w:r>
            <w:r>
              <w:rPr>
                <w:rFonts w:ascii="Times New Roman"/>
                <w:b w:val="false"/>
                <w:i w:val="false"/>
                <w:color w:val="000000"/>
                <w:sz w:val="20"/>
              </w:rPr>
              <w:t>(индекс, қала, аудан,</w:t>
            </w:r>
            <w:r>
              <w:br/>
            </w:r>
            <w:r>
              <w:rPr>
                <w:rFonts w:ascii="Times New Roman"/>
                <w:b w:val="false"/>
                <w:i w:val="false"/>
                <w:color w:val="000000"/>
                <w:sz w:val="20"/>
              </w:rPr>
              <w:t>облыс, көше, үйдің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Қосымшаның оң жақ жоғарғы бұрышы жаңа редакцияда - ҚР Мәдениет және спорт министрінің 05.12.2022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 w:id="29"/>
    <w:p>
      <w:pPr>
        <w:spacing w:after="0"/>
        <w:ind w:left="0"/>
        <w:jc w:val="left"/>
      </w:pPr>
      <w:r>
        <w:rPr>
          <w:rFonts w:ascii="Times New Roman"/>
          <w:b/>
          <w:i w:val="false"/>
          <w:color w:val="000000"/>
        </w:rPr>
        <w:t xml:space="preserve"> Өтініш</w:t>
      </w:r>
    </w:p>
    <w:bookmarkEnd w:id="29"/>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(қызметтің түрін көрсету) </w:t>
      </w:r>
    </w:p>
    <w:p>
      <w:pPr>
        <w:spacing w:after="0"/>
        <w:ind w:left="0"/>
        <w:jc w:val="both"/>
      </w:pPr>
      <w:r>
        <w:rPr>
          <w:rFonts w:ascii="Times New Roman"/>
          <w:b w:val="false"/>
          <w:i w:val="false"/>
          <w:color w:val="000000"/>
          <w:sz w:val="28"/>
        </w:rPr>
        <w:t xml:space="preserve">
      ______________________________________________________ жүзеге асыруға </w:t>
      </w:r>
    </w:p>
    <w:p>
      <w:pPr>
        <w:spacing w:after="0"/>
        <w:ind w:left="0"/>
        <w:jc w:val="both"/>
      </w:pPr>
      <w:r>
        <w:rPr>
          <w:rFonts w:ascii="Times New Roman"/>
          <w:b w:val="false"/>
          <w:i w:val="false"/>
          <w:color w:val="000000"/>
          <w:sz w:val="28"/>
        </w:rPr>
        <w:t xml:space="preserve">
      лицензияны (қайта рәсімделген лицензияны) беруді сұраймын. </w:t>
      </w:r>
    </w:p>
    <w:p>
      <w:pPr>
        <w:spacing w:after="0"/>
        <w:ind w:left="0"/>
        <w:jc w:val="both"/>
      </w:pPr>
      <w:r>
        <w:rPr>
          <w:rFonts w:ascii="Times New Roman"/>
          <w:b w:val="false"/>
          <w:i w:val="false"/>
          <w:color w:val="000000"/>
          <w:sz w:val="28"/>
        </w:rPr>
        <w:t xml:space="preserve">
      Заңды тұлғаның мекенжайы ______________________________________ </w:t>
      </w:r>
    </w:p>
    <w:p>
      <w:pPr>
        <w:spacing w:after="0"/>
        <w:ind w:left="0"/>
        <w:jc w:val="both"/>
      </w:pPr>
      <w:r>
        <w:rPr>
          <w:rFonts w:ascii="Times New Roman"/>
          <w:b w:val="false"/>
          <w:i w:val="false"/>
          <w:color w:val="000000"/>
          <w:sz w:val="28"/>
        </w:rPr>
        <w:t xml:space="preserve">
      (пошталық индекс, облыс, қала, аудан,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елді мекен, көше атауы, үй/ғимарат (стационарлық үй-жай) нөмірі)</w:t>
      </w:r>
    </w:p>
    <w:p>
      <w:pPr>
        <w:spacing w:after="0"/>
        <w:ind w:left="0"/>
        <w:jc w:val="both"/>
      </w:pPr>
      <w:r>
        <w:rPr>
          <w:rFonts w:ascii="Times New Roman"/>
          <w:b w:val="false"/>
          <w:i w:val="false"/>
          <w:color w:val="000000"/>
          <w:sz w:val="28"/>
        </w:rPr>
        <w:t xml:space="preserve">
      Электрондық поштасы ___________________________________________ </w:t>
      </w:r>
    </w:p>
    <w:p>
      <w:pPr>
        <w:spacing w:after="0"/>
        <w:ind w:left="0"/>
        <w:jc w:val="both"/>
      </w:pPr>
      <w:r>
        <w:rPr>
          <w:rFonts w:ascii="Times New Roman"/>
          <w:b w:val="false"/>
          <w:i w:val="false"/>
          <w:color w:val="000000"/>
          <w:sz w:val="28"/>
        </w:rPr>
        <w:t xml:space="preserve">
      Телефондары/Факс ______________________________________________ </w:t>
      </w:r>
    </w:p>
    <w:p>
      <w:pPr>
        <w:spacing w:after="0"/>
        <w:ind w:left="0"/>
        <w:jc w:val="both"/>
      </w:pPr>
      <w:r>
        <w:rPr>
          <w:rFonts w:ascii="Times New Roman"/>
          <w:b w:val="false"/>
          <w:i w:val="false"/>
          <w:color w:val="000000"/>
          <w:sz w:val="28"/>
        </w:rPr>
        <w:t xml:space="preserve">
      Банктің есеп-шоты ______________________________________________ </w:t>
      </w:r>
    </w:p>
    <w:p>
      <w:pPr>
        <w:spacing w:after="0"/>
        <w:ind w:left="0"/>
        <w:jc w:val="both"/>
      </w:pPr>
      <w:r>
        <w:rPr>
          <w:rFonts w:ascii="Times New Roman"/>
          <w:b w:val="false"/>
          <w:i w:val="false"/>
          <w:color w:val="000000"/>
          <w:sz w:val="28"/>
        </w:rPr>
        <w:t>
      (шот нөмірі, банктің атауы және орналасқан жері)</w:t>
      </w:r>
    </w:p>
    <w:p>
      <w:pPr>
        <w:spacing w:after="0"/>
        <w:ind w:left="0"/>
        <w:jc w:val="both"/>
      </w:pPr>
      <w:r>
        <w:rPr>
          <w:rFonts w:ascii="Times New Roman"/>
          <w:b w:val="false"/>
          <w:i w:val="false"/>
          <w:color w:val="000000"/>
          <w:sz w:val="28"/>
        </w:rPr>
        <w:t xml:space="preserve">
      Қызметті жүзеге асыру мекенжайы(лары) ___________________________ </w:t>
      </w:r>
    </w:p>
    <w:p>
      <w:pPr>
        <w:spacing w:after="0"/>
        <w:ind w:left="0"/>
        <w:jc w:val="both"/>
      </w:pPr>
      <w:r>
        <w:rPr>
          <w:rFonts w:ascii="Times New Roman"/>
          <w:b w:val="false"/>
          <w:i w:val="false"/>
          <w:color w:val="000000"/>
          <w:sz w:val="28"/>
        </w:rPr>
        <w:t xml:space="preserve">
      (пошталық индекс, облыс, қала, аудан, елді мекен,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көше атауы, үй/ғимарат (стационарлық үй-жай) нөмірі)</w:t>
      </w:r>
    </w:p>
    <w:p>
      <w:pPr>
        <w:spacing w:after="0"/>
        <w:ind w:left="0"/>
        <w:jc w:val="both"/>
      </w:pPr>
      <w:r>
        <w:rPr>
          <w:rFonts w:ascii="Times New Roman"/>
          <w:b w:val="false"/>
          <w:i w:val="false"/>
          <w:color w:val="000000"/>
          <w:sz w:val="28"/>
        </w:rPr>
        <w:t>
      Қосымша __________ парақта</w:t>
      </w:r>
    </w:p>
    <w:p>
      <w:pPr>
        <w:spacing w:after="0"/>
        <w:ind w:left="0"/>
        <w:jc w:val="both"/>
      </w:pPr>
      <w:r>
        <w:rPr>
          <w:rFonts w:ascii="Times New Roman"/>
          <w:b w:val="false"/>
          <w:i w:val="false"/>
          <w:color w:val="000000"/>
          <w:sz w:val="28"/>
        </w:rPr>
        <w:t>
      Мыналары:</w:t>
      </w:r>
    </w:p>
    <w:p>
      <w:pPr>
        <w:spacing w:after="0"/>
        <w:ind w:left="0"/>
        <w:jc w:val="both"/>
      </w:pPr>
      <w:r>
        <w:rPr>
          <w:rFonts w:ascii="Times New Roman"/>
          <w:b w:val="false"/>
          <w:i w:val="false"/>
          <w:color w:val="000000"/>
          <w:sz w:val="28"/>
        </w:rPr>
        <w:t>
      көрсетілген барлық деректердің ресми деректер болып табылатыны және оларға лицензияны және (немесе) лицензияға қосымшаны беру немесе беруден бас тарту мәселелері бойынша кез келген ақпаратты жіберуге болатыны;</w:t>
      </w:r>
    </w:p>
    <w:p>
      <w:pPr>
        <w:spacing w:after="0"/>
        <w:ind w:left="0"/>
        <w:jc w:val="both"/>
      </w:pPr>
      <w:r>
        <w:rPr>
          <w:rFonts w:ascii="Times New Roman"/>
          <w:b w:val="false"/>
          <w:i w:val="false"/>
          <w:color w:val="000000"/>
          <w:sz w:val="28"/>
        </w:rPr>
        <w:t>
      көрсетілетін қызметті алушыға қызметтің лицензияланатын түрімен және (немесе) кіші түрімен айналысуға сот тыйым салмағаны;</w:t>
      </w:r>
    </w:p>
    <w:p>
      <w:pPr>
        <w:spacing w:after="0"/>
        <w:ind w:left="0"/>
        <w:jc w:val="both"/>
      </w:pPr>
      <w:r>
        <w:rPr>
          <w:rFonts w:ascii="Times New Roman"/>
          <w:b w:val="false"/>
          <w:i w:val="false"/>
          <w:color w:val="000000"/>
          <w:sz w:val="28"/>
        </w:rPr>
        <w:t>
      қоса беріліп отырған құжаттардың барлығы шындыққа сәйкес келетіні және жарамды болып табылатындығы расталады.</w:t>
      </w:r>
    </w:p>
    <w:p>
      <w:pPr>
        <w:spacing w:after="0"/>
        <w:ind w:left="0"/>
        <w:jc w:val="both"/>
      </w:pPr>
      <w:r>
        <w:rPr>
          <w:rFonts w:ascii="Times New Roman"/>
          <w:b w:val="false"/>
          <w:i w:val="false"/>
          <w:color w:val="000000"/>
          <w:sz w:val="28"/>
        </w:rPr>
        <w:t xml:space="preserve">
      Заңды тұлға басшысы/ </w:t>
      </w:r>
    </w:p>
    <w:p>
      <w:pPr>
        <w:spacing w:after="0"/>
        <w:ind w:left="0"/>
        <w:jc w:val="both"/>
      </w:pPr>
      <w:r>
        <w:rPr>
          <w:rFonts w:ascii="Times New Roman"/>
          <w:b w:val="false"/>
          <w:i w:val="false"/>
          <w:color w:val="000000"/>
          <w:sz w:val="28"/>
        </w:rPr>
        <w:t xml:space="preserve">
      жеке тұлға 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 (қолы)</w:t>
      </w:r>
    </w:p>
    <w:p>
      <w:pPr>
        <w:spacing w:after="0"/>
        <w:ind w:left="0"/>
        <w:jc w:val="both"/>
      </w:pPr>
      <w:r>
        <w:rPr>
          <w:rFonts w:ascii="Times New Roman"/>
          <w:b w:val="false"/>
          <w:i w:val="false"/>
          <w:color w:val="000000"/>
          <w:sz w:val="28"/>
        </w:rPr>
        <w:t>
      "Тарих және мәдениет ескерткіштеріндегі ғылыми-реставрациялық жұмыстарды және (немесе) археологиялық жұмыстарды жүзеге асыру жөніндегі қызметке лицензия беру" мемлекеттік қызмет Қағидаларында көзделген,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Толтыру күні:</w:t>
      </w:r>
    </w:p>
    <w:p>
      <w:pPr>
        <w:spacing w:after="0"/>
        <w:ind w:left="0"/>
        <w:jc w:val="both"/>
      </w:pPr>
      <w:r>
        <w:rPr>
          <w:rFonts w:ascii="Times New Roman"/>
          <w:b w:val="false"/>
          <w:i w:val="false"/>
          <w:color w:val="000000"/>
          <w:sz w:val="28"/>
        </w:rPr>
        <w:t>
      20 __ жылғы "__" __________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w:t>
            </w:r>
            <w:r>
              <w:br/>
            </w:r>
            <w:r>
              <w:rPr>
                <w:rFonts w:ascii="Times New Roman"/>
                <w:b w:val="false"/>
                <w:i w:val="false"/>
                <w:color w:val="000000"/>
                <w:sz w:val="20"/>
              </w:rPr>
              <w:t>спорт министрі</w:t>
            </w:r>
            <w:r>
              <w:br/>
            </w:r>
            <w:r>
              <w:rPr>
                <w:rFonts w:ascii="Times New Roman"/>
                <w:b w:val="false"/>
                <w:i w:val="false"/>
                <w:color w:val="000000"/>
                <w:sz w:val="20"/>
              </w:rPr>
              <w:t>2020 жылғы 25 маусымдағы</w:t>
            </w:r>
            <w:r>
              <w:br/>
            </w:r>
            <w:r>
              <w:rPr>
                <w:rFonts w:ascii="Times New Roman"/>
                <w:b w:val="false"/>
                <w:i w:val="false"/>
                <w:color w:val="000000"/>
                <w:sz w:val="20"/>
              </w:rPr>
              <w:t xml:space="preserve">№ 188 бұйрығына </w:t>
            </w:r>
            <w:r>
              <w:br/>
            </w:r>
            <w:r>
              <w:rPr>
                <w:rFonts w:ascii="Times New Roman"/>
                <w:b w:val="false"/>
                <w:i w:val="false"/>
                <w:color w:val="000000"/>
                <w:sz w:val="20"/>
              </w:rPr>
              <w:t>қосымша</w:t>
            </w:r>
          </w:p>
        </w:tc>
      </w:tr>
    </w:tbl>
    <w:bookmarkStart w:name="z31" w:id="30"/>
    <w:p>
      <w:pPr>
        <w:spacing w:after="0"/>
        <w:ind w:left="0"/>
        <w:jc w:val="left"/>
      </w:pPr>
      <w:r>
        <w:rPr>
          <w:rFonts w:ascii="Times New Roman"/>
          <w:b/>
          <w:i w:val="false"/>
          <w:color w:val="000000"/>
        </w:rPr>
        <w:t xml:space="preserve"> Қазақстан Республикасы Мәдениет және спорт министрлігінің күші жойылды деп танылған кейбір бұйрықтарының тізбесі</w:t>
      </w:r>
    </w:p>
    <w:bookmarkEnd w:id="30"/>
    <w:bookmarkStart w:name="z32" w:id="31"/>
    <w:p>
      <w:pPr>
        <w:spacing w:after="0"/>
        <w:ind w:left="0"/>
        <w:jc w:val="both"/>
      </w:pPr>
      <w:r>
        <w:rPr>
          <w:rFonts w:ascii="Times New Roman"/>
          <w:b w:val="false"/>
          <w:i w:val="false"/>
          <w:color w:val="000000"/>
          <w:sz w:val="28"/>
        </w:rPr>
        <w:t xml:space="preserve">
      1. "Мәдениет саласындағы мемлекеттiк көрсетiлетiн қызмет стандарттарын бекіту туралы" Қазақстан Республикасы Мәдениет және спорт министрінің 2015 жылғы 22 сәуірдегі № 146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11238 тіркелген, 2015 жылғы 24 маусымда "Әділет" ақпараттық-құқықтық жүйесінде жарияланған).</w:t>
      </w:r>
    </w:p>
    <w:bookmarkEnd w:id="31"/>
    <w:bookmarkStart w:name="z33" w:id="32"/>
    <w:p>
      <w:pPr>
        <w:spacing w:after="0"/>
        <w:ind w:left="0"/>
        <w:jc w:val="both"/>
      </w:pPr>
      <w:r>
        <w:rPr>
          <w:rFonts w:ascii="Times New Roman"/>
          <w:b w:val="false"/>
          <w:i w:val="false"/>
          <w:color w:val="000000"/>
          <w:sz w:val="28"/>
        </w:rPr>
        <w:t xml:space="preserve">
      2. "Мәдениет саласындағы мемлекеттiк көрсетiлетiн қызмет регламенттерін бекіту туралы" Қазақстан Республикасы Мәдениет және спорт министрінің міндетін атқарушысының 2015 жылғы 22 мамырдағы № 191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11447 болып тіркелген, 2015 жылғы 14 шілдеде "Әділет" ақпараттық-құқықтық жүйесінде жарияланған).</w:t>
      </w:r>
    </w:p>
    <w:bookmarkEnd w:id="32"/>
    <w:bookmarkStart w:name="z34" w:id="33"/>
    <w:p>
      <w:pPr>
        <w:spacing w:after="0"/>
        <w:ind w:left="0"/>
        <w:jc w:val="both"/>
      </w:pPr>
      <w:r>
        <w:rPr>
          <w:rFonts w:ascii="Times New Roman"/>
          <w:b w:val="false"/>
          <w:i w:val="false"/>
          <w:color w:val="000000"/>
          <w:sz w:val="28"/>
        </w:rPr>
        <w:t xml:space="preserve">
      3. "Мәдениет саласындағы мемлекеттiк көрсетiлетiн қызмет стандарттарын бекіту туралы" Қазақстан Республикасы Мәдениет және спорт Министрінің 2015 жылғы 22 сәуірдегі № 146 бұйрығына өзгерістер енгізу туралы" Қазақстан Республикасы Мәдениет және спорт министрінің 2016 жылғы 25 қаңтардағы № 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13186 болып тіркелген, 2016 жылғы 24 наурызда "Әділет" ақпараттық-құқықтық жүйесінде жарияланған).</w:t>
      </w:r>
    </w:p>
    <w:bookmarkEnd w:id="33"/>
    <w:bookmarkStart w:name="z35" w:id="34"/>
    <w:p>
      <w:pPr>
        <w:spacing w:after="0"/>
        <w:ind w:left="0"/>
        <w:jc w:val="both"/>
      </w:pPr>
      <w:r>
        <w:rPr>
          <w:rFonts w:ascii="Times New Roman"/>
          <w:b w:val="false"/>
          <w:i w:val="false"/>
          <w:color w:val="000000"/>
          <w:sz w:val="28"/>
        </w:rPr>
        <w:t xml:space="preserve">
      4. "Мәдениет саласындағы мемлекеттiк көрсетiлетiн қызмет регламенттерін бекіту туралы" Қазақстан Республикасы Мәдениет және спорт министрінің міндетін атқарушысының 2015 жылғы 22 мамырдағы № 191 бұйрығына өзгеріс енгізу туралы" Қазақстан Республикасы Мәдениет және спорт министрінің 2016 жылғы 19 ақпандағы № 50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13495 болып тіркелді, 2016 жылғы 30 наурызда "Әділет" ақпараттық-құқықтық жүйесінде жарияланған).</w:t>
      </w:r>
    </w:p>
    <w:bookmarkEnd w:id="34"/>
    <w:bookmarkStart w:name="z36" w:id="35"/>
    <w:p>
      <w:pPr>
        <w:spacing w:after="0"/>
        <w:ind w:left="0"/>
        <w:jc w:val="both"/>
      </w:pPr>
      <w:r>
        <w:rPr>
          <w:rFonts w:ascii="Times New Roman"/>
          <w:b w:val="false"/>
          <w:i w:val="false"/>
          <w:color w:val="000000"/>
          <w:sz w:val="28"/>
        </w:rPr>
        <w:t xml:space="preserve">
      5. "Мәдениет саласындағы кейбір бұйрықтарға өзгерістер мен толықтырулар енгізу туралы" Қазақстан Республикасы Мәдениет және спорт министрінің 2017 жылғы 2 наурыздағы № 53 бұйрығымен бекітілген Өзгерістер мен толықтырулар енгізілетін мәдениет саласындағы бұйрықтар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15223 болып тіркелген, 2017 жылғы 26 маусымда Қазақстан Республикасы нормативтік құқықтық актілерінің эталондық бақылау банкінде жарияланған).</w:t>
      </w:r>
    </w:p>
    <w:bookmarkEnd w:id="35"/>
    <w:bookmarkStart w:name="z37" w:id="36"/>
    <w:p>
      <w:pPr>
        <w:spacing w:after="0"/>
        <w:ind w:left="0"/>
        <w:jc w:val="both"/>
      </w:pPr>
      <w:r>
        <w:rPr>
          <w:rFonts w:ascii="Times New Roman"/>
          <w:b w:val="false"/>
          <w:i w:val="false"/>
          <w:color w:val="000000"/>
          <w:sz w:val="28"/>
        </w:rPr>
        <w:t xml:space="preserve">
      6. "Мәдениет саласындағы мемлекеттiк көрсетiлетiн қызмет регламенттерін бекіту туралы" Қазақстан Республикасы Мәдениет және спорт министрінің міндетін атқарушысының 2015 жылғы 22 мамырдағы № 191 бұйрығына өзгерістер енгізу туралы" Қазақстан Республикасы Мәдениет және спорт министрінің 2017 жылғы 21 шілдедегі № 212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15578 болып тіркелген, 2017 жылғы 13 қыркүйекте Қазақстан Республикасы нормативтік құқықтық актілерінің эталондық бақылау банкінде жарияланған).</w:t>
      </w:r>
    </w:p>
    <w:bookmarkEnd w:id="36"/>
    <w:bookmarkStart w:name="z38" w:id="37"/>
    <w:p>
      <w:pPr>
        <w:spacing w:after="0"/>
        <w:ind w:left="0"/>
        <w:jc w:val="both"/>
      </w:pPr>
      <w:r>
        <w:rPr>
          <w:rFonts w:ascii="Times New Roman"/>
          <w:b w:val="false"/>
          <w:i w:val="false"/>
          <w:color w:val="000000"/>
          <w:sz w:val="28"/>
        </w:rPr>
        <w:t xml:space="preserve">
      7. "Мәдениет саласындағы мемлекеттiк көрсетiлетiн қызмет стандарттарын бекіту туралы" Қазақстан Республикасының Мәдениет және спорт министрінің 2015 жылғы 22 сәуірдегі № 146 бұйрығына өзгерістер енгізу туралы" Қазақстан Республикасы Мәдениет және спорт міндетін атқарушысының 2018 жылғы 12 қаңтардағы № 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16617 болып тіркелген, 2018 жылғы 26 наурызда Қазақстан Республикасы нормативтік құқықтық актілерінің эталондық бақылау банкінде жарияланған).</w:t>
      </w:r>
    </w:p>
    <w:bookmarkEnd w:id="37"/>
    <w:bookmarkStart w:name="z39" w:id="38"/>
    <w:p>
      <w:pPr>
        <w:spacing w:after="0"/>
        <w:ind w:left="0"/>
        <w:jc w:val="both"/>
      </w:pPr>
      <w:r>
        <w:rPr>
          <w:rFonts w:ascii="Times New Roman"/>
          <w:b w:val="false"/>
          <w:i w:val="false"/>
          <w:color w:val="000000"/>
          <w:sz w:val="28"/>
        </w:rPr>
        <w:t xml:space="preserve">
      8. "Мәдениет саласындағы мемлекеттiк көрсетiлетiн қызмет регламенттерін бекіту туралы" Қазақстан Республикасының Мәдениет және спорт министрінің міндетін атқарушының 2015 жылғы 22 мамырдағы № 191 бұйрығына өзгеріс енгізу туралы" Қазақстан Республикасы Мәдениет және спорт министрінің 2018 жылғы 15 мамырдағы № 109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16988 болып тіркелген, 2018 жылғы 21 маусымда Қазақстан Республикасы нормативтік құқықтық актілерінің эталондық бақылау банкінде жарияланған).</w:t>
      </w:r>
    </w:p>
    <w:bookmarkEnd w:id="38"/>
    <w:bookmarkStart w:name="z40" w:id="39"/>
    <w:p>
      <w:pPr>
        <w:spacing w:after="0"/>
        <w:ind w:left="0"/>
        <w:jc w:val="both"/>
      </w:pPr>
      <w:r>
        <w:rPr>
          <w:rFonts w:ascii="Times New Roman"/>
          <w:b w:val="false"/>
          <w:i w:val="false"/>
          <w:color w:val="000000"/>
          <w:sz w:val="28"/>
        </w:rPr>
        <w:t xml:space="preserve">
      9. "Мәдениет саласындағы кейбір бұйрықтарға өзгерістер енгізу туралы" Қазақстан Республикасы Мәдениет және спорт министрінің міндетін атқарушысының 2018 жылғы 13 қыркүйектегі № 256 бұйрығымен бекітілген Мәдениет саласындағы өзгерістер енгізілетін кейбір бұйрықтар тізбесінің </w:t>
      </w:r>
      <w:r>
        <w:rPr>
          <w:rFonts w:ascii="Times New Roman"/>
          <w:b w:val="false"/>
          <w:i w:val="false"/>
          <w:color w:val="000000"/>
          <w:sz w:val="28"/>
        </w:rPr>
        <w:t>7-тармағы</w:t>
      </w:r>
      <w:r>
        <w:rPr>
          <w:rFonts w:ascii="Times New Roman"/>
          <w:b w:val="false"/>
          <w:i w:val="false"/>
          <w:color w:val="000000"/>
          <w:sz w:val="28"/>
        </w:rPr>
        <w:t xml:space="preserve"> (Нормативтік құқықтық актілерді мемлекеттік тіркеу тізілімінде № 17507 болып тіркелген, 2018 жылғы 12 қазанда Қазақстан Республикасы нормативтік құқықтық актілерінің эталондық бақылау банкінде жарияланған).</w:t>
      </w:r>
    </w:p>
    <w:bookmarkEnd w:id="39"/>
    <w:bookmarkStart w:name="z41" w:id="40"/>
    <w:p>
      <w:pPr>
        <w:spacing w:after="0"/>
        <w:ind w:left="0"/>
        <w:jc w:val="both"/>
      </w:pPr>
      <w:r>
        <w:rPr>
          <w:rFonts w:ascii="Times New Roman"/>
          <w:b w:val="false"/>
          <w:i w:val="false"/>
          <w:color w:val="000000"/>
          <w:sz w:val="28"/>
        </w:rPr>
        <w:t xml:space="preserve">
      10. "Мәдениет саласындағы мемлекеттiк көрсетiлетiн қызмет стандарттарын бекіту туралы" Қазақстан Республикасының Мәдениет және спорт министрінің 2015 жылғы 22 сәуірдегі № 146 бұйрығына өзгерістер мен толықтырулар енгізу туралы" Қазақстан Республикасы Мәдениет және спорт министрінің 2019 жылғы 17 мамырдағы № 139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18693 болып тіркелген, 2019 жылғы 29 мамырда Қазақстан Республикасы нормативтік құқықтық актілерінің эталондық бақылау банкінде жарияланған).</w:t>
      </w:r>
    </w:p>
    <w:bookmarkEnd w:id="40"/>
    <w:bookmarkStart w:name="z42" w:id="41"/>
    <w:p>
      <w:pPr>
        <w:spacing w:after="0"/>
        <w:ind w:left="0"/>
        <w:jc w:val="both"/>
      </w:pPr>
      <w:r>
        <w:rPr>
          <w:rFonts w:ascii="Times New Roman"/>
          <w:b w:val="false"/>
          <w:i w:val="false"/>
          <w:color w:val="000000"/>
          <w:sz w:val="28"/>
        </w:rPr>
        <w:t xml:space="preserve">
      11. "Мәдениет саласындағы мемлекеттiк көрсетiлетiн қызмет регламенттерін бекіту туралы" Қазақстан Республикасының Мәдениет және спорт министрінің міндетін атқарушысының 2015 жылғы 22 мамырдағы № 191 бұйрығына өзгерістер енгізу туралы" Қазақстан Республикасы Мәдениет және спорт министрінің 2019 жылғы 19 шілдедегі № 205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19062 болып тіркелген, 2019 жылғы 26 шілдеде Қазақстан Республикасы нормативтік құқықтық актілерінің эталондық бақылау банкінде жарияланған).</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