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03d4" w14:textId="e8f0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18 маусымдағы № 66 қаулысы. Қазақстан Республикасының Әділет министрлігінде 2020 жылғы 20 маусымда № 20880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және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өзгерістер мен толықтыру енгізілетін қаржы нарығын реттеу мәселелері бойынша нормативтік құқықтық актілерінің тізбесі (бұдан әрі – Тізбе) бекітілсін. </w:t>
      </w:r>
    </w:p>
    <w:bookmarkEnd w:id="1"/>
    <w:bookmarkStart w:name="z4" w:id="2"/>
    <w:p>
      <w:pPr>
        <w:spacing w:after="0"/>
        <w:ind w:left="0"/>
        <w:jc w:val="both"/>
      </w:pPr>
      <w:r>
        <w:rPr>
          <w:rFonts w:ascii="Times New Roman"/>
          <w:b w:val="false"/>
          <w:i w:val="false"/>
          <w:color w:val="000000"/>
          <w:sz w:val="28"/>
        </w:rPr>
        <w:t xml:space="preserve">
      2.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2020 жылғы 30 наурыздан 2020 жылғы 30 қыркүйекке дейін қоса алғанда мынадай нормалардың қолданылуы тоқтатыла тұрсын: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34-тармақтың</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5"/>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 банктеріне және Қазақстан Республикасының бейрезидент банктеріне Банктің салымдардың кредиттік тәуекелінің дәрежесі бойынша мөлшерленген активтер кестесіне сәйкес кредиттік тәуекелді ескере отырып мөлшерленген корреспонденттік шоттар бойынша талаптар;</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түріндегі сомалар шегерілген, корреспонденттік шоттар бойынша Қазақстан Республикасының резидент банктеріне және Қазақстан Республикасының бейрезидент банктеріне қойылған,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Банкке,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Start w:name="z8" w:id="6"/>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37-тармақтың</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"37. Банктің қарыз алушыға қоятын талаптарының жалпы көлемі олар пайда болған күні Нормативтерде белгіленген шектеулер шегінде болған, бірақ кейіннен соңғы 3 (үш) ай ішінде банктің меншікті капиталының деңгейі 5 (бес) пайыздан аспайтындай төмендеуіне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p>
    <w:bookmarkEnd w:id="7"/>
    <w:p>
      <w:pPr>
        <w:spacing w:after="0"/>
        <w:ind w:left="0"/>
        <w:jc w:val="both"/>
      </w:pPr>
      <w:r>
        <w:rPr>
          <w:rFonts w:ascii="Times New Roman"/>
          <w:b w:val="false"/>
          <w:i w:val="false"/>
          <w:color w:val="000000"/>
          <w:sz w:val="28"/>
        </w:rPr>
        <w:t>
      Банктің қарыз алушыға қоятын талаптарының жалпы көлемі 2020 жылғы 1 наурыздағы жағдай бойынша Нормативтерде белгіленген шектеулер шегінде болған, бірақ кейіннен теңгенің шетел валютасына орташа алынған биржалық бағамының ұлғаюынан банктің қарыз алушыға қоятын талаптарының байланысты көрсетілген шектеулерден белгіленген нормативтен 0,05-тен (нөл бүтін жүзден бестен) аспайтындай асатын болса, бір қарыз алушыға арналған тәуекелдің ең жоғары мөлшерінің нормативі орындалды деп есептеледі.</w:t>
      </w:r>
    </w:p>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6 (алты)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bookmarkStart w:name="z10" w:id="8"/>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51-тармақтың</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9"/>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шегiнiң 12,5 (он екі бүтін оннан бес) пайызынан аспайтын мөлшердегi, Standard &amp; Poor's-тен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(ұзын және қысқа) лимитi;</w:t>
      </w:r>
    </w:p>
    <w:p>
      <w:pPr>
        <w:spacing w:after="0"/>
        <w:ind w:left="0"/>
        <w:jc w:val="both"/>
      </w:pPr>
      <w:r>
        <w:rPr>
          <w:rFonts w:ascii="Times New Roman"/>
          <w:b w:val="false"/>
          <w:i w:val="false"/>
          <w:color w:val="000000"/>
          <w:sz w:val="28"/>
        </w:rPr>
        <w:t>
      Standard &amp; Poor's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ұзын мерзімді валюталық позициясының лимиті;</w:t>
      </w:r>
    </w:p>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p>
      <w:pPr>
        <w:spacing w:after="0"/>
        <w:ind w:left="0"/>
        <w:jc w:val="both"/>
      </w:pPr>
      <w:r>
        <w:rPr>
          <w:rFonts w:ascii="Times New Roman"/>
          <w:b w:val="false"/>
          <w:i w:val="false"/>
          <w:color w:val="000000"/>
          <w:sz w:val="28"/>
        </w:rPr>
        <w:t>
      3) банктiң меншiктi капиталы шегiнiң 12,5 (он екі бүтін оннан бес) пайызынан аспайтын мөлшердегi валюталық нетто-позиция лимитi.";</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 4) тармақшасы сегізінші абзацының мынадай редакцияда қолданыста болатындығы белгілене отырып, осы абзацтың:</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 дәрежесі бойынша сараланған активтерінің кестесі тоқтатыла тұру кезеңінде осы қаулыға 2-қосымшаға сәйкес редакцияда қолданыста болатындығы белгілене отырып, осы қосымшаның;</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сараланған шартты және ықтимал міндеттемелерінің кестесі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w:t>
      </w:r>
    </w:p>
    <w:bookmarkStart w:name="z12" w:id="10"/>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w:t>
      </w:r>
    </w:p>
    <w:bookmarkEnd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w:t>
      </w:r>
      <w:r>
        <w:rPr>
          <w:rFonts w:ascii="Times New Roman"/>
          <w:b w:val="false"/>
          <w:i w:val="false"/>
          <w:color w:val="000000"/>
          <w:sz w:val="28"/>
        </w:rPr>
        <w:t>капиталының мөлшерінде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2020 жылғы 30 наурыздан 2020 жылғы 30 қыркүйекке дейін қоса алғанда мынадай нормалардың қолданылуы тоқтатыла тұрсын:</w:t>
      </w:r>
    </w:p>
    <w:bookmarkStart w:name="z125" w:id="11"/>
    <w:p>
      <w:pPr>
        <w:spacing w:after="0"/>
        <w:ind w:left="0"/>
        <w:jc w:val="both"/>
      </w:pPr>
      <w:r>
        <w:rPr>
          <w:rFonts w:ascii="Times New Roman"/>
          <w:b w:val="false"/>
          <w:i w:val="false"/>
          <w:color w:val="000000"/>
          <w:sz w:val="28"/>
        </w:rPr>
        <w:t xml:space="preserve">
      тоқтатыла тұру кезеңінде осы бөліктің мынадай редакцияда қолданыста болатындығы белгілене отырып, </w:t>
      </w:r>
      <w:r>
        <w:rPr>
          <w:rFonts w:ascii="Times New Roman"/>
          <w:b w:val="false"/>
          <w:i w:val="false"/>
          <w:color w:val="000000"/>
          <w:sz w:val="28"/>
        </w:rPr>
        <w:t>57-тармақтың</w:t>
      </w:r>
      <w:r>
        <w:rPr>
          <w:rFonts w:ascii="Times New Roman"/>
          <w:b w:val="false"/>
          <w:i w:val="false"/>
          <w:color w:val="000000"/>
          <w:sz w:val="28"/>
        </w:rPr>
        <w:t xml:space="preserve"> екінші бөлігінің</w:t>
      </w:r>
    </w:p>
    <w:bookmarkEnd w:id="11"/>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Start w:name="z13" w:id="12"/>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58-тармақтың</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"58. Банктiң қарыз алушыға қоятын талаптарының олар туындаған күнгi жалпы көлемi Нормативтерде белгiленген шектеулер шегiнде болса, бiрақ кейіннен соңғы 3 (үш) ай iшiнде банктiң меншiктi капиталының деңгейi 5 (бес) пайыздан артық төмендеуiне байланысты көрсетілген шектеулерден асып кеткен жағдайда бiр қарыз алушыға келетін тәуекел нормативiнiң ең жоғары мөлшерi орындалды деп есептеледi.</w:t>
      </w:r>
    </w:p>
    <w:bookmarkEnd w:id="13"/>
    <w:p>
      <w:pPr>
        <w:spacing w:after="0"/>
        <w:ind w:left="0"/>
        <w:jc w:val="both"/>
      </w:pPr>
      <w:r>
        <w:rPr>
          <w:rFonts w:ascii="Times New Roman"/>
          <w:b w:val="false"/>
          <w:i w:val="false"/>
          <w:color w:val="000000"/>
          <w:sz w:val="28"/>
        </w:rPr>
        <w:t>
      Банктің қарыз алушыға қоятын талаптарының жалпы көлемі 2020 жылғы 1 наурыздағы жағдай бойынша Нормативтерде белгіленген шектеулер шегінде болған, бірақ кейіннен теңгенің шетел валютасына орташа алынған биржалық бағамының ұлғаюынан банктің қарыз алушыға қоятын талаптарының байланысты көрсетілген шектеулерден белгіленген нормативтен 0,05-тен (нөл бүтін жүзден бестен) аспайтындай асатын болса, бір қарыз алушыға арналған тәуекелдің ең жоғары мөлшерінің нормативі орындалды деп есептеледі.</w:t>
      </w:r>
    </w:p>
    <w:p>
      <w:pPr>
        <w:spacing w:after="0"/>
        <w:ind w:left="0"/>
        <w:jc w:val="both"/>
      </w:pPr>
      <w:r>
        <w:rPr>
          <w:rFonts w:ascii="Times New Roman"/>
          <w:b w:val="false"/>
          <w:i w:val="false"/>
          <w:color w:val="000000"/>
          <w:sz w:val="28"/>
        </w:rPr>
        <w:t>
      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6 (алты)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келетін тәуекелдің ең жоғары мөлшерiнiң нормативiнен асып кету осы асып кету анықталған күннен бастап осы нормативтiң бұзылуы деп қаралады.";</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қолданыста болатындығы белгілене отырып, осы қосымшаның;</w:t>
      </w:r>
    </w:p>
    <w:p>
      <w:pPr>
        <w:spacing w:after="0"/>
        <w:ind w:left="0"/>
        <w:jc w:val="both"/>
      </w:pPr>
      <w:r>
        <w:rPr>
          <w:rFonts w:ascii="Times New Roman"/>
          <w:b w:val="false"/>
          <w:i w:val="false"/>
          <w:color w:val="000000"/>
          <w:sz w:val="28"/>
        </w:rPr>
        <w:t xml:space="preserve">
      тоқтатыла тұру кезеңінде 14-қосымшаға сәйкес Банктің ақша әкетілуі мен әкелінуінің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қолданылуы 2020 жылғы 30 наурыздан бастап 2020 жылғы 30 қыркүйекке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29.09.2025 </w:t>
      </w:r>
      <w:r>
        <w:rPr>
          <w:rFonts w:ascii="Times New Roman"/>
          <w:b w:val="false"/>
          <w:i w:val="false"/>
          <w:color w:val="00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6.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2020 жылғы 30 наурыздан 2020 жылғы 30 қыркүйекке дейін қоса алғанда мынадай нормалардың қолданылуы тоқтатыла тұрсын: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w:t>
      </w:r>
      <w:r>
        <w:rPr>
          <w:rFonts w:ascii="Times New Roman"/>
          <w:b w:val="false"/>
          <w:i w:val="false"/>
          <w:color w:val="000000"/>
          <w:sz w:val="28"/>
        </w:rPr>
        <w:t>2) тармақшаның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негізгі борыш және (немесе) есептелген сыйақы бойынша күнтізбелік 180 (бір жүз сексен) күннен астам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xml:space="preserve">
      тоқтата тұру кезеңінде осы тармақшалар мынадай редакцияда қолданылады деп белгілей отырып,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5) негізгі борыш және (немесе) есептелген сыйақы бойынша күнтізбелік 180 (бір жүз сексен)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Start w:name="z24" w:id="15"/>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w:t>
      </w:r>
      <w:r>
        <w:rPr>
          <w:rFonts w:ascii="Times New Roman"/>
          <w:b w:val="false"/>
          <w:i w:val="false"/>
          <w:color w:val="000000"/>
          <w:sz w:val="28"/>
        </w:rPr>
        <w:t>7-тармағы</w:t>
      </w:r>
      <w:r>
        <w:rPr>
          <w:rFonts w:ascii="Times New Roman"/>
          <w:b w:val="false"/>
          <w:i w:val="false"/>
          <w:color w:val="000000"/>
          <w:sz w:val="28"/>
        </w:rPr>
        <w:t xml:space="preserve"> 4) тармақшасының:</w:t>
      </w:r>
    </w:p>
    <w:bookmarkEnd w:id="16"/>
    <w:bookmarkStart w:name="z26" w:id="17"/>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180 (бір жүз сексен)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bookmarkEnd w:id="17"/>
    <w:bookmarkStart w:name="z27" w:id="18"/>
    <w:p>
      <w:pPr>
        <w:spacing w:after="0"/>
        <w:ind w:left="0"/>
        <w:jc w:val="both"/>
      </w:pPr>
      <w:r>
        <w:rPr>
          <w:rFonts w:ascii="Times New Roman"/>
          <w:b w:val="false"/>
          <w:i w:val="false"/>
          <w:color w:val="000000"/>
          <w:sz w:val="28"/>
        </w:rPr>
        <w:t xml:space="preserve">
      тоқтата тұру кезеңінде осы тармақ мынадай редакцияда қолданылады деп белгілей отырып, </w:t>
      </w:r>
      <w:r>
        <w:rPr>
          <w:rFonts w:ascii="Times New Roman"/>
          <w:b w:val="false"/>
          <w:i w:val="false"/>
          <w:color w:val="000000"/>
          <w:sz w:val="28"/>
        </w:rPr>
        <w:t>8-тармақтың</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"8. Алдағы күнтізбелік 12 (он екі) айдағы қатарынан соңғы күнтізбелік 6 (алты) айда осы қаулының 1-тармағы бірінші бөлігінің 2) және 4) тармақшаларында көзделген факторлардың өзгеру динамикасы жалғасқан кезде қалыптасатын негізгі борыш және (немесе) есептелген сыйақы бойынша күнтізбелік 180 (бір жүз сексен) күннен астам мерзімі өткен берешегі бар қарыздардың банктің несие портфеліне қатынасының 10 (он) пайыз деңгейге дейін асып кетуі банктің несие портфелінің сапасына теріс әсер етуі болып табылады.</w:t>
      </w:r>
    </w:p>
    <w:bookmarkEnd w:id="19"/>
    <w:p>
      <w:pPr>
        <w:spacing w:after="0"/>
        <w:ind w:left="0"/>
        <w:jc w:val="both"/>
      </w:pPr>
      <w:r>
        <w:rPr>
          <w:rFonts w:ascii="Times New Roman"/>
          <w:b w:val="false"/>
          <w:i w:val="false"/>
          <w:color w:val="000000"/>
          <w:sz w:val="28"/>
        </w:rPr>
        <w:t>
      Банктің несие портфелінің сапасына теріс әсер етуі былайша есептеледі:</w:t>
      </w:r>
    </w:p>
    <w:p>
      <w:pPr>
        <w:spacing w:after="0"/>
        <w:ind w:left="0"/>
        <w:jc w:val="both"/>
      </w:pPr>
      <w:r>
        <w:rPr>
          <w:rFonts w:ascii="Times New Roman"/>
          <w:b w:val="false"/>
          <w:i w:val="false"/>
          <w:color w:val="000000"/>
          <w:sz w:val="28"/>
        </w:rPr>
        <w:t xml:space="preserve">
      осы қаулының 1-тармағы бірінші бөлігінің </w:t>
      </w:r>
      <w:r>
        <w:rPr>
          <w:rFonts w:ascii="Times New Roman"/>
          <w:b w:val="false"/>
          <w:i w:val="false"/>
          <w:color w:val="000000"/>
          <w:sz w:val="28"/>
        </w:rPr>
        <w:t>2) тармақшасының</w:t>
      </w:r>
      <w:r>
        <w:rPr>
          <w:rFonts w:ascii="Times New Roman"/>
          <w:b w:val="false"/>
          <w:i w:val="false"/>
          <w:color w:val="000000"/>
          <w:sz w:val="28"/>
        </w:rPr>
        <w:t xml:space="preserve">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белгілі бір айының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осы қаулының 1-тармағы бірінші бөлігінің 4) тармақшасы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277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олар бойынша қалыптастырылған резервтерді есептемегенде негізгі борыш және (немесе) есептелген сыйақы бойынша күнтізбелік 151 (бір жүз елу бір)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29" w:id="20"/>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2) тармақшаның: </w:t>
      </w:r>
    </w:p>
    <w:bookmarkStart w:name="z31" w:id="21"/>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қарыздардың қатарынан 6 (алты) ай ішінде қарыздардың ұлғаюы мынадай формула бойынша есептеледі: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тоқтата тұру кезеңінде осы тармақшалар мынадай редакцияда қолданылады деп белгілей отырып, 4) және 5) тармақшаларының:</w:t>
      </w:r>
    </w:p>
    <w:bookmarkEnd w:id="22"/>
    <w:bookmarkStart w:name="z33" w:id="23"/>
    <w:p>
      <w:pPr>
        <w:spacing w:after="0"/>
        <w:ind w:left="0"/>
        <w:jc w:val="both"/>
      </w:pPr>
      <w:r>
        <w:rPr>
          <w:rFonts w:ascii="Times New Roman"/>
          <w:b w:val="false"/>
          <w:i w:val="false"/>
          <w:color w:val="000000"/>
          <w:sz w:val="28"/>
        </w:rPr>
        <w:t>
      "4)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151-180</w:t>
      </w:r>
      <w:r>
        <w:rPr>
          <w:rFonts w:ascii="Times New Roman"/>
          <w:b w:val="false"/>
          <w:i w:val="false"/>
          <w:color w:val="000000"/>
          <w:sz w:val="28"/>
        </w:rPr>
        <w:t xml:space="preserve">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5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92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57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34" w:id="24"/>
    <w:p>
      <w:pPr>
        <w:spacing w:after="0"/>
        <w:ind w:left="0"/>
        <w:jc w:val="both"/>
      </w:pPr>
      <w:r>
        <w:rPr>
          <w:rFonts w:ascii="Times New Roman"/>
          <w:b w:val="false"/>
          <w:i w:val="false"/>
          <w:color w:val="000000"/>
          <w:sz w:val="28"/>
        </w:rPr>
        <w:t>
      7. Қаржы ұйымдарының әдіснамасы және реттеу департаменті Қазақстан Республикасының заңнамасында белгіленген тәртіппен:</w:t>
      </w:r>
    </w:p>
    <w:bookmarkEnd w:id="2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8-тармағында көзделген іс-шаралардың орындалуы туралы мәліметтерді ұсынуды қамтамасыз етсін.</w:t>
      </w:r>
    </w:p>
    <w:bookmarkStart w:name="z35" w:id="25"/>
    <w:p>
      <w:pPr>
        <w:spacing w:after="0"/>
        <w:ind w:left="0"/>
        <w:jc w:val="both"/>
      </w:pPr>
      <w:r>
        <w:rPr>
          <w:rFonts w:ascii="Times New Roman"/>
          <w:b w:val="false"/>
          <w:i w:val="false"/>
          <w:color w:val="000000"/>
          <w:sz w:val="28"/>
        </w:rPr>
        <w:t>
      8.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5"/>
    <w:bookmarkStart w:name="z36" w:id="26"/>
    <w:p>
      <w:pPr>
        <w:spacing w:after="0"/>
        <w:ind w:left="0"/>
        <w:jc w:val="both"/>
      </w:pPr>
      <w:r>
        <w:rPr>
          <w:rFonts w:ascii="Times New Roman"/>
          <w:b w:val="false"/>
          <w:i w:val="false"/>
          <w:color w:val="000000"/>
          <w:sz w:val="28"/>
        </w:rPr>
        <w:t>
      9.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6"/>
    <w:bookmarkStart w:name="z37" w:id="27"/>
    <w:p>
      <w:pPr>
        <w:spacing w:after="0"/>
        <w:ind w:left="0"/>
        <w:jc w:val="both"/>
      </w:pPr>
      <w:r>
        <w:rPr>
          <w:rFonts w:ascii="Times New Roman"/>
          <w:b w:val="false"/>
          <w:i w:val="false"/>
          <w:color w:val="000000"/>
          <w:sz w:val="28"/>
        </w:rPr>
        <w:t xml:space="preserve">
      10. Осы қаулы, Тізбенің 1-тармағының 2020 жылғы 1 қазаннан бастап қолданысқа енгізілетін жетпіс жетінші – тоқсан сегізінші абзацтарын қоспағанда, алғашқы ресми жарияланған күнінен бастап қолданысқа енгізіледі.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2020 жылғы 30 наурыздан бастап туындаған құқықтық қатынастарға қолданылады.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2020 жылғы "__" 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2020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 1-қосымша</w:t>
            </w:r>
          </w:p>
        </w:tc>
      </w:tr>
    </w:tbl>
    <w:bookmarkStart w:name="z39" w:id="28"/>
    <w:p>
      <w:pPr>
        <w:spacing w:after="0"/>
        <w:ind w:left="0"/>
        <w:jc w:val="left"/>
      </w:pPr>
      <w:r>
        <w:rPr>
          <w:rFonts w:ascii="Times New Roman"/>
          <w:b/>
          <w:i w:val="false"/>
          <w:color w:val="000000"/>
        </w:rPr>
        <w:t xml:space="preserve"> Қазақстан Республикасының өзгерістер мен толықтыру енгізілетін қаржы нарығын реттеу мәселелері бойынша нормативтік құқықтық актілерінің тізбесі </w:t>
      </w:r>
    </w:p>
    <w:bookmarkEnd w:id="28"/>
    <w:bookmarkStart w:name="z40" w:id="29"/>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мен толықтыру енгізілсін:</w:t>
      </w:r>
    </w:p>
    <w:bookmarkEnd w:id="29"/>
    <w:bookmarkStart w:name="z41" w:id="30"/>
    <w:p>
      <w:pPr>
        <w:spacing w:after="0"/>
        <w:ind w:left="0"/>
        <w:jc w:val="both"/>
      </w:pPr>
      <w:r>
        <w:rPr>
          <w:rFonts w:ascii="Times New Roman"/>
          <w:b w:val="false"/>
          <w:i w:val="false"/>
          <w:color w:val="000000"/>
          <w:sz w:val="28"/>
        </w:rPr>
        <w:t xml:space="preserve">
      көрсетілген қаулымен енгізілген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
    <w:bookmarkStart w:name="z43" w:id="32"/>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талаптары Нормативтердің 1-2-тармағында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32"/>
    <w:bookmarkStart w:name="z44" w:id="33"/>
    <w:p>
      <w:pPr>
        <w:spacing w:after="0"/>
        <w:ind w:left="0"/>
        <w:jc w:val="both"/>
      </w:pPr>
      <w:r>
        <w:rPr>
          <w:rFonts w:ascii="Times New Roman"/>
          <w:b w:val="false"/>
          <w:i w:val="false"/>
          <w:color w:val="000000"/>
          <w:sz w:val="28"/>
        </w:rPr>
        <w:t>
      мынадай мазмұндағы 1-2-тармақпен толықтырылсын:</w:t>
      </w:r>
    </w:p>
    <w:bookmarkEnd w:id="33"/>
    <w:bookmarkStart w:name="z45" w:id="34"/>
    <w:p>
      <w:pPr>
        <w:spacing w:after="0"/>
        <w:ind w:left="0"/>
        <w:jc w:val="both"/>
      </w:pPr>
      <w:r>
        <w:rPr>
          <w:rFonts w:ascii="Times New Roman"/>
          <w:b w:val="false"/>
          <w:i w:val="false"/>
          <w:color w:val="000000"/>
          <w:sz w:val="28"/>
        </w:rPr>
        <w:t>
      "1-2.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bookmarkEnd w:id="34"/>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шығын немесе шығыстар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пайда алушы (банк) шығын үшін жауапты тұлғадан немесе үшінші тараптан шығынды толық өтеп алған;</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шығынның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тәртіппен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рұқсат етіледі. Бұл жағдайда сақтандыру шарты сот жарамсыз деп таныған кепіл шартын шегере отырып қамтамасыз ету ретінде ескеріледі.</w:t>
      </w:r>
    </w:p>
    <w:p>
      <w:pPr>
        <w:spacing w:after="0"/>
        <w:ind w:left="0"/>
        <w:jc w:val="both"/>
      </w:pPr>
      <w:r>
        <w:rPr>
          <w:rFonts w:ascii="Times New Roman"/>
          <w:b w:val="false"/>
          <w:i w:val="false"/>
          <w:color w:val="000000"/>
          <w:sz w:val="28"/>
        </w:rPr>
        <w:t>
      Банк сақтандыру шартын қамтамасыз ету ретінде қабылдаған кезде осы шарт сөзсіз франшизаны шегере отырып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bookmarkEnd w:id="35"/>
    <w:bookmarkStart w:name="z48" w:id="36"/>
    <w:p>
      <w:pPr>
        <w:spacing w:after="0"/>
        <w:ind w:left="0"/>
        <w:jc w:val="both"/>
      </w:pPr>
      <w:r>
        <w:rPr>
          <w:rFonts w:ascii="Times New Roman"/>
          <w:b w:val="false"/>
          <w:i w:val="false"/>
          <w:color w:val="000000"/>
          <w:sz w:val="28"/>
        </w:rPr>
        <w:t>
      1) негізгі капитал:</w:t>
      </w:r>
    </w:p>
    <w:bookmarkEnd w:id="36"/>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bookmarkStart w:name="z127" w:id="37"/>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есептеледі;</w:t>
      </w:r>
    </w:p>
    <w:bookmarkEnd w:id="37"/>
    <w:bookmarkStart w:name="z49" w:id="38"/>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2-қосымшаға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38"/>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bookmarkStart w:name="z50" w:id="39"/>
    <w:p>
      <w:pPr>
        <w:spacing w:after="0"/>
        <w:ind w:left="0"/>
        <w:jc w:val="both"/>
      </w:pPr>
      <w:r>
        <w:rPr>
          <w:rFonts w:ascii="Times New Roman"/>
          <w:b w:val="false"/>
          <w:i w:val="false"/>
          <w:color w:val="000000"/>
          <w:sz w:val="28"/>
        </w:rPr>
        <w:t>
      8.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w:t>
      </w:r>
    </w:p>
    <w:bookmarkEnd w:id="39"/>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7-тармағында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асып кету сомасы негізгі капиталдан шегерілуге тиіс;</w:t>
      </w:r>
    </w:p>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w:t>
      </w:r>
      <w:r>
        <w:rPr>
          <w:rFonts w:ascii="Times New Roman"/>
          <w:b w:val="false"/>
          <w:i w:val="false"/>
          <w:color w:val="000000"/>
          <w:sz w:val="28"/>
        </w:rPr>
        <w:t>7-тармағында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асып кету сомасы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7-тармағында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7-тармағында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xml:space="preserve">
      меншікті капитал есебінен шегерілмейтін инвестициялар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маусымнан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маусымнан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реттеуші буфер Нормативтерге 1-қосымшаға сәйкес қарыздар мен дебиторлық берешек түрінде банк активтерінің құнсыздануы бойынша провизияларды (резервтерді) қалыптастыру жөніндегі нұсқаулыққа сәйкес есептелген провизиялар (резервтер) мен қалыптасқан және ХҚЕС және Қазақстан Республикасының бухгалтерлік есеп және қаржылық есептілік туралы заңнама талаптарына сәйкес банктің бухгалтерлік есебінде көрсетілген сомаға провизиялар (резервтер) арасындағы оң айырмаға (бұдан әрі – оң айырма) қатынасы ретінде есептеледі. </w:t>
      </w:r>
    </w:p>
    <w:p>
      <w:pPr>
        <w:spacing w:after="0"/>
        <w:ind w:left="0"/>
        <w:jc w:val="both"/>
      </w:pPr>
      <w:r>
        <w:rPr>
          <w:rFonts w:ascii="Times New Roman"/>
          <w:b w:val="false"/>
          <w:i w:val="false"/>
          <w:color w:val="000000"/>
          <w:sz w:val="28"/>
        </w:rPr>
        <w:t>
      кредиттік тәуекел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40"/>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 банктеріне және Қазақстан Республикасының бейрезидент банктеріне Банктің салымдардың кредиттік тәуекелінің дәрежесі бойынша мөлшерленген активтер кестесіне сәйкес кредиттік тәуекелді ескере отырып мөлшерленген корреспонденттік шоттар бойынша талаптар;</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түріндегі сомалар шегерілген, корреспонденттік шоттар бойынша Қазақстан Республикасының резидент банктеріне және Қазақстан Республикасының бейрезидент банктеріне қойылған,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салымдардың кредиттік тәуекелдің дәрежесі бойынша сараланған активтерінің кестесіне сәйкес сараланған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xml:space="preserve">
      "36. Нормативтердің </w:t>
      </w:r>
      <w:r>
        <w:rPr>
          <w:rFonts w:ascii="Times New Roman"/>
          <w:b w:val="false"/>
          <w:i w:val="false"/>
          <w:color w:val="000000"/>
          <w:sz w:val="28"/>
        </w:rPr>
        <w:t>35-тармағының</w:t>
      </w:r>
      <w:r>
        <w:rPr>
          <w:rFonts w:ascii="Times New Roman"/>
          <w:b w:val="false"/>
          <w:i w:val="false"/>
          <w:color w:val="000000"/>
          <w:sz w:val="28"/>
        </w:rPr>
        <w:t xml:space="preserve"> мақсаттары үшін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талаптардың біріне сәйкес келетін қарыз алушы - заңды тұлғаларды қоспағанда, барлық қарыз алушы - заңды тұлғалар тиісті қарыз алушылар ретінде түсініледі.</w:t>
      </w:r>
    </w:p>
    <w:bookmarkEnd w:id="41"/>
    <w:p>
      <w:pPr>
        <w:spacing w:after="0"/>
        <w:ind w:left="0"/>
        <w:jc w:val="both"/>
      </w:pPr>
      <w:r>
        <w:rPr>
          <w:rFonts w:ascii="Times New Roman"/>
          <w:b w:val="false"/>
          <w:i w:val="false"/>
          <w:color w:val="000000"/>
          <w:sz w:val="28"/>
        </w:rPr>
        <w:t>
      Банктің "Қазақстанның даму банкі" акционерлік қоғамының міндеттемелері бойынша тәуекелі мөлшерінің банктің меншікті капиталына қатынасы 0,5-тен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"44. Өтiмдiлігі жоғары активтер есебiне мыналар кіреді:</w:t>
      </w:r>
    </w:p>
    <w:bookmarkEnd w:id="42"/>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меншікті ақша;</w:t>
      </w:r>
    </w:p>
    <w:p>
      <w:pPr>
        <w:spacing w:after="0"/>
        <w:ind w:left="0"/>
        <w:jc w:val="both"/>
      </w:pPr>
      <w:r>
        <w:rPr>
          <w:rFonts w:ascii="Times New Roman"/>
          <w:b w:val="false"/>
          <w:i w:val="false"/>
          <w:color w:val="000000"/>
          <w:sz w:val="28"/>
        </w:rPr>
        <w:t>
      3) клирингтік ұйымның шоттарындағы банктің кепілдік берілген, маржалық жарналары болып табылатын меншікті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ұлттық холдинг, ұлттық басқарушы холдинг, дауыс беруші акцияларының 100 (бір жүз) пайызы (қатысу үлесі) ұлттық басқарушы холдингке тиесілі заңды тұлғалар – оригинаторлар құрған исламдық арнайы қаржы компаниясы шығарған исламдық бағалы қағаздар;</w:t>
      </w:r>
    </w:p>
    <w:p>
      <w:pPr>
        <w:spacing w:after="0"/>
        <w:ind w:left="0"/>
        <w:jc w:val="both"/>
      </w:pPr>
      <w:r>
        <w:rPr>
          <w:rFonts w:ascii="Times New Roman"/>
          <w:b w:val="false"/>
          <w:i w:val="false"/>
          <w:color w:val="000000"/>
          <w:sz w:val="28"/>
        </w:rPr>
        <w:t>
      6) Қазақстан Республикасының Ұлттық Банкіндегі, Қазақстан Республикасының банктеріндегі,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банктердегі талап етуге дейінгі салымдар;</w:t>
      </w:r>
    </w:p>
    <w:p>
      <w:pPr>
        <w:spacing w:after="0"/>
        <w:ind w:left="0"/>
        <w:jc w:val="both"/>
      </w:pPr>
      <w:r>
        <w:rPr>
          <w:rFonts w:ascii="Times New Roman"/>
          <w:b w:val="false"/>
          <w:i w:val="false"/>
          <w:color w:val="000000"/>
          <w:sz w:val="28"/>
        </w:rPr>
        <w:t>
      7) Қазақстан Республикасының банктерінде,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 бір түнге орналастырылған салымдар;</w:t>
      </w:r>
    </w:p>
    <w:p>
      <w:pPr>
        <w:spacing w:after="0"/>
        <w:ind w:left="0"/>
        <w:jc w:val="both"/>
      </w:pPr>
      <w:r>
        <w:rPr>
          <w:rFonts w:ascii="Times New Roman"/>
          <w:b w:val="false"/>
          <w:i w:val="false"/>
          <w:color w:val="000000"/>
          <w:sz w:val="28"/>
        </w:rPr>
        <w:t>
      8) Standard &amp; Poor's агенттiгiнiң "ВВВ-"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исламдық бағалы қағаздары;</w:t>
      </w:r>
    </w:p>
    <w:p>
      <w:pPr>
        <w:spacing w:after="0"/>
        <w:ind w:left="0"/>
        <w:jc w:val="both"/>
      </w:pPr>
      <w:r>
        <w:rPr>
          <w:rFonts w:ascii="Times New Roman"/>
          <w:b w:val="false"/>
          <w:i w:val="false"/>
          <w:color w:val="000000"/>
          <w:sz w:val="28"/>
        </w:rPr>
        <w:t>
      9) Standard &amp; Poor's агенттiгiнiң "ВВВ-" төмен емес рейтингi бар немесе басқа рейтингтік агенттiктердiң бірiнiң осыған ұқсас деңгейдегi рейтингi бар шетел эмитенттерінің исламдық бағалы қағаздары;</w:t>
      </w:r>
    </w:p>
    <w:p>
      <w:pPr>
        <w:spacing w:after="0"/>
        <w:ind w:left="0"/>
        <w:jc w:val="both"/>
      </w:pPr>
      <w:r>
        <w:rPr>
          <w:rFonts w:ascii="Times New Roman"/>
          <w:b w:val="false"/>
          <w:i w:val="false"/>
          <w:color w:val="000000"/>
          <w:sz w:val="28"/>
        </w:rPr>
        <w:t>
      10) Қазақстан Республикасының Ұлттық Банктегі мерзімді депозиттер.</w:t>
      </w:r>
    </w:p>
    <w:p>
      <w:pPr>
        <w:spacing w:after="0"/>
        <w:ind w:left="0"/>
        <w:jc w:val="both"/>
      </w:pPr>
      <w:r>
        <w:rPr>
          <w:rFonts w:ascii="Times New Roman"/>
          <w:b w:val="false"/>
          <w:i w:val="false"/>
          <w:color w:val="000000"/>
          <w:sz w:val="28"/>
        </w:rPr>
        <w:t>
      Нормативтердің осы тармағының бірінші бөлігінде көрсетілген бағалы қағаздар банк кері сатып алу талабымен сатқан немесе кепiлге берілген немесе Қазақстан Республикасының заңнамасына сәйкес өзге түрде ауыртпалық салынған бағалы қағаздарды қоспағанда, өтімділігі жоғары активтердің есебіне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bookmarkStart w:name="z60" w:id="43"/>
    <w:p>
      <w:pPr>
        <w:spacing w:after="0"/>
        <w:ind w:left="0"/>
        <w:jc w:val="both"/>
      </w:pPr>
      <w:r>
        <w:rPr>
          <w:rFonts w:ascii="Times New Roman"/>
          <w:b w:val="false"/>
          <w:i w:val="false"/>
          <w:color w:val="000000"/>
          <w:sz w:val="28"/>
        </w:rPr>
        <w:t>
      "47.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оныншы бөлігі мынадай редакцияда жазылсын:</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50 (елу) пайызынан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"53. Банктердің Қазақстан Республикасының бейрезиденттері алдындағы міндеттемелерге капиталдандырылуы k7 коэффициентімен сипатталады. Коэффициенттің ең жоғары мәні 1 мөлшерінде белгіленеді.</w:t>
      </w:r>
    </w:p>
    <w:bookmarkEnd w:id="44"/>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етуге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мерзімді міндеттемелер, бастапқы өтеу мерзімі қоса алғанда 1 (бір) жылға дейін;</w:t>
      </w:r>
    </w:p>
    <w:p>
      <w:pPr>
        <w:spacing w:after="0"/>
        <w:ind w:left="0"/>
        <w:jc w:val="both"/>
      </w:pP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бейрезидент заңды тұлғалардың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және дебиторлық берешек түріндегі банк активтерінің құнсыздануынан болған провизияларды (резервтерді) қалыптастыру жөніндегі нұсқаудың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"12. Күтілетін болашақ ақша ағындарын есептеу кезінде мыналар ескеріледі:</w:t>
      </w:r>
    </w:p>
    <w:bookmarkEnd w:id="45"/>
    <w:p>
      <w:pPr>
        <w:spacing w:after="0"/>
        <w:ind w:left="0"/>
        <w:jc w:val="both"/>
      </w:pPr>
      <w:r>
        <w:rPr>
          <w:rFonts w:ascii="Times New Roman"/>
          <w:b w:val="false"/>
          <w:i w:val="false"/>
          <w:color w:val="000000"/>
          <w:sz w:val="28"/>
        </w:rPr>
        <w:t>
      1) қарыз алушының ақша қозғалысы бойынша үзінді-көшірмелер;</w:t>
      </w:r>
    </w:p>
    <w:p>
      <w:pPr>
        <w:spacing w:after="0"/>
        <w:ind w:left="0"/>
        <w:jc w:val="both"/>
      </w:pPr>
      <w:r>
        <w:rPr>
          <w:rFonts w:ascii="Times New Roman"/>
          <w:b w:val="false"/>
          <w:i w:val="false"/>
          <w:color w:val="000000"/>
          <w:sz w:val="28"/>
        </w:rPr>
        <w:t>
      2) қарыз алушының (кепілдік берушінің, кепілгердің) қаржылық жағдайының мониторингтік есептері;</w:t>
      </w:r>
    </w:p>
    <w:p>
      <w:pPr>
        <w:spacing w:after="0"/>
        <w:ind w:left="0"/>
        <w:jc w:val="both"/>
      </w:pPr>
      <w:r>
        <w:rPr>
          <w:rFonts w:ascii="Times New Roman"/>
          <w:b w:val="false"/>
          <w:i w:val="false"/>
          <w:color w:val="000000"/>
          <w:sz w:val="28"/>
        </w:rPr>
        <w:t>
      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pPr>
        <w:spacing w:after="0"/>
        <w:ind w:left="0"/>
        <w:jc w:val="both"/>
      </w:pPr>
      <w:r>
        <w:rPr>
          <w:rFonts w:ascii="Times New Roman"/>
          <w:b w:val="false"/>
          <w:i w:val="false"/>
          <w:color w:val="000000"/>
          <w:sz w:val="28"/>
        </w:rPr>
        <w:t>
      4) кепілмен қамтамасыз етуді бағалау бойынша қорытындылар;</w:t>
      </w:r>
    </w:p>
    <w:p>
      <w:pPr>
        <w:spacing w:after="0"/>
        <w:ind w:left="0"/>
        <w:jc w:val="both"/>
      </w:pPr>
      <w:r>
        <w:rPr>
          <w:rFonts w:ascii="Times New Roman"/>
          <w:b w:val="false"/>
          <w:i w:val="false"/>
          <w:color w:val="000000"/>
          <w:sz w:val="28"/>
        </w:rPr>
        <w:t>
      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pPr>
        <w:spacing w:after="0"/>
        <w:ind w:left="0"/>
        <w:jc w:val="both"/>
      </w:pPr>
      <w:r>
        <w:rPr>
          <w:rFonts w:ascii="Times New Roman"/>
          <w:b w:val="false"/>
          <w:i w:val="false"/>
          <w:color w:val="000000"/>
          <w:sz w:val="28"/>
        </w:rPr>
        <w:t>
      6) кепіл мүлкін сатып алу-сату шарттары;</w:t>
      </w:r>
    </w:p>
    <w:p>
      <w:pPr>
        <w:spacing w:after="0"/>
        <w:ind w:left="0"/>
        <w:jc w:val="both"/>
      </w:pPr>
      <w:r>
        <w:rPr>
          <w:rFonts w:ascii="Times New Roman"/>
          <w:b w:val="false"/>
          <w:i w:val="false"/>
          <w:color w:val="000000"/>
          <w:sz w:val="28"/>
        </w:rPr>
        <w:t>
      7) соттың мүлікті сату есебінен берешекті өндіріп алуға арналған шешімдері;</w:t>
      </w:r>
    </w:p>
    <w:p>
      <w:pPr>
        <w:spacing w:after="0"/>
        <w:ind w:left="0"/>
        <w:jc w:val="both"/>
      </w:pPr>
      <w:r>
        <w:rPr>
          <w:rFonts w:ascii="Times New Roman"/>
          <w:b w:val="false"/>
          <w:i w:val="false"/>
          <w:color w:val="000000"/>
          <w:sz w:val="28"/>
        </w:rPr>
        <w:t>
      8) осы мүліктің болуын растау кезінде, соттың кепілмен қамтамасыз ету болып табылмайтын мүлікті өндіріп алуға арналған шешімдері.";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Капиталдың жеткіліктілік коэффициенттерінің мәні Қазақстан Республикасының өзгерістер мен толықтыру енгізілетін қаржы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68" w:id="46"/>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46"/>
    <w:bookmarkStart w:name="z128" w:id="47"/>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w:t>
      </w:r>
      <w:r>
        <w:rPr>
          <w:rFonts w:ascii="Times New Roman"/>
          <w:b w:val="false"/>
          <w:i w:val="false"/>
          <w:color w:val="000000"/>
          <w:sz w:val="28"/>
        </w:rPr>
        <w:t>капиталының мөлшеріне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маусымнан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xml:space="preserve">
      2017 жылғы 1 қаңтардан бастап - 3 (үш) пайыз; </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маусымнан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сараланған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Банктің қарыздар және дебиторлық берешек түріндегі активтерінің құнсыздануына провизиялар (резервтер) қалыптастыру жөніндегі нұсқаулыққа сәйкес есептелген провизиялар (резервтер) мен ХҚЕС-ке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он үшінші бөлігі мынадай редакцияда жазылсын:</w:t>
      </w:r>
    </w:p>
    <w:p>
      <w:pPr>
        <w:spacing w:after="0"/>
        <w:ind w:left="0"/>
        <w:jc w:val="both"/>
      </w:pPr>
      <w:r>
        <w:rPr>
          <w:rFonts w:ascii="Times New Roman"/>
          <w:b w:val="false"/>
          <w:i w:val="false"/>
          <w:color w:val="000000"/>
          <w:sz w:val="28"/>
        </w:rPr>
        <w:t>
      "k1, k1-2 и k2 меншікті капитал жеткіліктілігі коэффициенттерінің ең төменгі мәндерін сақтау бойынша нормативтердің талаптары, меншікті капитал буферлерін қоса алғанда, Банктер туралы заңға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шараларын көздейтін іс-шаралар жоспарында меншікті капитал жеткіліктілігінің коэффициенттері k1, k1-2 және k2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"69.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есептеу кезінде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төртінші және бесінші абзацтары мынадай редакцияда жазылсын:</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2021 жылғы 31 наурыз аралығында - 0,6;</w:t>
      </w:r>
    </w:p>
    <w:p>
      <w:pPr>
        <w:spacing w:after="0"/>
        <w:ind w:left="0"/>
        <w:jc w:val="both"/>
      </w:pPr>
      <w:r>
        <w:rPr>
          <w:rFonts w:ascii="Times New Roman"/>
          <w:b w:val="false"/>
          <w:i w:val="false"/>
          <w:color w:val="000000"/>
          <w:sz w:val="28"/>
        </w:rPr>
        <w:t>
      2021 жылғы 1 сәуір мен 2021 жылғы 31 желтоқсан аралығында - 0,9;";</w:t>
      </w:r>
    </w:p>
    <w:p>
      <w:pPr>
        <w:spacing w:after="0"/>
        <w:ind w:left="0"/>
        <w:jc w:val="both"/>
      </w:pPr>
      <w:r>
        <w:rPr>
          <w:rFonts w:ascii="Times New Roman"/>
          <w:b w:val="false"/>
          <w:i w:val="false"/>
          <w:color w:val="000000"/>
          <w:sz w:val="28"/>
        </w:rPr>
        <w:t>
      екінші бөліктің төртінші және бесінші абзацтары мынадай редакцияда жазылсын:</w:t>
      </w:r>
    </w:p>
    <w:p>
      <w:pPr>
        <w:spacing w:after="0"/>
        <w:ind w:left="0"/>
        <w:jc w:val="both"/>
      </w:pPr>
      <w:r>
        <w:rPr>
          <w:rFonts w:ascii="Times New Roman"/>
          <w:b w:val="false"/>
          <w:i w:val="false"/>
          <w:color w:val="000000"/>
          <w:sz w:val="28"/>
        </w:rPr>
        <w:t xml:space="preserve">
      "2020 жылғы 1 қаңтар мен 2020 жылғы 31 наурыз аралығында – 0,68, 2020 жылғы 1 сәуір мен 2021 жылғы 31 наурыз аралығында – 0,50; </w:t>
      </w:r>
    </w:p>
    <w:p>
      <w:pPr>
        <w:spacing w:after="0"/>
        <w:ind w:left="0"/>
        <w:jc w:val="both"/>
      </w:pPr>
      <w:r>
        <w:rPr>
          <w:rFonts w:ascii="Times New Roman"/>
          <w:b w:val="false"/>
          <w:i w:val="false"/>
          <w:color w:val="000000"/>
          <w:sz w:val="28"/>
        </w:rPr>
        <w:t>
      2021 жылғы 1 сәуір мен 2021 жылғы 31 желтоқсан аралығында – 0,77;";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w:t>
      </w:r>
      <w:r>
        <w:rPr>
          <w:rFonts w:ascii="Times New Roman"/>
          <w:b w:val="false"/>
          <w:i w:val="false"/>
          <w:color w:val="000000"/>
          <w:sz w:val="28"/>
        </w:rPr>
        <w:t>қағидаларында және лимиттерінде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xml:space="preserve">
      "Қағидалардың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банк өлшемшарттарына сәйкес келетін банктерге қолданылмайды.".</w:t>
      </w:r>
    </w:p>
    <w:bookmarkStart w:name="z75" w:id="48"/>
    <w:p>
      <w:pPr>
        <w:spacing w:after="0"/>
        <w:ind w:left="0"/>
        <w:jc w:val="both"/>
      </w:pPr>
      <w:r>
        <w:rPr>
          <w:rFonts w:ascii="Times New Roman"/>
          <w:b w:val="false"/>
          <w:i w:val="false"/>
          <w:color w:val="000000"/>
          <w:sz w:val="28"/>
        </w:rPr>
        <w:t xml:space="preserve">
      3. "Екінші деңгейдегі банктерге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2019 жылғы 27 қарашада Қазақстан Республикасы нормативтік құқықтық актілерінің эталондық бақылау банкінде жарияланған) қаулысын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"7. Екінші деңгейдегі банктер 2020 жылғы 1 қазанға дейін мерзімде өзінің қызметін осы қаулының талаптарына сәйкес келтірсін.";</w:t>
      </w:r>
    </w:p>
    <w:bookmarkEnd w:id="49"/>
    <w:bookmarkStart w:name="z129" w:id="5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78" w:id="51"/>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жиырмасыншы абзац мынадай редакцияда жазылсын:</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аспаса немесе банктің мөлшері 100 (бір жүз) миллиард теңгеден аспайтын меншікті капиталының 0,02 (нөл бүтін жүзден екі) пайызынан аспаса,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отыз бірінші абзац орыс тілінде жаңа редакцияда жазылады, қазақ тіліндегі мәтіні өзгермейді:</w:t>
      </w:r>
    </w:p>
    <w:p>
      <w:pPr>
        <w:spacing w:after="0"/>
        <w:ind w:left="0"/>
        <w:jc w:val="both"/>
      </w:pPr>
      <w:r>
        <w:rPr>
          <w:rFonts w:ascii="Times New Roman"/>
          <w:b w:val="false"/>
          <w:i w:val="false"/>
          <w:color w:val="000000"/>
          <w:sz w:val="28"/>
        </w:rPr>
        <w:t>
      қырық төртінші абзац мынадай редакцияда жазылсын:</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жалпы сомасы банктің мөлшері 100 (бір жүз) миллиард теңгеден асатын меншікті капиталының 0,1 (нөл бүтін оннан бір) пайызынан аспаса немесе банктің мөлшері 100 (бір жүз) миллиард теңгеден аспайтын меншікті капиталының 0,2 (нөл бүтін оннан екі) пайызынан аспаса,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Start w:name="z79" w:id="52"/>
    <w:p>
      <w:pPr>
        <w:spacing w:after="0"/>
        <w:ind w:left="0"/>
        <w:jc w:val="both"/>
      </w:pPr>
      <w:r>
        <w:rPr>
          <w:rFonts w:ascii="Times New Roman"/>
          <w:b w:val="false"/>
          <w:i w:val="false"/>
          <w:color w:val="000000"/>
          <w:sz w:val="28"/>
        </w:rPr>
        <w:t xml:space="preserve">
      4.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Ұлттық Банкі Басқармасының 2019 жылғы 12 қарашадағы № 191 қаулысына (Нормативтік құқықтық актілерді мемлекеттік тіркеу тізілімінде № 19613 болып тіркелген, 2019 жылғы 20 қарашада Қазақстан Республикасы нормативтік құқықтық актілерінің эталондық бақылау банкінде жарияланған) мынадай өзгеріс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"5. Осы қаулы, 2021 жылғы 1 шілдеден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End w:id="53"/>
    <w:bookmarkStart w:name="z82" w:id="54"/>
    <w:p>
      <w:pPr>
        <w:spacing w:after="0"/>
        <w:ind w:left="0"/>
        <w:jc w:val="both"/>
      </w:pPr>
      <w:r>
        <w:rPr>
          <w:rFonts w:ascii="Times New Roman"/>
          <w:b w:val="false"/>
          <w:i w:val="false"/>
          <w:color w:val="000000"/>
          <w:sz w:val="28"/>
        </w:rPr>
        <w:t xml:space="preserve">
      5. "Қазақстан Республикасының қаржы нарығын реттеу мәселелері бойынша кейбір нормативтік құқықтық актілерінің жекелеген нормаларының қолданылуын тоқтата тұру және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 енгізу туралы" Қазақстан Республикасының Қаржы нарығын реттеу және дамыту агенттігі Басқармасының 2020 жылғы 27 наурыздағы № 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20159 болып тіркелген, 2020 жылғы 23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қырық сегізінші абзацы мынадай редакцияда жазылсын:</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Капиталдың жеткіліктілік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Консервациялық буферді және жүйелік буферді ескергендегі, капитал жеткіліктілігі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2-қосымша</w:t>
            </w:r>
          </w:p>
        </w:tc>
      </w:tr>
    </w:tbl>
    <w:bookmarkStart w:name="z88" w:id="55"/>
    <w:p>
      <w:pPr>
        <w:spacing w:after="0"/>
        <w:ind w:left="0"/>
        <w:jc w:val="left"/>
      </w:pPr>
      <w:r>
        <w:rPr>
          <w:rFonts w:ascii="Times New Roman"/>
          <w:b/>
          <w:i w:val="false"/>
          <w:color w:val="000000"/>
        </w:rPr>
        <w:t xml:space="preserve"> Капитал жеткіліктілігі коэффициенттерінің мәндері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9" w:id="56"/>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мен</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91" w:id="57"/>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"ААА"-тен "АА-"-ке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аясында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"А+"-тен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(Нормативтерге осы кестенің 80-жолында көрсетілген жеке тұлғаларға берілген ипотекалық тұрғын үй қарыздарын, қарыздарды және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и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 V тәуекелдер тобына енгізілген активтер бойынша есептелген сыйақы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банк активтерінің кестесіне</w:t>
            </w:r>
            <w:r>
              <w:br/>
            </w:r>
            <w:r>
              <w:rPr>
                <w:rFonts w:ascii="Times New Roman"/>
                <w:b w:val="false"/>
                <w:i w:val="false"/>
                <w:color w:val="000000"/>
                <w:sz w:val="20"/>
              </w:rPr>
              <w:t>қосымша</w:t>
            </w:r>
          </w:p>
        </w:tc>
      </w:tr>
    </w:tbl>
    <w:bookmarkStart w:name="z93" w:id="58"/>
    <w:p>
      <w:pPr>
        <w:spacing w:after="0"/>
        <w:ind w:left="0"/>
        <w:jc w:val="left"/>
      </w:pPr>
      <w:r>
        <w:rPr>
          <w:rFonts w:ascii="Times New Roman"/>
          <w:b/>
          <w:i w:val="false"/>
          <w:color w:val="000000"/>
        </w:rPr>
        <w:t xml:space="preserve"> Салымдардың кредиттік тәуекел дәрежесі бойынша саралануға тиісті банк активтерінің есебіне түсіндірме</w:t>
      </w:r>
    </w:p>
    <w:bookmarkEnd w:id="58"/>
    <w:bookmarkStart w:name="z94" w:id="59"/>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сараланған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59"/>
    <w:p>
      <w:pPr>
        <w:spacing w:after="0"/>
        <w:ind w:left="0"/>
        <w:jc w:val="both"/>
      </w:pPr>
      <w:r>
        <w:rPr>
          <w:rFonts w:ascii="Times New Roman"/>
          <w:b w:val="false"/>
          <w:i w:val="false"/>
          <w:color w:val="000000"/>
          <w:sz w:val="28"/>
        </w:rPr>
        <w:t xml:space="preserve">
      Түзетілген қамтамасыз ету құны (Кестенің 1, 2, 3, 10, 11, 12, 15, 16, 17, 18, 19 және 20-жолдарында көрсетілген активтер түріндегі) мыналарға: </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bookmarkStart w:name="z95" w:id="60"/>
    <w:p>
      <w:pPr>
        <w:spacing w:after="0"/>
        <w:ind w:left="0"/>
        <w:jc w:val="both"/>
      </w:pPr>
      <w:r>
        <w:rPr>
          <w:rFonts w:ascii="Times New Roman"/>
          <w:b w:val="false"/>
          <w:i w:val="false"/>
          <w:color w:val="000000"/>
          <w:sz w:val="28"/>
        </w:rPr>
        <w:t>
      2. Банкте сомасы аталған қарыздар көлемінің кемінде 50 (елу) пайызының орнын жабатын "Самұрық-Қазына" ұлттық әл-ауқат қоры", "Бәйтерек" ұлттық басқарушы холдингі" және "ҚазАгро" ұлттық басқарушы холдингі" акционерлік қоғамдарының қайтарымсыз және шартсыз кепілдік түріндегі қамтамасыз етуі бар қарыздар түзетілген қамтамасыз ету құнын шегерігенде, тәуекел дәрежесі бойынша сараланған активтердің есебіне енгізіледі.</w:t>
      </w:r>
    </w:p>
    <w:bookmarkEnd w:id="60"/>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түзетілген қамтамасыз ету құны кепілдік сомасының 95 (тоқсан бес) пайызына тең болады.</w:t>
      </w:r>
    </w:p>
    <w:bookmarkStart w:name="z96" w:id="61"/>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6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сараланады.</w:t>
      </w:r>
    </w:p>
    <w:bookmarkStart w:name="z97" w:id="62"/>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Салымдардың кредиттік тәуекел дәрежесі бойынша саралануға тиісті банк активтерінің есебіне түсіндірменің (бұдан әрі – Түсіндірме) 1-тармағында көрсетілген салымдар, дебиторлық берешек, сатып алынған бағалы қағаздар және қарыздар:</w:t>
      </w:r>
    </w:p>
    <w:bookmarkEnd w:id="62"/>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p>
    <w:bookmarkStart w:name="z98" w:id="63"/>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бағалы қағаздар және қарыздар:</w:t>
      </w:r>
    </w:p>
    <w:bookmarkEnd w:id="63"/>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борыштық рейтингі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сараланады.</w:t>
      </w:r>
    </w:p>
    <w:bookmarkStart w:name="z99" w:id="64"/>
    <w:p>
      <w:pPr>
        <w:spacing w:after="0"/>
        <w:ind w:left="0"/>
        <w:jc w:val="both"/>
      </w:pPr>
      <w:r>
        <w:rPr>
          <w:rFonts w:ascii="Times New Roman"/>
          <w:b w:val="false"/>
          <w:i w:val="false"/>
          <w:color w:val="000000"/>
          <w:sz w:val="28"/>
        </w:rPr>
        <w:t>
      6. Салымдардың тәуекел дәрежесі бойынша сараланған банктің активтерін есептеу мақсатында:</w:t>
      </w:r>
    </w:p>
    <w:bookmarkEnd w:id="64"/>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берілген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берілген қарыз тұтынушылық қарызды білдіреді.</w:t>
      </w:r>
    </w:p>
    <w:bookmarkStart w:name="z100" w:id="65"/>
    <w:p>
      <w:pPr>
        <w:spacing w:after="0"/>
        <w:ind w:left="0"/>
        <w:jc w:val="both"/>
      </w:pPr>
      <w:r>
        <w:rPr>
          <w:rFonts w:ascii="Times New Roman"/>
          <w:b w:val="false"/>
          <w:i w:val="false"/>
          <w:color w:val="000000"/>
          <w:sz w:val="28"/>
        </w:rPr>
        <w:t>
      7. Егер бағалы қағаздың шығарылымының арнайы борыштық рейтингі болса, онда тәуекел дәрежесі бойынша банк активтерін саралау кезінде бағалы қағаз рейтингін ескеру қажет.</w:t>
      </w:r>
    </w:p>
    <w:bookmarkEnd w:id="65"/>
    <w:bookmarkStart w:name="z101" w:id="66"/>
    <w:p>
      <w:pPr>
        <w:spacing w:after="0"/>
        <w:ind w:left="0"/>
        <w:jc w:val="both"/>
      </w:pPr>
      <w:r>
        <w:rPr>
          <w:rFonts w:ascii="Times New Roman"/>
          <w:b w:val="false"/>
          <w:i w:val="false"/>
          <w:color w:val="000000"/>
          <w:sz w:val="28"/>
        </w:rPr>
        <w:t xml:space="preserve">
      8. Нормативтердің 21-тармағына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 xml:space="preserve">2-қосымша </w:t>
            </w:r>
          </w:p>
        </w:tc>
      </w:tr>
    </w:tbl>
    <w:bookmarkStart w:name="z103" w:id="67"/>
    <w:p>
      <w:pPr>
        <w:spacing w:after="0"/>
        <w:ind w:left="0"/>
        <w:jc w:val="left"/>
      </w:pPr>
      <w:r>
        <w:rPr>
          <w:rFonts w:ascii="Times New Roman"/>
          <w:b/>
          <w:i w:val="false"/>
          <w:color w:val="000000"/>
        </w:rPr>
        <w:t xml:space="preserve"> Банктің кредиттік тәуекел дәрежесі бойынша сараланған активтерінің кестесі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 және бюджетке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төмен емес ұзақ мерзімді рейтингi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төмен емес "ВВВ+"-ке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58-жолында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05" w:id="68"/>
    <w:p>
      <w:pPr>
        <w:spacing w:after="0"/>
        <w:ind w:left="0"/>
        <w:jc w:val="left"/>
      </w:pPr>
      <w:r>
        <w:rPr>
          <w:rFonts w:ascii="Times New Roman"/>
          <w:b/>
          <w:i w:val="false"/>
          <w:color w:val="000000"/>
        </w:rPr>
        <w:t xml:space="preserve"> Кредиттік тәуекел дәрежесі бойынша мөлшерленетін банк активтерінің есебіне түсіндірме</w:t>
      </w:r>
    </w:p>
    <w:bookmarkEnd w:id="68"/>
    <w:bookmarkStart w:name="z106" w:id="69"/>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банкте түзетілген құны аталған активтер көлемінің кемінде 50 (елу) пайызын құрайтын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69"/>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(бір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107" w:id="70"/>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сомасы қарыздардың кемінде 50 (елу) пайызын өтейтін қайтарымсыз және сөзсіз кепілдігі түріндегі қамтамасыз етуі бар қарыздар қамтамасыз етуінің түзетілген құнын шегергендегі тәуекел дәрежесі бойынша мөлшерленген активтер есебіне енгізіледі.</w:t>
      </w:r>
    </w:p>
    <w:bookmarkEnd w:id="70"/>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қамтамасыз етуінің түзетілген құны кепілдік сомасының 95 (тоқсан бес) пайызына тең болады.</w:t>
      </w:r>
    </w:p>
    <w:bookmarkStart w:name="z108" w:id="71"/>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71"/>
    <w:p>
      <w:pPr>
        <w:spacing w:after="0"/>
        <w:ind w:left="0"/>
        <w:jc w:val="both"/>
      </w:pPr>
      <w:r>
        <w:rPr>
          <w:rFonts w:ascii="Times New Roman"/>
          <w:b w:val="false"/>
          <w:i w:val="false"/>
          <w:color w:val="000000"/>
          <w:sz w:val="28"/>
        </w:rPr>
        <w:t>
      Банктің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09" w:id="72"/>
    <w:p>
      <w:pPr>
        <w:spacing w:after="0"/>
        <w:ind w:left="0"/>
        <w:jc w:val="both"/>
      </w:pPr>
      <w:r>
        <w:rPr>
          <w:rFonts w:ascii="Times New Roman"/>
          <w:b w:val="false"/>
          <w:i w:val="false"/>
          <w:color w:val="000000"/>
          <w:sz w:val="28"/>
        </w:rPr>
        <w:t>
      4. Мынадай:</w:t>
      </w:r>
    </w:p>
    <w:bookmarkEnd w:id="72"/>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 осы Түсіндірменің 1-тармағында көрсетілген қамтамасыз етудің болуына қарамастан, Кестеге сәйкес тәуекел дәрежесі бойынша мөлшерленеді.</w:t>
      </w:r>
    </w:p>
    <w:bookmarkStart w:name="z110" w:id="73"/>
    <w:p>
      <w:pPr>
        <w:spacing w:after="0"/>
        <w:ind w:left="0"/>
        <w:jc w:val="both"/>
      </w:pPr>
      <w:r>
        <w:rPr>
          <w:rFonts w:ascii="Times New Roman"/>
          <w:b w:val="false"/>
          <w:i w:val="false"/>
          <w:color w:val="000000"/>
          <w:sz w:val="28"/>
        </w:rPr>
        <w:t>
      5. Осы Түсіндірменің 1-тармағында көрсетілген, мынадай:</w:t>
      </w:r>
    </w:p>
    <w:bookmarkEnd w:id="73"/>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агенттігінің "АА-"-тен төмен емес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рейтингі немесе міндеттемелерінің барлық сомасының қамтамасыз етуіне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 тәуекелдің нөл дәрежесі бойынша мөлшерленеді.</w:t>
      </w:r>
    </w:p>
    <w:bookmarkStart w:name="z111" w:id="7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74"/>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сауда делдалы ретінде сауда қызметін қаржыландыру кезіндегі коммерциялық кредит түсініледі.</w:t>
      </w:r>
    </w:p>
    <w:bookmarkStart w:name="z112" w:id="75"/>
    <w:p>
      <w:pPr>
        <w:spacing w:after="0"/>
        <w:ind w:left="0"/>
        <w:jc w:val="both"/>
      </w:pPr>
      <w:r>
        <w:rPr>
          <w:rFonts w:ascii="Times New Roman"/>
          <w:b w:val="false"/>
          <w:i w:val="false"/>
          <w:color w:val="000000"/>
          <w:sz w:val="28"/>
        </w:rPr>
        <w:t>
      7. Егер исламдық бағалы қағаз шығарылымының арнайы рейтингі болса, онда тәуекел дәрежесі бойынша банк активтерін мөлшерлеу кезінде бағалы қағаз рейтингін ескеру қажет.</w:t>
      </w:r>
    </w:p>
    <w:bookmarkEnd w:id="75"/>
    <w:bookmarkStart w:name="z113" w:id="76"/>
    <w:p>
      <w:pPr>
        <w:spacing w:after="0"/>
        <w:ind w:left="0"/>
        <w:jc w:val="both"/>
      </w:pPr>
      <w:r>
        <w:rPr>
          <w:rFonts w:ascii="Times New Roman"/>
          <w:b w:val="false"/>
          <w:i w:val="false"/>
          <w:color w:val="000000"/>
          <w:sz w:val="28"/>
        </w:rPr>
        <w:t>
      8.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76"/>
    <w:bookmarkStart w:name="z114" w:id="77"/>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116" w:id="78"/>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18" w:id="79"/>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79"/>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6-қосымша</w:t>
            </w:r>
          </w:p>
        </w:tc>
      </w:tr>
    </w:tbl>
    <w:bookmarkStart w:name="z120" w:id="80"/>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19-тармағында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шартты және</w:t>
            </w:r>
            <w:r>
              <w:br/>
            </w:r>
            <w:r>
              <w:rPr>
                <w:rFonts w:ascii="Times New Roman"/>
                <w:b w:val="false"/>
                <w:i w:val="false"/>
                <w:color w:val="000000"/>
                <w:sz w:val="20"/>
              </w:rPr>
              <w:t>ықтимал міндеттемелерінің</w:t>
            </w:r>
            <w:r>
              <w:br/>
            </w:r>
            <w:r>
              <w:rPr>
                <w:rFonts w:ascii="Times New Roman"/>
                <w:b w:val="false"/>
                <w:i w:val="false"/>
                <w:color w:val="000000"/>
                <w:sz w:val="20"/>
              </w:rPr>
              <w:t>кестесіне қосымша</w:t>
            </w:r>
          </w:p>
        </w:tc>
      </w:tr>
    </w:tbl>
    <w:bookmarkStart w:name="z122" w:id="81"/>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81"/>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bookmarkStart w:name="z124" w:id="82"/>
    <w:p>
      <w:pPr>
        <w:spacing w:after="0"/>
        <w:ind w:left="0"/>
        <w:jc w:val="left"/>
      </w:pPr>
      <w:r>
        <w:rPr>
          <w:rFonts w:ascii="Times New Roman"/>
          <w:b/>
          <w:i w:val="false"/>
          <w:color w:val="000000"/>
        </w:rPr>
        <w:t xml:space="preserve"> Банктің ақша әкетілуі мен әкелінуінің кестесі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және 30-жолдарға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 неттосы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