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47fc" w14:textId="c6d4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салынған объектіні пайдалануға дербес қабылдау қағидаларын, сондай-ақ қабылдау актісінің нысанын бекіту туралы" 2017 жылғы 13 желтоқсандағы № 867 Қазақстан Республикасы Инвестициялар және даму министрінің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15 маусымдағы № 352 бұйрығы. Қазақстан Республикасының Әділет министрлігінде 2020 жылғы 18 маусымда № 20874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20.03.2026 </w:t>
      </w:r>
      <w:r>
        <w:rPr>
          <w:rFonts w:ascii="Times New Roman"/>
          <w:b w:val="false"/>
          <w:i w:val="false"/>
          <w:color w:val="ff0000"/>
          <w:sz w:val="28"/>
        </w:rPr>
        <w:t>№ 123</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"Меншік иесінің салынған объектіні пайдалануға дербес қабылдау қағидаларын, сондай-ақ қабылдау актісінің нысанын бекіту туралы" 2017 жылғы 13 желтоқсандағы № 867 Қазақстан Республикасы Инвестициялар және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29 желтоқсанда № 16165 болып тіркелген, ҚР НҚА электрондық түрдегі эталондық бақылау банкінде 2018 жылғы 10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Индустрия және</w:t>
            </w:r>
          </w:p>
          <w:p>
            <w:pPr>
              <w:spacing w:after="20"/>
              <w:ind w:left="20"/>
              <w:jc w:val="both"/>
            </w:pP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15 маусымдағы</w:t>
            </w:r>
            <w:r>
              <w:br/>
            </w:r>
            <w:r>
              <w:rPr>
                <w:rFonts w:ascii="Times New Roman"/>
                <w:b w:val="false"/>
                <w:i w:val="false"/>
                <w:color w:val="000000"/>
                <w:sz w:val="20"/>
              </w:rPr>
              <w:t>№ 352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867 бұйрығына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Меншік иесінің салынған объектіні пайдалануға дербес қабылдау актісі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Құрылыстың меншік иесі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тұрақты мекенжайы) және мердігер </w:t>
      </w:r>
    </w:p>
    <w:p>
      <w:pPr>
        <w:spacing w:after="0"/>
        <w:ind w:left="0"/>
        <w:jc w:val="both"/>
      </w:pPr>
      <w:r>
        <w:rPr>
          <w:rFonts w:ascii="Times New Roman"/>
          <w:b w:val="false"/>
          <w:i w:val="false"/>
          <w:color w:val="000000"/>
          <w:sz w:val="28"/>
        </w:rPr>
        <w:t xml:space="preserve">
      (егер объект мердігерлік тәсілмен салынса)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(құрылысты жүзеге асырған ұйымның атауы, адамның лауазымы, тегі, аты, әкесінің аты </w:t>
      </w:r>
    </w:p>
    <w:p>
      <w:pPr>
        <w:spacing w:after="0"/>
        <w:ind w:left="0"/>
        <w:jc w:val="both"/>
      </w:pPr>
      <w:r>
        <w:rPr>
          <w:rFonts w:ascii="Times New Roman"/>
          <w:b w:val="false"/>
          <w:i w:val="false"/>
          <w:color w:val="000000"/>
          <w:sz w:val="28"/>
        </w:rPr>
        <w:t>
      (болған жағдайда), ұйымның мекенжайы, телефоны, лицензия №, алған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xml:space="preserve">
      (объектінің атауы, орналасқан жері немесе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объектіні салуды/тіреу және қоршау конструкцияларын, инженерлік жүйелер мен </w:t>
      </w:r>
    </w:p>
    <w:p>
      <w:pPr>
        <w:spacing w:after="0"/>
        <w:ind w:left="0"/>
        <w:jc w:val="both"/>
      </w:pPr>
      <w:r>
        <w:rPr>
          <w:rFonts w:ascii="Times New Roman"/>
          <w:b w:val="false"/>
          <w:i w:val="false"/>
          <w:color w:val="000000"/>
          <w:sz w:val="28"/>
        </w:rPr>
        <w:t xml:space="preserve">
      жабдықтарды өзгертпей қолданыстағы ғимараттардағы үй-жайларды (жекелеген </w:t>
      </w:r>
    </w:p>
    <w:p>
      <w:pPr>
        <w:spacing w:after="0"/>
        <w:ind w:left="0"/>
        <w:jc w:val="both"/>
      </w:pPr>
      <w:r>
        <w:rPr>
          <w:rFonts w:ascii="Times New Roman"/>
          <w:b w:val="false"/>
          <w:i w:val="false"/>
          <w:color w:val="000000"/>
          <w:sz w:val="28"/>
        </w:rPr>
        <w:t xml:space="preserve">
      бөліктерін) реконструкциялауды (қайта жоспарлауды, қайта жабдықтауды) </w:t>
      </w:r>
    </w:p>
    <w:p>
      <w:pPr>
        <w:spacing w:after="0"/>
        <w:ind w:left="0"/>
        <w:jc w:val="both"/>
      </w:pPr>
      <w:r>
        <w:rPr>
          <w:rFonts w:ascii="Times New Roman"/>
          <w:b w:val="false"/>
          <w:i w:val="false"/>
          <w:color w:val="000000"/>
          <w:sz w:val="28"/>
        </w:rPr>
        <w:t xml:space="preserve">
      меншік иесі өзі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және/немесе ол тартқан мердігерлік ұйым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 салуды/үй-жайды реконструкциялауды (қайта жоспарлауды, </w:t>
      </w:r>
    </w:p>
    <w:p>
      <w:pPr>
        <w:spacing w:after="0"/>
        <w:ind w:left="0"/>
        <w:jc w:val="both"/>
      </w:pPr>
      <w:r>
        <w:rPr>
          <w:rFonts w:ascii="Times New Roman"/>
          <w:b w:val="false"/>
          <w:i w:val="false"/>
          <w:color w:val="000000"/>
          <w:sz w:val="28"/>
        </w:rPr>
        <w:t xml:space="preserve">
      қайта жабдықтауды) жүзеге асырған ұйым атауы, адамның лауазымы, тегі, аты, </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xml:space="preserve">
      2. ______________________________________________________________ </w:t>
      </w:r>
    </w:p>
    <w:p>
      <w:pPr>
        <w:spacing w:after="0"/>
        <w:ind w:left="0"/>
        <w:jc w:val="both"/>
      </w:pPr>
      <w:r>
        <w:rPr>
          <w:rFonts w:ascii="Times New Roman"/>
          <w:b w:val="false"/>
          <w:i w:val="false"/>
          <w:color w:val="000000"/>
          <w:sz w:val="28"/>
        </w:rPr>
        <w:t xml:space="preserve">
      (жұмыстар түрлері)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 орындалған.</w:t>
      </w:r>
    </w:p>
    <w:p>
      <w:pPr>
        <w:spacing w:after="0"/>
        <w:ind w:left="0"/>
        <w:jc w:val="both"/>
      </w:pPr>
      <w:r>
        <w:rPr>
          <w:rFonts w:ascii="Times New Roman"/>
          <w:b w:val="false"/>
          <w:i w:val="false"/>
          <w:color w:val="000000"/>
          <w:sz w:val="28"/>
        </w:rPr>
        <w:t xml:space="preserve">
      3. Объектіні салу/тіреу және қоршау конструкцияларын, инженерлік жүйелер мен жабдықтарды өзгертпей қолданыстағы ғимараттардағы үй-жайларды </w:t>
      </w:r>
    </w:p>
    <w:p>
      <w:pPr>
        <w:spacing w:after="0"/>
        <w:ind w:left="0"/>
        <w:jc w:val="both"/>
      </w:pPr>
      <w:r>
        <w:rPr>
          <w:rFonts w:ascii="Times New Roman"/>
          <w:b w:val="false"/>
          <w:i w:val="false"/>
          <w:color w:val="000000"/>
          <w:sz w:val="28"/>
        </w:rPr>
        <w:t xml:space="preserve">
      (жекелеген бөліктерін) реконструкциялау (қайта жоспарлау, қайта жабдықтау):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(шешім шығарған органның атауы, шешім № және күні) </w:t>
      </w:r>
    </w:p>
    <w:p>
      <w:pPr>
        <w:spacing w:after="0"/>
        <w:ind w:left="0"/>
        <w:jc w:val="both"/>
      </w:pPr>
      <w:r>
        <w:rPr>
          <w:rFonts w:ascii="Times New Roman"/>
          <w:b w:val="false"/>
          <w:i w:val="false"/>
          <w:color w:val="000000"/>
          <w:sz w:val="28"/>
        </w:rPr>
        <w:t>
      _________________________________________________ негізінде жүргізілген.</w:t>
      </w:r>
    </w:p>
    <w:p>
      <w:pPr>
        <w:spacing w:after="0"/>
        <w:ind w:left="0"/>
        <w:jc w:val="both"/>
      </w:pPr>
      <w:r>
        <w:rPr>
          <w:rFonts w:ascii="Times New Roman"/>
          <w:b w:val="false"/>
          <w:i w:val="false"/>
          <w:color w:val="000000"/>
          <w:sz w:val="28"/>
        </w:rPr>
        <w:t xml:space="preserve">
      4. Құрылыс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(жобалау (жобалау-сметалық) құжаттаманы/нобай (нобайлық жобаны) әзірлеген </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(жобалау (жобалау-сметалық) құжаттаманы/нобай (нобайлық жобаны) қараған және </w:t>
      </w:r>
    </w:p>
    <w:p>
      <w:pPr>
        <w:spacing w:after="0"/>
        <w:ind w:left="0"/>
        <w:jc w:val="both"/>
      </w:pPr>
      <w:r>
        <w:rPr>
          <w:rFonts w:ascii="Times New Roman"/>
          <w:b w:val="false"/>
          <w:i w:val="false"/>
          <w:color w:val="000000"/>
          <w:sz w:val="28"/>
        </w:rPr>
        <w:t xml:space="preserve">
      келісім берген ұйымның атауы) келісілген жобалау (жобалау-сметалық) </w:t>
      </w:r>
    </w:p>
    <w:p>
      <w:pPr>
        <w:spacing w:after="0"/>
        <w:ind w:left="0"/>
        <w:jc w:val="both"/>
      </w:pPr>
      <w:r>
        <w:rPr>
          <w:rFonts w:ascii="Times New Roman"/>
          <w:b w:val="false"/>
          <w:i w:val="false"/>
          <w:color w:val="000000"/>
          <w:sz w:val="28"/>
        </w:rPr>
        <w:t>
      құжаттама/нобай (нобайлық жоба) бойынша жүзеге асырылды.</w:t>
      </w:r>
    </w:p>
    <w:p>
      <w:pPr>
        <w:spacing w:after="0"/>
        <w:ind w:left="0"/>
        <w:jc w:val="both"/>
      </w:pPr>
      <w:r>
        <w:rPr>
          <w:rFonts w:ascii="Times New Roman"/>
          <w:b w:val="false"/>
          <w:i w:val="false"/>
          <w:color w:val="000000"/>
          <w:sz w:val="28"/>
        </w:rPr>
        <w:t>
      5. Құрылыс-монтаждау жұмыстары мына мерзімде жүзеге асырылды:</w:t>
      </w:r>
    </w:p>
    <w:p>
      <w:pPr>
        <w:spacing w:after="0"/>
        <w:ind w:left="0"/>
        <w:jc w:val="both"/>
      </w:pPr>
      <w:r>
        <w:rPr>
          <w:rFonts w:ascii="Times New Roman"/>
          <w:b w:val="false"/>
          <w:i w:val="false"/>
          <w:color w:val="000000"/>
          <w:sz w:val="28"/>
        </w:rPr>
        <w:t xml:space="preserve">
      жұмыстың басталуы __________________________________________ </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xml:space="preserve">
      жұмыстың аяқталуы __________________________________________, </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6. Пайдалануға қабылданатын объектінің осы актінің қосымшасына сәйкес техникалық сипаттамалары бар.</w:t>
      </w:r>
    </w:p>
    <w:p>
      <w:pPr>
        <w:spacing w:after="0"/>
        <w:ind w:left="0"/>
        <w:jc w:val="both"/>
      </w:pPr>
      <w:r>
        <w:rPr>
          <w:rFonts w:ascii="Times New Roman"/>
          <w:b w:val="false"/>
          <w:i w:val="false"/>
          <w:color w:val="000000"/>
          <w:sz w:val="28"/>
        </w:rPr>
        <w:t xml:space="preserve">
      7. Жарылыс қауіпсіздігін, өрт қауіпсіздігін қамтамасыз ету, қоршаған табиғи ортаны қорғау жөніндегі іс-шаралар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8. Құрылысы аяқталған объектінің/реконструкцияланған (қайта жоспарланған, қайта жабдықталған) қолданыстағы ғимараттың үй-жайларының мемлекеттік (мемлекетаралық) нормативтік талаптарға, сәулет-жоспарлау тапсырмасына, келісілген жобалау (жобалау-сметалық) құжаттамасына/нобай (нобайлық жобаға) сәйкестігін растау негізінде жеке меншік иесі: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пайдалануға </w:t>
      </w:r>
      <w:r>
        <w:rPr>
          <w:rFonts w:ascii="Times New Roman"/>
          <w:b/>
          <w:i w:val="false"/>
          <w:color w:val="000000"/>
          <w:sz w:val="28"/>
        </w:rPr>
        <w:t>ҚАБЫЛДАУДЫ</w:t>
      </w:r>
      <w:r>
        <w:rPr>
          <w:rFonts w:ascii="Times New Roman"/>
          <w:b w:val="false"/>
          <w:i w:val="false"/>
          <w:color w:val="000000"/>
          <w:sz w:val="28"/>
        </w:rPr>
        <w:t xml:space="preserve"> шешті.</w:t>
      </w:r>
    </w:p>
    <w:p>
      <w:pPr>
        <w:spacing w:after="0"/>
        <w:ind w:left="0"/>
        <w:jc w:val="both"/>
      </w:pPr>
      <w:r>
        <w:rPr>
          <w:rFonts w:ascii="Times New Roman"/>
          <w:b w:val="false"/>
          <w:i w:val="false"/>
          <w:color w:val="000000"/>
          <w:sz w:val="28"/>
        </w:rPr>
        <w:t>
      9. Салынған объектінің нормативтік талаптарға, сәулет-жоспарлау тапсырмасына, жобалау (жобалау-сметалық) құжаттамасына/ нобай (нобайлық жобаға) сәйкестігін растаймын.</w:t>
      </w:r>
    </w:p>
    <w:p>
      <w:pPr>
        <w:spacing w:after="0"/>
        <w:ind w:left="0"/>
        <w:jc w:val="both"/>
      </w:pPr>
      <w:r>
        <w:rPr>
          <w:rFonts w:ascii="Times New Roman"/>
          <w:b w:val="false"/>
          <w:i w:val="false"/>
          <w:color w:val="000000"/>
          <w:sz w:val="28"/>
        </w:rPr>
        <w:t xml:space="preserve">
      Объектінің меншік иесі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тұрақты мекенжайы, қолы, мерзімі)</w:t>
      </w:r>
    </w:p>
    <w:p>
      <w:pPr>
        <w:spacing w:after="0"/>
        <w:ind w:left="0"/>
        <w:jc w:val="both"/>
      </w:pPr>
      <w:r>
        <w:rPr>
          <w:rFonts w:ascii="Times New Roman"/>
          <w:b w:val="false"/>
          <w:i w:val="false"/>
          <w:color w:val="000000"/>
          <w:sz w:val="28"/>
        </w:rPr>
        <w:t xml:space="preserve">
      Мердігер (егер объект мердігерлік тәсілмен салынса)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(болған жағдайда), </w:t>
      </w:r>
    </w:p>
    <w:p>
      <w:pPr>
        <w:spacing w:after="0"/>
        <w:ind w:left="0"/>
        <w:jc w:val="both"/>
      </w:pPr>
      <w:r>
        <w:rPr>
          <w:rFonts w:ascii="Times New Roman"/>
          <w:b w:val="false"/>
          <w:i w:val="false"/>
          <w:color w:val="000000"/>
          <w:sz w:val="28"/>
        </w:rPr>
        <w:t>
      қолы, мерзімі, мөр (болған жағдайда)</w:t>
      </w:r>
    </w:p>
    <w:p>
      <w:pPr>
        <w:spacing w:after="0"/>
        <w:ind w:left="0"/>
        <w:jc w:val="both"/>
      </w:pPr>
      <w:r>
        <w:rPr>
          <w:rFonts w:ascii="Times New Roman"/>
          <w:b w:val="false"/>
          <w:i w:val="false"/>
          <w:color w:val="000000"/>
          <w:sz w:val="28"/>
        </w:rPr>
        <w:t xml:space="preserve">
      Жобалаушы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 (қайта жоспарлау, қайта жабдықтау)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(болған жағдайда), </w:t>
      </w:r>
    </w:p>
    <w:p>
      <w:pPr>
        <w:spacing w:after="0"/>
        <w:ind w:left="0"/>
        <w:jc w:val="both"/>
      </w:pPr>
      <w:r>
        <w:rPr>
          <w:rFonts w:ascii="Times New Roman"/>
          <w:b w:val="false"/>
          <w:i w:val="false"/>
          <w:color w:val="000000"/>
          <w:sz w:val="28"/>
        </w:rPr>
        <w:t>
      қолы, мерзімі,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Техникалық сипаттамалары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(қабат)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алаңы (м²)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(м²)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жадбықтау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Объектінің меншік иесі 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тұрақты мекенжайы, қолы, күні және) </w:t>
      </w:r>
    </w:p>
    <w:p>
      <w:pPr>
        <w:spacing w:after="0"/>
        <w:ind w:left="0"/>
        <w:jc w:val="both"/>
      </w:pPr>
      <w:r>
        <w:rPr>
          <w:rFonts w:ascii="Times New Roman"/>
          <w:b w:val="false"/>
          <w:i w:val="false"/>
          <w:color w:val="000000"/>
          <w:sz w:val="28"/>
        </w:rPr>
        <w:t xml:space="preserve">
                        мердігер (егер объект мердігерлік тәсілмен салынса)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(болған жағдайда), </w:t>
      </w:r>
    </w:p>
    <w:p>
      <w:pPr>
        <w:spacing w:after="0"/>
        <w:ind w:left="0"/>
        <w:jc w:val="both"/>
      </w:pPr>
      <w:r>
        <w:rPr>
          <w:rFonts w:ascii="Times New Roman"/>
          <w:b w:val="false"/>
          <w:i w:val="false"/>
          <w:color w:val="000000"/>
          <w:sz w:val="28"/>
        </w:rPr>
        <w:t>
      қолы, мерзімі,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2-қосымша</w:t>
            </w:r>
          </w:p>
        </w:tc>
      </w:tr>
    </w:tbl>
    <w:bookmarkStart w:name="z15" w:id="10"/>
    <w:p>
      <w:pPr>
        <w:spacing w:after="0"/>
        <w:ind w:left="0"/>
        <w:jc w:val="left"/>
      </w:pPr>
      <w:r>
        <w:rPr>
          <w:rFonts w:ascii="Times New Roman"/>
          <w:b/>
          <w:i w:val="false"/>
          <w:color w:val="000000"/>
        </w:rPr>
        <w:t xml:space="preserve"> Объектінің техникалық сипаттамасы (жеке тұрғын үй, саяжайлар, гараждар, жеке тұрғын үй аумағында салынған шаруашылық-тұрмыстық құрлыстар, уақытша құрылыстарды, маусымдық жұмыстар мен шалғайдағы мал шаруашылығына арналған тұрмыстық үй-жайлар</w:t>
      </w:r>
    </w:p>
    <w:bookmarkEnd w:id="10"/>
    <w:p>
      <w:pPr>
        <w:spacing w:after="0"/>
        <w:ind w:left="0"/>
        <w:jc w:val="both"/>
      </w:pPr>
      <w:r>
        <w:rPr>
          <w:rFonts w:ascii="Times New Roman"/>
          <w:b w:val="false"/>
          <w:i w:val="false"/>
          <w:color w:val="000000"/>
          <w:sz w:val="28"/>
        </w:rPr>
        <w:t>
      (биіктігі 2 қабатқа дейінгі және алаңы 2000 шаршы метрге дейінгі қоймалар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тұрғын үй (салқын жапсарлас құрылыс, гараж, монша, жазғы ас үй, сарай және т.б.), саяжайлар, гараждар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(қабат)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Құрылыс жоспары </w:t>
      </w:r>
    </w:p>
    <w:p>
      <w:pPr>
        <w:spacing w:after="0"/>
        <w:ind w:left="0"/>
        <w:jc w:val="both"/>
      </w:pPr>
      <w:r>
        <w:rPr>
          <w:rFonts w:ascii="Times New Roman"/>
          <w:b w:val="false"/>
          <w:i w:val="false"/>
          <w:color w:val="000000"/>
          <w:sz w:val="28"/>
        </w:rPr>
        <w:t xml:space="preserve">
      Масштабы__________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учаскесінің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w:t>
            </w:r>
            <w:r>
              <w:rPr>
                <w:rFonts w:ascii="Times New Roman"/>
                <w:b w:val="false"/>
                <w:i w:val="false"/>
                <w:color w:val="000000"/>
                <w:vertAlign w:val="superscript"/>
              </w:rPr>
              <w:t>2</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бақ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жабыны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 учаскесінің жоспары </w:t>
      </w:r>
    </w:p>
    <w:p>
      <w:pPr>
        <w:spacing w:after="0"/>
        <w:ind w:left="0"/>
        <w:jc w:val="both"/>
      </w:pPr>
      <w:r>
        <w:rPr>
          <w:rFonts w:ascii="Times New Roman"/>
          <w:b w:val="false"/>
          <w:i w:val="false"/>
          <w:color w:val="000000"/>
          <w:sz w:val="28"/>
        </w:rPr>
        <w:t xml:space="preserve">
      Масштабы__________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977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жағдайда),эксперттің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3-қосымша</w:t>
            </w:r>
          </w:p>
        </w:tc>
      </w:tr>
    </w:tbl>
    <w:bookmarkStart w:name="z17" w:id="11"/>
    <w:p>
      <w:pPr>
        <w:spacing w:after="0"/>
        <w:ind w:left="0"/>
        <w:jc w:val="left"/>
      </w:pPr>
      <w:r>
        <w:rPr>
          <w:rFonts w:ascii="Times New Roman"/>
          <w:b/>
          <w:i w:val="false"/>
          <w:color w:val="000000"/>
        </w:rPr>
        <w:t xml:space="preserve"> Объектінің техникалық сипаттамасы (сауда, қоғамдық тамақтану, тұрмыстық қызмет көрсету кәсіпорындары және сол сияқты)</w:t>
      </w:r>
    </w:p>
    <w:bookmarkEnd w:id="11"/>
    <w:p>
      <w:pPr>
        <w:spacing w:after="0"/>
        <w:ind w:left="0"/>
        <w:jc w:val="both"/>
      </w:pPr>
      <w:r>
        <w:rPr>
          <w:rFonts w:ascii="Times New Roman"/>
          <w:b w:val="false"/>
          <w:i w:val="false"/>
          <w:color w:val="000000"/>
          <w:sz w:val="28"/>
        </w:rPr>
        <w:t>
      (офис, дүкен, дәмхана және тұрғындарға қызмет көрсету саласындағы (тігін цехы, аяқ киім жөндеу бойынша цех, кілттер жасау және басқалар) жалпы алаңы 20 шаршы метр басқа да объектілер орналастыру үшін бір қабатты ғимараттар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(сауда, қоғамдық тамақтану, тұрмыстық қызмет көрсету кәсіпорындары және сол сияқты)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(қабат)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 (м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қоятын орын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емес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ғиамраттар мен құрлыстар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арналған денсаулық сақтаулар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құрлыстары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Объектінің техникалық сипаттамасына қоса берілетін құжаттардың тізбесі: </w:t>
      </w:r>
    </w:p>
    <w:p>
      <w:pPr>
        <w:spacing w:after="0"/>
        <w:ind w:left="0"/>
        <w:jc w:val="both"/>
      </w:pPr>
      <w:r>
        <w:rPr>
          <w:rFonts w:ascii="Times New Roman"/>
          <w:b w:val="false"/>
          <w:i w:val="false"/>
          <w:color w:val="000000"/>
          <w:sz w:val="28"/>
        </w:rPr>
        <w:t>
       1. Қабаттық жоспарлар__________________________________________</w:t>
      </w:r>
    </w:p>
    <w:p>
      <w:pPr>
        <w:spacing w:after="0"/>
        <w:ind w:left="0"/>
        <w:jc w:val="both"/>
      </w:pPr>
      <w:r>
        <w:rPr>
          <w:rFonts w:ascii="Times New Roman"/>
          <w:b w:val="false"/>
          <w:i w:val="false"/>
          <w:color w:val="000000"/>
          <w:sz w:val="28"/>
        </w:rPr>
        <w:t>
       2. Қабаттық жоспарларға экспликация_____________________________</w:t>
      </w:r>
    </w:p>
    <w:p>
      <w:pPr>
        <w:spacing w:after="0"/>
        <w:ind w:left="0"/>
        <w:jc w:val="both"/>
      </w:pPr>
      <w:r>
        <w:rPr>
          <w:rFonts w:ascii="Times New Roman"/>
          <w:b w:val="false"/>
          <w:i w:val="false"/>
          <w:color w:val="000000"/>
          <w:sz w:val="28"/>
        </w:rPr>
        <w:t>
      Жер учаскесінің экспликациясы м</w:t>
      </w:r>
      <w:r>
        <w:rPr>
          <w:rFonts w:ascii="Times New Roman"/>
          <w:b w:val="false"/>
          <w:i w:val="false"/>
          <w:color w:val="000000"/>
          <w:vertAlign w:val="superscript"/>
        </w:rPr>
        <w:t>2</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алаң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жабындар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құрылымдар мен ғимараттар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алаң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алаңдар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отырғызылған газон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бағы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егілген газон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бөліктерінің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бөліктерінің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(ш.м),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(ш.м), оның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Өндірістік-өнер- кәсіптік ғимараттар мен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тұрмыстық қызмет көрсету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басқару мекемелері, ғылыми, банктік, қоғамдық және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құрылыстармен ғимараттар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мекемелері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Негізгі құрылыстың конструктивтік элементтерінің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сипаттамасы (материалы, әрленуі және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және сыртқы тұрақты қабырғалар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арақабырға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қабатаралық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қабаттың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қабаттардың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АЫСЖ-дан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 қондырғыларынан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қазандығынан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Қызметтік құрылыстардың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құрылыстардың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(м </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биіктігі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көлемі (м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Аулаішілік құрылыстардың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Метрдегі мөлшері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немесе тереңдігі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Құрылыстың жекелеген бөліктерінің техникалық сипаттамасы (жертөлелер, жартылай жертөлелер, мезониндер, мансард)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жекелеген бөліктерінің атауы мен мақсаты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жер бетінің жертөле еденіне дейінгі тереңдігі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Негізгі құрылысқа тұрғын емес жапсаржайлардың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техникалық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Құрылымдардың негізгі және жекелеген бөліктерінің аудандары мен ауқымдарынын есептеу (жертөле, жартылай жертөле, мезониндер, мансард, төбе, жапсаржай және т.б.)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бөліктерінің және жапсаржайлардың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 бойынша ауданды есептеуге арналған формула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бөліктерінің және жапсаржайлардың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өлшеуі бойынша алаңдардың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4-қосымша</w:t>
            </w:r>
          </w:p>
        </w:tc>
      </w:tr>
    </w:tbl>
    <w:bookmarkStart w:name="z19" w:id="12"/>
    <w:p>
      <w:pPr>
        <w:spacing w:after="0"/>
        <w:ind w:left="0"/>
        <w:jc w:val="left"/>
      </w:pPr>
      <w:r>
        <w:rPr>
          <w:rFonts w:ascii="Times New Roman"/>
          <w:b/>
          <w:i w:val="false"/>
          <w:color w:val="000000"/>
        </w:rPr>
        <w:t xml:space="preserve"> Объектінің техникалық сипаттамасы (көппәтерлі тұрғын үйлер, өндірістік, сауда объектілері және т.б)</w:t>
      </w:r>
    </w:p>
    <w:bookmarkEnd w:id="12"/>
    <w:p>
      <w:pPr>
        <w:spacing w:after="0"/>
        <w:ind w:left="0"/>
        <w:jc w:val="both"/>
      </w:pPr>
      <w:r>
        <w:rPr>
          <w:rFonts w:ascii="Times New Roman"/>
          <w:b w:val="false"/>
          <w:i w:val="false"/>
          <w:color w:val="000000"/>
          <w:sz w:val="28"/>
        </w:rPr>
        <w:t>
      (тіреу және қоршау конструкцияларын, инженерлік жүйелері мен жабдықтарды өзгертуге байланысты емес тұрғын үйлерде (тұрғын ғимараттарда) тұрғын және тұрғын емес үй-жайларды (реконструкциялау (қайта жоспарлау, қайта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(көппәтерлі тұрғын үйлер, өндірістік, сауда объектілері және т.б)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(қабат)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 (м</w:t>
            </w:r>
            <w:r>
              <w:rPr>
                <w:rFonts w:ascii="Times New Roman"/>
                <w:b w:val="false"/>
                <w:i w:val="false"/>
                <w:color w:val="000000"/>
                <w:vertAlign w:val="superscript"/>
              </w:rPr>
              <w:t>3</w:t>
            </w: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алаңы (м</w:t>
            </w:r>
            <w:r>
              <w:rPr>
                <w:rFonts w:ascii="Times New Roman"/>
                <w:b w:val="false"/>
                <w:i w:val="false"/>
                <w:color w:val="000000"/>
                <w:vertAlign w:val="superscript"/>
              </w:rPr>
              <w:t>2</w:t>
            </w: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қоятын орын (м</w:t>
            </w:r>
            <w:r>
              <w:rPr>
                <w:rFonts w:ascii="Times New Roman"/>
                <w:b w:val="false"/>
                <w:i w:val="false"/>
                <w:color w:val="000000"/>
                <w:vertAlign w:val="superscript"/>
              </w:rPr>
              <w:t>2</w:t>
            </w: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балконның,лоджияның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Аудандарды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пәтерлерде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Коридорлы типтес үй-жайларда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пәтерлердің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санынан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 бойынша пәтерлерді бөлу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 қабатында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барактарда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5-бөлмелі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емес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үй-жайлардағы тұрғын алаңдары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өндірістік-өнеркәсіптік ғимараттар мен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ұйымдары мен мекемелерінің, ғылыми, банктік, қоғамдық және т. 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ғимараттар мен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емдеу нысанындағы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шықтыру және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құрылыстары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техникалық сипатына қоса берілетін құжаттар тізімі:</w:t>
      </w:r>
    </w:p>
    <w:p>
      <w:pPr>
        <w:spacing w:after="0"/>
        <w:ind w:left="0"/>
        <w:jc w:val="both"/>
      </w:pPr>
      <w:r>
        <w:rPr>
          <w:rFonts w:ascii="Times New Roman"/>
          <w:b w:val="false"/>
          <w:i w:val="false"/>
          <w:color w:val="000000"/>
          <w:sz w:val="28"/>
        </w:rPr>
        <w:t>
      1. Қабаттың жоспары ______________________________________________</w:t>
      </w:r>
    </w:p>
    <w:p>
      <w:pPr>
        <w:spacing w:after="0"/>
        <w:ind w:left="0"/>
        <w:jc w:val="both"/>
      </w:pPr>
      <w:r>
        <w:rPr>
          <w:rFonts w:ascii="Times New Roman"/>
          <w:b w:val="false"/>
          <w:i w:val="false"/>
          <w:color w:val="000000"/>
          <w:sz w:val="28"/>
        </w:rPr>
        <w:t>
      2. Қабаттың жоспарына экспликация _________________________________</w:t>
      </w:r>
    </w:p>
    <w:p>
      <w:pPr>
        <w:spacing w:after="0"/>
        <w:ind w:left="0"/>
        <w:jc w:val="both"/>
      </w:pPr>
      <w:r>
        <w:rPr>
          <w:rFonts w:ascii="Times New Roman"/>
          <w:b w:val="false"/>
          <w:i w:val="false"/>
          <w:color w:val="000000"/>
          <w:sz w:val="28"/>
        </w:rPr>
        <w:t>
      Жер учаскесінің экспликациясы (м</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салынған алаң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салынбаған алаң</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құрылыстардың астындағы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құрылыстардың астындағы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алаң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алаңдар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отырғызылған газон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бағы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егілген газон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бөліктерінің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(ш.м),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пәтерлерде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Өндірістік-өнер- кәсіптік ғимараттар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тұрмыстық қызмет көрсету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ғылыми, банкілік, қоғамдық ұйымдар мен мекемелер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Негізгі құрылыстың конструктивтік элементтерінің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сипаттамасы (материалы, әрленуі және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және сыртқы тұрақты қабырғалар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арақабырға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қабатаралық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қабаттың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қабаттардың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АЫСЖ-дан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 қондырғыларынан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қазандығынан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Қызметтік жапсырмалардың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құрылыстардың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биіктігі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көлемі (м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Аулаішілік құрылыстардың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Метрдегі мөлшері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немесе тереңдігі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Құрылыстың жекелеген бөліктерінің техникалық сипаттамасы (жертөлелер, жартылай жертөлелер, мезониндер, мансард)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жекелеген бөліктерінің атауы мен мақсаты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жер бетінің жертөле еденіне дейінгі тереңдігі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Негізгі құрылысқа тұрғын емес жапсаржайлардың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техникалық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арақабырғалар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арақабырғалар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Құрылымдардың негізгі және жекелеген бөліктерінің аудандары мен ауқымдарынын есептеу (жертөле, жартылай жертөле, мезониндер, мансард, төбе, жапсаржай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бөліктерінің және жапсаржайлардың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 бойынша ауданды есептеуге арналған формула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бөліктерінің және жапсаржайлардың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өлшеуі бойынша алаңдардың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басшының тегі, аты, әкесінің аты (болған жағдайда), қолы</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сарапшының тегі, аты, әкесінің аты (болған жағдайда), қолы</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5-қосымша</w:t>
            </w:r>
          </w:p>
        </w:tc>
      </w:tr>
    </w:tbl>
    <w:bookmarkStart w:name="z21" w:id="13"/>
    <w:p>
      <w:pPr>
        <w:spacing w:after="0"/>
        <w:ind w:left="0"/>
        <w:jc w:val="left"/>
      </w:pPr>
      <w:r>
        <w:rPr>
          <w:rFonts w:ascii="Times New Roman"/>
          <w:b/>
          <w:i w:val="false"/>
          <w:color w:val="000000"/>
        </w:rPr>
        <w:t xml:space="preserve"> Объектінің техникалық сипаттамасы (электр беру желілері)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әуе ӘБЖ...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(бұдан әрі –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кабельді ӘБЖ...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тіреуі бар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темірбетон тіреуі бар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құрыш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үшін кронштейндер: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арматурасы: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қызудыру шамы бар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 шамды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люминесцентті шамдары бар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...кернеулі маркалар...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...кернеулі маркалар...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Біріктіретін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жол жабыны: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жұмыртас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жаяужолдар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6-қосымша</w:t>
            </w:r>
          </w:p>
        </w:tc>
      </w:tr>
    </w:tbl>
    <w:bookmarkStart w:name="z23" w:id="14"/>
    <w:p>
      <w:pPr>
        <w:spacing w:after="0"/>
        <w:ind w:left="0"/>
        <w:jc w:val="left"/>
      </w:pPr>
      <w:r>
        <w:rPr>
          <w:rFonts w:ascii="Times New Roman"/>
          <w:b/>
          <w:i w:val="false"/>
          <w:color w:val="000000"/>
        </w:rPr>
        <w:t xml:space="preserve"> Объектінің техникалық сипаттамасы (сумен жабдықтау желілері, су бұру, инженерлік желілерді электрототанудан сақтау және тағы басқа)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желі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полиэтилен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шүмегі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тарататын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футляр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бүргіш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p>
          <w:p>
            <w:pPr>
              <w:spacing w:after="20"/>
              <w:ind w:left="20"/>
              <w:jc w:val="both"/>
            </w:pPr>
            <w:r>
              <w:rPr>
                <w:rFonts w:ascii="Times New Roman"/>
                <w:b w:val="false"/>
                <w:i w:val="false"/>
                <w:color w:val="000000"/>
                <w:sz w:val="20"/>
              </w:rPr>
              <w:t>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Құдықты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Тапсырыс беруші 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Авторлық қадағалау_____________________________________________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7-қосымша</w:t>
            </w:r>
          </w:p>
        </w:tc>
      </w:tr>
    </w:tbl>
    <w:bookmarkStart w:name="z25" w:id="15"/>
    <w:p>
      <w:pPr>
        <w:spacing w:after="0"/>
        <w:ind w:left="0"/>
        <w:jc w:val="left"/>
      </w:pPr>
      <w:r>
        <w:rPr>
          <w:rFonts w:ascii="Times New Roman"/>
          <w:b/>
          <w:i w:val="false"/>
          <w:color w:val="000000"/>
        </w:rPr>
        <w:t xml:space="preserve"> Объектінің техникалық сипаттамасы (0,005 Мпа (Мега паскаль) қысымды газ тарату жүйесінің объектілері)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төсемінің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эстакадаларда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тіреуішсіз төсем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төсемінің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арналарында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өткізу арналарында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арнасыз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(камералар)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 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(клапан) 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краны 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Сифондар (гидроқақпақтар)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 тетіктер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бекітпелер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 станоктер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көлденең кескіні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тік кескіні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Ұңғыманы (құдықты) тұрақты бағдар-нүктесіне байлап қою схемасы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8-қосымша</w:t>
            </w:r>
          </w:p>
        </w:tc>
      </w:tr>
    </w:tbl>
    <w:bookmarkStart w:name="z27" w:id="16"/>
    <w:p>
      <w:pPr>
        <w:spacing w:after="0"/>
        <w:ind w:left="0"/>
        <w:jc w:val="left"/>
      </w:pPr>
      <w:r>
        <w:rPr>
          <w:rFonts w:ascii="Times New Roman"/>
          <w:b/>
          <w:i w:val="false"/>
          <w:color w:val="000000"/>
        </w:rPr>
        <w:t xml:space="preserve"> Объектінің техникалық сипаттамасы (аулаішілік байланыс желісі)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байланыс желісі,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байланыс желісі,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ілмелер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құдықтар,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ТКС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ТКС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ТКС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ТКС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муфталары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коллекторлар,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асбестцементті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(қызмет көрсетілмейтін күшейткіш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p>
          <w:p>
            <w:pPr>
              <w:spacing w:after="20"/>
              <w:ind w:left="20"/>
              <w:jc w:val="both"/>
            </w:pP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p>
          <w:p>
            <w:pPr>
              <w:spacing w:after="20"/>
              <w:ind w:left="20"/>
              <w:jc w:val="both"/>
            </w:pP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көлденең кескіні</w:t>
            </w:r>
          </w:p>
          <w:p>
            <w:pPr>
              <w:spacing w:after="20"/>
              <w:ind w:left="20"/>
              <w:jc w:val="both"/>
            </w:pPr>
            <w:r>
              <w:rPr>
                <w:rFonts w:ascii="Times New Roman"/>
                <w:b w:val="false"/>
                <w:i w:val="false"/>
                <w:color w:val="000000"/>
                <w:sz w:val="20"/>
              </w:rPr>
              <w:t>
Масштабы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тік кескіні</w:t>
            </w:r>
          </w:p>
          <w:p>
            <w:pPr>
              <w:spacing w:after="20"/>
              <w:ind w:left="20"/>
              <w:jc w:val="both"/>
            </w:pP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Байланыс кабель желілерінің құдықтары мен ҚКО-ы тұрақты бағдар-нүктесіне байлап қою схемасы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9-қосымша</w:t>
            </w:r>
          </w:p>
        </w:tc>
      </w:tr>
    </w:tbl>
    <w:bookmarkStart w:name="z29" w:id="17"/>
    <w:p>
      <w:pPr>
        <w:spacing w:after="0"/>
        <w:ind w:left="0"/>
        <w:jc w:val="left"/>
      </w:pPr>
      <w:r>
        <w:rPr>
          <w:rFonts w:ascii="Times New Roman"/>
          <w:b/>
          <w:i w:val="false"/>
          <w:color w:val="000000"/>
        </w:rPr>
        <w:t xml:space="preserve"> Объектінің техникалық сипаттамасы (шағын сәулеттік нысандар және аумақтың қоршауы, ашық спорттық алаңдар, жаяусоқпақтар, ғимараттың маңындағы құрылыстар (құрылыстар)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көлемі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Объектінің иесі 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жерінің мекенжайы, қолы, датасы) және мердігер (объектінің құрылысы </w:t>
      </w:r>
    </w:p>
    <w:p>
      <w:pPr>
        <w:spacing w:after="0"/>
        <w:ind w:left="0"/>
        <w:jc w:val="both"/>
      </w:pPr>
      <w:r>
        <w:rPr>
          <w:rFonts w:ascii="Times New Roman"/>
          <w:b w:val="false"/>
          <w:i w:val="false"/>
          <w:color w:val="000000"/>
          <w:sz w:val="28"/>
        </w:rPr>
        <w:t xml:space="preserve">
      мердігер әдісімен жүзеге асырылған болса)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(ұйымның атауы, тегі, аты, әкесінің аты (болған жағдайда) лауазымы, қолы, күні, </w:t>
      </w:r>
    </w:p>
    <w:p>
      <w:pPr>
        <w:spacing w:after="0"/>
        <w:ind w:left="0"/>
        <w:jc w:val="both"/>
      </w:pPr>
      <w:r>
        <w:rPr>
          <w:rFonts w:ascii="Times New Roman"/>
          <w:b w:val="false"/>
          <w:i w:val="false"/>
          <w:color w:val="000000"/>
          <w:sz w:val="28"/>
        </w:rPr>
        <w:t>
      мөрі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10-қосымша</w:t>
            </w:r>
          </w:p>
        </w:tc>
      </w:tr>
    </w:tbl>
    <w:bookmarkStart w:name="z31" w:id="18"/>
    <w:p>
      <w:pPr>
        <w:spacing w:after="0"/>
        <w:ind w:left="0"/>
        <w:jc w:val="left"/>
      </w:pPr>
      <w:r>
        <w:rPr>
          <w:rFonts w:ascii="Times New Roman"/>
          <w:b/>
          <w:i w:val="false"/>
          <w:color w:val="000000"/>
        </w:rPr>
        <w:t xml:space="preserve"> Объектінің техникалық сипаттамасы (жасыл желектер)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көгалдандырылған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 жолының орташа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жалпы алаңы (жүргінші жолы, гүлзар, саябақ, бульвар)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желектердегі,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көшеттеріндегі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 кәдімгі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партерлік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төселгендер,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 жабыны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топырақпен жақсартылған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жоспар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Ағаштар, бұталар, гүлзарлар, ағаштар жоқ көгалдар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учаскесінің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учаскесінің алаңы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см (1,3 м биіктікте)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Қалыптасып келе жатқан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толықтығы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дейінгі ағаштар, 5 жылғы дейінгі бұталар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25 жылға дейінгі ағаштар, 5 жылдан жоғары бұталар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астам ағаштар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Объектінің иесі 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жерінің мекенжайы, қолы, датасы) және мердігер (объектінің құрылысы </w:t>
      </w:r>
    </w:p>
    <w:p>
      <w:pPr>
        <w:spacing w:after="0"/>
        <w:ind w:left="0"/>
        <w:jc w:val="both"/>
      </w:pPr>
      <w:r>
        <w:rPr>
          <w:rFonts w:ascii="Times New Roman"/>
          <w:b w:val="false"/>
          <w:i w:val="false"/>
          <w:color w:val="000000"/>
          <w:sz w:val="28"/>
        </w:rPr>
        <w:t>
                  мердігер әдісімен жүзеге асырылған болса)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тегі, аты, әкесінің аты (болған жағдайда) лауазымы, қолы, күні, </w:t>
      </w:r>
    </w:p>
    <w:p>
      <w:pPr>
        <w:spacing w:after="0"/>
        <w:ind w:left="0"/>
        <w:jc w:val="both"/>
      </w:pPr>
      <w:r>
        <w:rPr>
          <w:rFonts w:ascii="Times New Roman"/>
          <w:b w:val="false"/>
          <w:i w:val="false"/>
          <w:color w:val="000000"/>
          <w:sz w:val="28"/>
        </w:rPr>
        <w:t>
      мөрі (болған жағдайда)</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дербес </w:t>
            </w:r>
            <w:r>
              <w:br/>
            </w:r>
            <w:r>
              <w:rPr>
                <w:rFonts w:ascii="Times New Roman"/>
                <w:b w:val="false"/>
                <w:i w:val="false"/>
                <w:color w:val="000000"/>
                <w:sz w:val="20"/>
              </w:rPr>
              <w:t>қабылдау актісіне</w:t>
            </w:r>
            <w:r>
              <w:br/>
            </w:r>
            <w:r>
              <w:rPr>
                <w:rFonts w:ascii="Times New Roman"/>
                <w:b w:val="false"/>
                <w:i w:val="false"/>
                <w:color w:val="000000"/>
                <w:sz w:val="20"/>
              </w:rPr>
              <w:t>11-қосымша</w:t>
            </w:r>
          </w:p>
        </w:tc>
      </w:tr>
    </w:tbl>
    <w:bookmarkStart w:name="z33" w:id="19"/>
    <w:p>
      <w:pPr>
        <w:spacing w:after="0"/>
        <w:ind w:left="0"/>
        <w:jc w:val="left"/>
      </w:pPr>
      <w:r>
        <w:rPr>
          <w:rFonts w:ascii="Times New Roman"/>
          <w:b/>
          <w:i w:val="false"/>
          <w:color w:val="000000"/>
        </w:rPr>
        <w:t xml:space="preserve"> Объектінің техникалық сипаттамасы (әкімшілік-тұрмыстық және өндірістік ғимараттардың ішіндегі автоматты күзет-өрт дабылы және тарту-шығару желдеткіш жүйелері)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көректендіру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Тапсырыс беруші 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