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f17f" w14:textId="703f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12 маусымдағы № 227 бұйрығы. Қазақстан Республикасының Әділет министрлігінде 2020 жылғы 15 маусымда № 208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2012 жылғы 9 қаңтардағы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0 жылғы 1 шілдеден бастап 30 қыркүйекті қоса алған кезеңге арналған шекті бағасы қосылған құн салығын есепке алмағанда, бір тоннасы үшін 28 000,00 теңге (жиырма сегіз мың теңге) мөлшерi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