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6760" w14:textId="ccb6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320 бұйрығы. Қазақстан Республикасының Әділет министрлігінде 2020 жылғы 1 маусымда № 20798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Қазақстан Республикасы нормативтік құқықтық актілерінің Эталондық бақылау банкінде 2019 жылғы 21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22-1) тармақшамен толықтырылсын:</w:t>
      </w:r>
    </w:p>
    <w:bookmarkStart w:name="z5" w:id="3"/>
    <w:p>
      <w:pPr>
        <w:spacing w:after="0"/>
        <w:ind w:left="0"/>
        <w:jc w:val="both"/>
      </w:pPr>
      <w:r>
        <w:rPr>
          <w:rFonts w:ascii="Times New Roman"/>
          <w:b w:val="false"/>
          <w:i w:val="false"/>
          <w:color w:val="000000"/>
          <w:sz w:val="28"/>
        </w:rPr>
        <w:t>
      6) жүк транзиті - Қазақстан Республикасының аумағы арқылы бір елден екіншісіне жүкті тасымалдау, оның процесінде жүк Қазақстан Республикасының темір жол станциясына келетін және (немесе) мынадай операциялардың бірін немесе бірнешеуін орындай отырып, темір жол станциясынан Қазақстан Республикасының шегінен тыс жерлерге кететін: тұрақ, қайта тиеу, қоймалау, ұсақтау, орындарды, массаны өзгерту, жүктің массасының, санының және көлік түрінің өзгеруі;".</w:t>
      </w:r>
    </w:p>
    <w:bookmarkEnd w:id="3"/>
    <w:bookmarkStart w:name="z6" w:id="4"/>
    <w:p>
      <w:pPr>
        <w:spacing w:after="0"/>
        <w:ind w:left="0"/>
        <w:jc w:val="both"/>
      </w:pPr>
      <w:r>
        <w:rPr>
          <w:rFonts w:ascii="Times New Roman"/>
          <w:b w:val="false"/>
          <w:i w:val="false"/>
          <w:color w:val="000000"/>
          <w:sz w:val="28"/>
        </w:rPr>
        <w:t>
      мынадай мазмұндағы 33-1-тараумен толықтырылсын:</w:t>
      </w:r>
    </w:p>
    <w:bookmarkEnd w:id="4"/>
    <w:bookmarkStart w:name="z7" w:id="5"/>
    <w:p>
      <w:pPr>
        <w:spacing w:after="0"/>
        <w:ind w:left="0"/>
        <w:jc w:val="both"/>
      </w:pPr>
      <w:r>
        <w:rPr>
          <w:rFonts w:ascii="Times New Roman"/>
          <w:b w:val="false"/>
          <w:i w:val="false"/>
          <w:color w:val="000000"/>
          <w:sz w:val="28"/>
        </w:rPr>
        <w:t>
      "33-1-тарау. Жүк транзиті кезіндегі тасымалдау тәртібі.</w:t>
      </w:r>
    </w:p>
    <w:bookmarkEnd w:id="5"/>
    <w:bookmarkStart w:name="z8" w:id="6"/>
    <w:p>
      <w:pPr>
        <w:spacing w:after="0"/>
        <w:ind w:left="0"/>
        <w:jc w:val="both"/>
      </w:pPr>
      <w:r>
        <w:rPr>
          <w:rFonts w:ascii="Times New Roman"/>
          <w:b w:val="false"/>
          <w:i w:val="false"/>
          <w:color w:val="000000"/>
          <w:sz w:val="28"/>
        </w:rPr>
        <w:t>
      Теміржол көлігімен жүктерді тасымалдау Заңға, Қазақстан Республикасының халықаралық шарттарына және осы Қағидаларға сәйкес жүзеге асырылады. 589-1. Жүк транзитіне:</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аумағынан тыс басталатын және аяқталатын Қазақстан Республикасының аумағы арқылы жүкті теміржол көлігімен тасымалдау және бүкіл жүру бағытына ресімделген бірыңғай тасымалдау құжаты (жүк - құжаты) бойынша жүзеге асырылатын; </w:t>
      </w:r>
    </w:p>
    <w:bookmarkEnd w:id="7"/>
    <w:bookmarkStart w:name="z10" w:id="8"/>
    <w:p>
      <w:pPr>
        <w:spacing w:after="0"/>
        <w:ind w:left="0"/>
        <w:jc w:val="both"/>
      </w:pPr>
      <w:r>
        <w:rPr>
          <w:rFonts w:ascii="Times New Roman"/>
          <w:b w:val="false"/>
          <w:i w:val="false"/>
          <w:color w:val="000000"/>
          <w:sz w:val="28"/>
        </w:rPr>
        <w:t>
      2) Қазақстан Республикасының станцияларында қабылданған және Қазақстан Республикасының басқа станциясының тағайындалған ішкі тасымалдау құжаттары бойынша ресімделген, Қазақстан Республикасының межелі станциясына келгеннен кейін басқа елге әкету үшін автомобиль көлігіне қайта тиелген жүкті бір елден автомобиль көлігімен әкелу;</w:t>
      </w:r>
    </w:p>
    <w:bookmarkEnd w:id="8"/>
    <w:bookmarkStart w:name="z11" w:id="9"/>
    <w:p>
      <w:pPr>
        <w:spacing w:after="0"/>
        <w:ind w:left="0"/>
        <w:jc w:val="both"/>
      </w:pPr>
      <w:r>
        <w:rPr>
          <w:rFonts w:ascii="Times New Roman"/>
          <w:b w:val="false"/>
          <w:i w:val="false"/>
          <w:color w:val="000000"/>
          <w:sz w:val="28"/>
        </w:rPr>
        <w:t>
      3) Қазақстан Республикасының станциясында қабылданған және басқа елдің теміржол станциясына тағайындала отырып, ХЖҚК-нің ресімделген жүкқұжаты бір елден автомобиль көлігімен жүкті әкелу;</w:t>
      </w:r>
    </w:p>
    <w:bookmarkEnd w:id="9"/>
    <w:bookmarkStart w:name="z12" w:id="10"/>
    <w:p>
      <w:pPr>
        <w:spacing w:after="0"/>
        <w:ind w:left="0"/>
        <w:jc w:val="both"/>
      </w:pPr>
      <w:r>
        <w:rPr>
          <w:rFonts w:ascii="Times New Roman"/>
          <w:b w:val="false"/>
          <w:i w:val="false"/>
          <w:color w:val="000000"/>
          <w:sz w:val="28"/>
        </w:rPr>
        <w:t>
      4) Қазақстан Республикасының межелі станциясына келгеннен кейін басқа елге әкету үшін автомобиль көлігіне қайта тиелген Қазақстан Республикасы станциясының межелі орнына бара отырып ХЖҚК, ЦИМ/ХЖҚК жүк құжатымен ресімделген бір елдің теміржол станциясынан жүкті теміржол көлігімен әкелу;</w:t>
      </w:r>
    </w:p>
    <w:bookmarkEnd w:id="10"/>
    <w:bookmarkStart w:name="z13" w:id="11"/>
    <w:p>
      <w:pPr>
        <w:spacing w:after="0"/>
        <w:ind w:left="0"/>
        <w:jc w:val="both"/>
      </w:pPr>
      <w:r>
        <w:rPr>
          <w:rFonts w:ascii="Times New Roman"/>
          <w:b w:val="false"/>
          <w:i w:val="false"/>
          <w:color w:val="000000"/>
          <w:sz w:val="28"/>
        </w:rPr>
        <w:t>
      5) Қазақстан Республикасының межелі станциясына келгеннен кейін басқа елдің теміржол межелі станциясының теміржол көлігімен жөнелтілген, Қазақстан Республикасы станциясының межелі орнына бара отырып ХЖҚК, ЦИМ/ХЖҚК жүк құжатымен ресімделген жүкті, бір елдің теміржол станциясының теміржол көлігімен әкелу;</w:t>
      </w:r>
    </w:p>
    <w:bookmarkEnd w:id="11"/>
    <w:bookmarkStart w:name="z14" w:id="12"/>
    <w:p>
      <w:pPr>
        <w:spacing w:after="0"/>
        <w:ind w:left="0"/>
        <w:jc w:val="both"/>
      </w:pPr>
      <w:r>
        <w:rPr>
          <w:rFonts w:ascii="Times New Roman"/>
          <w:b w:val="false"/>
          <w:i w:val="false"/>
          <w:color w:val="000000"/>
          <w:sz w:val="28"/>
        </w:rPr>
        <w:t>
      6) Қазақстан Республикасының межелі станциясына келгеннен кейін басқа елдің теміржол станциясының межелі орнына бара отырып, ХЖҚК жүкқұжатымен ресімделген теміржол көлігімен жөнелтілген Қазақстан Республикасы станциясының межелі орнына бара отырып, ХЖҚК жүк құжатымен ресімделген жүкті бір елден теңіз көлігімен әкелу;</w:t>
      </w:r>
    </w:p>
    <w:bookmarkEnd w:id="12"/>
    <w:bookmarkStart w:name="z15" w:id="13"/>
    <w:p>
      <w:pPr>
        <w:spacing w:after="0"/>
        <w:ind w:left="0"/>
        <w:jc w:val="both"/>
      </w:pPr>
      <w:r>
        <w:rPr>
          <w:rFonts w:ascii="Times New Roman"/>
          <w:b w:val="false"/>
          <w:i w:val="false"/>
          <w:color w:val="000000"/>
          <w:sz w:val="28"/>
        </w:rPr>
        <w:t>
      7) Ішкі тасымалдау құжаттары бойынша Қазақстан Республикасының межелі станциясына келгеннен кейін Қазақстан Республикасының басқа станциясына тағайындала отырып жөнелтілген, жүк басқа елге әкету үшін автомобиль көлігіне қайта тиелген Қазақстан Республикасының басқа станциясына тағайындала , межелі орнына бара отырып, ХЖҚК жүк құжаты бойынша ресімделген жүкті елден теңіз көлігімен әкелу;</w:t>
      </w:r>
    </w:p>
    <w:bookmarkEnd w:id="13"/>
    <w:bookmarkStart w:name="z16" w:id="14"/>
    <w:p>
      <w:pPr>
        <w:spacing w:after="0"/>
        <w:ind w:left="0"/>
        <w:jc w:val="both"/>
      </w:pPr>
      <w:r>
        <w:rPr>
          <w:rFonts w:ascii="Times New Roman"/>
          <w:b w:val="false"/>
          <w:i w:val="false"/>
          <w:color w:val="000000"/>
          <w:sz w:val="28"/>
        </w:rPr>
        <w:t xml:space="preserve">
      8) Қазақстан Республикасының межелі станциясына келгеннен кейін, Қазақстан Республикасының басқа станциясының межелі орнына бара отырып, ішкі тасымалдау құжаттары бойынша жіберілген, басқа елдің теміржол станциясының межелі жеріне бара отырып, жүк ХЖҚК жүкқұжаты бойынша теміржол көлігімен жөнелтілген, Қазақстан Республикасының станциясында ХЖҚК, ЦИМ/ХЖҚК жүкқұжаты ресімделген, жүк бір елдің теміржол станциясынан теміржол көлігімен әкелу. </w:t>
      </w:r>
    </w:p>
    <w:bookmarkEnd w:id="14"/>
    <w:bookmarkStart w:name="z17" w:id="15"/>
    <w:p>
      <w:pPr>
        <w:spacing w:after="0"/>
        <w:ind w:left="0"/>
        <w:jc w:val="both"/>
      </w:pPr>
      <w:r>
        <w:rPr>
          <w:rFonts w:ascii="Times New Roman"/>
          <w:b w:val="false"/>
          <w:i w:val="false"/>
          <w:color w:val="000000"/>
          <w:sz w:val="28"/>
        </w:rPr>
        <w:t>
      589-2. Ережелері осы Қағидалардың 589-1-тармағының 2), 3), 4), 5), 6), 7) және 8) тармақшаларына қолданылмайды:</w:t>
      </w:r>
    </w:p>
    <w:bookmarkEnd w:id="15"/>
    <w:p>
      <w:pPr>
        <w:spacing w:after="0"/>
        <w:ind w:left="0"/>
        <w:jc w:val="both"/>
      </w:pPr>
      <w:r>
        <w:rPr>
          <w:rFonts w:ascii="Times New Roman"/>
          <w:b w:val="false"/>
          <w:i w:val="false"/>
          <w:color w:val="000000"/>
          <w:sz w:val="28"/>
        </w:rPr>
        <w:t>
      - Кеден одағының бірыңғай кедендік аумағы бойынша өткізілетін Қазақстан Республикасының жеке немесе заңды тұлғасына меншік құқығында немесе өзге де заңды негізде тиесілі.</w:t>
      </w:r>
    </w:p>
    <w:p>
      <w:pPr>
        <w:spacing w:after="0"/>
        <w:ind w:left="0"/>
        <w:jc w:val="both"/>
      </w:pPr>
      <w:r>
        <w:rPr>
          <w:rFonts w:ascii="Times New Roman"/>
          <w:b w:val="false"/>
          <w:i w:val="false"/>
          <w:color w:val="000000"/>
          <w:sz w:val="28"/>
        </w:rPr>
        <w:t>
      - Қазақстан Республикасының заңды немесе жеке тұлғасына меншік құқығында немесе өзге де заңды негізде тиесілі және өз біліктерінде жүк ретінде жүретін бос вагондарды тасымалдау;</w:t>
      </w:r>
    </w:p>
    <w:p>
      <w:pPr>
        <w:spacing w:after="0"/>
        <w:ind w:left="0"/>
        <w:jc w:val="both"/>
      </w:pPr>
      <w:r>
        <w:rPr>
          <w:rFonts w:ascii="Times New Roman"/>
          <w:b w:val="false"/>
          <w:i w:val="false"/>
          <w:color w:val="000000"/>
          <w:sz w:val="28"/>
        </w:rPr>
        <w:t>
      - Тасымаладауға әкелінген тауарлардың мемлекет кеден одағына мүше елдерден, олар бойынша Қазақстан Республикасының заңнамасына сәйкес төленген салықтар, алымдар және төлемдер, сондай-ақ жүргізілді кедендік тазарту.</w:t>
      </w:r>
    </w:p>
    <w:bookmarkStart w:name="z18" w:id="16"/>
    <w:p>
      <w:pPr>
        <w:spacing w:after="0"/>
        <w:ind w:left="0"/>
        <w:jc w:val="both"/>
      </w:pPr>
      <w:r>
        <w:rPr>
          <w:rFonts w:ascii="Times New Roman"/>
          <w:b w:val="false"/>
          <w:i w:val="false"/>
          <w:color w:val="000000"/>
          <w:sz w:val="28"/>
        </w:rPr>
        <w:t xml:space="preserve">
      589-3. Осы Қағидалардың 589-1-тармағының 1) тармақшасында көзделген жағдайда жүктерді тасымалдағаны үшін төлеу есептері Қазақстан Республикасы қатысушысы болып табылатын халықаралық келісімдерге (шартарға) сәйкес жүргізіледі. </w:t>
      </w:r>
    </w:p>
    <w:bookmarkEnd w:id="16"/>
    <w:bookmarkStart w:name="z19" w:id="17"/>
    <w:p>
      <w:pPr>
        <w:spacing w:after="0"/>
        <w:ind w:left="0"/>
        <w:jc w:val="both"/>
      </w:pPr>
      <w:r>
        <w:rPr>
          <w:rFonts w:ascii="Times New Roman"/>
          <w:b w:val="false"/>
          <w:i w:val="false"/>
          <w:color w:val="000000"/>
          <w:sz w:val="28"/>
        </w:rPr>
        <w:t>
      Осы Қағидалардың 589-1-тармағының 2), 3), 4), 5), 6), 7) 8) тармақшасына сәйкес қатысушысы болып табылатын халықаралық келісімдерде (шарттарда) көрсетілген қағидалар ескеріле отырып, Қазақстан Республикасы тасымалдаушының тарифтік басшылығында (прейскурантта) көрсетілген есептеу тәртібіне сәйкес жүргізіледі.</w:t>
      </w:r>
    </w:p>
    <w:bookmarkEnd w:id="17"/>
    <w:bookmarkStart w:name="z20" w:id="18"/>
    <w:p>
      <w:pPr>
        <w:spacing w:after="0"/>
        <w:ind w:left="0"/>
        <w:jc w:val="both"/>
      </w:pPr>
      <w:r>
        <w:rPr>
          <w:rFonts w:ascii="Times New Roman"/>
          <w:b w:val="false"/>
          <w:i w:val="false"/>
          <w:color w:val="000000"/>
          <w:sz w:val="28"/>
        </w:rPr>
        <w:t>
      Осы Қағидалардың 589-1-тармағының 2), 3), 4), 5), 6), 7) 8) тармақшасына сәйкес қоса атқаратын жұмыс туралы еңбек шартында жұмысты қоса атқару жөнінде сілтеме болуы міндетті.</w:t>
      </w:r>
    </w:p>
    <w:bookmarkEnd w:id="18"/>
    <w:bookmarkStart w:name="z21" w:id="19"/>
    <w:p>
      <w:pPr>
        <w:spacing w:after="0"/>
        <w:ind w:left="0"/>
        <w:jc w:val="left"/>
      </w:pPr>
      <w:r>
        <w:rPr>
          <w:rFonts w:ascii="Times New Roman"/>
          <w:b/>
          <w:i w:val="false"/>
          <w:color w:val="000000"/>
        </w:rPr>
        <w:t xml:space="preserve"> 1-параграф. Транзиттік жүктерді тасымалдауға қабылдау тәртібі.</w:t>
      </w:r>
    </w:p>
    <w:bookmarkEnd w:id="19"/>
    <w:bookmarkStart w:name="z22" w:id="20"/>
    <w:p>
      <w:pPr>
        <w:spacing w:after="0"/>
        <w:ind w:left="0"/>
        <w:jc w:val="both"/>
      </w:pPr>
      <w:r>
        <w:rPr>
          <w:rFonts w:ascii="Times New Roman"/>
          <w:b w:val="false"/>
          <w:i w:val="false"/>
          <w:color w:val="000000"/>
          <w:sz w:val="28"/>
        </w:rPr>
        <w:t>
      589-4. Жүк жөнелтушінің өкілі транзиттік жүкті тасымалдауға ұсынғанға дейін бір тәулік бұрын транзиттік жүкті әкелу/әкету тәсілін, орнын және транзиттік жүк әкелінген көлік түрін көрсете отырып, жоспарланған транзиттік жүкті жөнелту туралы тасымалдаушыны жазбаша хабардар етеді.</w:t>
      </w:r>
    </w:p>
    <w:bookmarkEnd w:id="20"/>
    <w:p>
      <w:pPr>
        <w:spacing w:after="0"/>
        <w:ind w:left="0"/>
        <w:jc w:val="both"/>
      </w:pPr>
      <w:r>
        <w:rPr>
          <w:rFonts w:ascii="Times New Roman"/>
          <w:b w:val="false"/>
          <w:i w:val="false"/>
          <w:color w:val="000000"/>
          <w:sz w:val="28"/>
        </w:rPr>
        <w:t>
      Жөнелту станциясында транзиттік жүкті тасымалдауға ұсынған кезде жүк жөнелтуші тауарға ілеспе және өзге де құжаттарды ұсынады (сертификатты, лицензияны, ветеринариялық сертификатты, кедендiк декларацияларды).</w:t>
      </w:r>
    </w:p>
    <w:p>
      <w:pPr>
        <w:spacing w:after="0"/>
        <w:ind w:left="0"/>
        <w:jc w:val="both"/>
      </w:pPr>
      <w:r>
        <w:rPr>
          <w:rFonts w:ascii="Times New Roman"/>
          <w:b w:val="false"/>
          <w:i w:val="false"/>
          <w:color w:val="000000"/>
          <w:sz w:val="28"/>
        </w:rPr>
        <w:t>
      Тасымалдаушы жүк транзиті кезінде осы тармақтың екінші бөлігінде көзделген құжаттарда мәліметтердің дұрыстығын тексереді.</w:t>
      </w:r>
    </w:p>
    <w:p>
      <w:pPr>
        <w:spacing w:after="0"/>
        <w:ind w:left="0"/>
        <w:jc w:val="both"/>
      </w:pPr>
      <w:r>
        <w:rPr>
          <w:rFonts w:ascii="Times New Roman"/>
          <w:b w:val="false"/>
          <w:i w:val="false"/>
          <w:color w:val="000000"/>
          <w:sz w:val="28"/>
        </w:rPr>
        <w:t>
      Егер тасымалдау шарты жасалғанға дейін теміржол көлік жүк құжатында осы тармақтың екінші бөлігінде көзделген құжаттарға толық емес және (немесе) сәйкес келмейтін мәліметтер анықталса, жүк жөнелтуші жаңа теміржол көлік жүк құжатын жасайды.</w:t>
      </w:r>
    </w:p>
    <w:p>
      <w:pPr>
        <w:spacing w:after="0"/>
        <w:ind w:left="0"/>
        <w:jc w:val="both"/>
      </w:pPr>
      <w:r>
        <w:rPr>
          <w:rFonts w:ascii="Times New Roman"/>
          <w:b w:val="false"/>
          <w:i w:val="false"/>
          <w:color w:val="000000"/>
          <w:sz w:val="28"/>
        </w:rPr>
        <w:t>
      Жаңа жүк құжатты рәсімдегенге дейін тасымаладаушы жүкті тасымалдауға қабылдаудан бас тартады.</w:t>
      </w:r>
    </w:p>
    <w:p>
      <w:pPr>
        <w:spacing w:after="0"/>
        <w:ind w:left="0"/>
        <w:jc w:val="both"/>
      </w:pPr>
      <w:r>
        <w:rPr>
          <w:rFonts w:ascii="Times New Roman"/>
          <w:b w:val="false"/>
          <w:i w:val="false"/>
          <w:color w:val="000000"/>
          <w:sz w:val="28"/>
        </w:rPr>
        <w:t>
      Транзиттік жүкті тасымалдағаны үшін тиесілі барлық төлемдерді және транзиттік жүкті тасымалдауға байланысты өзге де төлемдер мен алымдарды жүк жөнелтуші, экспедитор жүк жөнелтілген сәтке дейін енгізеді. Тасымалдау ақысының сомасын көрсете отырып, жүкті қабылдаудағы түбіртекті (ал халықаралық қатынаста тасымалдау кезінде - жүкқұжаттың телнұсқасы) тасымалдау құжаттарын ресімдеу кезінде жөнелту станциясындағы тасымалдаушының өкілі жүк жөнелтушіге береді.</w:t>
      </w:r>
    </w:p>
    <w:p>
      <w:pPr>
        <w:spacing w:after="0"/>
        <w:ind w:left="0"/>
        <w:jc w:val="both"/>
      </w:pPr>
      <w:r>
        <w:rPr>
          <w:rFonts w:ascii="Times New Roman"/>
          <w:b w:val="false"/>
          <w:i w:val="false"/>
          <w:color w:val="000000"/>
          <w:sz w:val="28"/>
        </w:rPr>
        <w:t>
      Тасымалдаушы жүкті тасымалдағаны үшін төлем және жүкті бұрын тасымалдағаны үшін өзге де тиесілі төлемдер енгізілгенге дейін жүкті тасымалдау бойынша қызметтер көрсетуді тоқтата тұрады.</w:t>
      </w:r>
    </w:p>
    <w:bookmarkStart w:name="z23" w:id="21"/>
    <w:p>
      <w:pPr>
        <w:spacing w:after="0"/>
        <w:ind w:left="0"/>
        <w:jc w:val="left"/>
      </w:pPr>
      <w:r>
        <w:rPr>
          <w:rFonts w:ascii="Times New Roman"/>
          <w:b/>
          <w:i w:val="false"/>
          <w:color w:val="000000"/>
        </w:rPr>
        <w:t xml:space="preserve"> 2-Параграф. Жүкқұжатты және тасымалдау құжаттарын ресімдеу тәртібі.</w:t>
      </w:r>
    </w:p>
    <w:bookmarkEnd w:id="21"/>
    <w:bookmarkStart w:name="z24" w:id="22"/>
    <w:p>
      <w:pPr>
        <w:spacing w:after="0"/>
        <w:ind w:left="0"/>
        <w:jc w:val="both"/>
      </w:pPr>
      <w:r>
        <w:rPr>
          <w:rFonts w:ascii="Times New Roman"/>
          <w:b w:val="false"/>
          <w:i w:val="false"/>
          <w:color w:val="000000"/>
          <w:sz w:val="28"/>
        </w:rPr>
        <w:t xml:space="preserve">
      589-5. Басқа елдердің теміржол станцияларының межелі жеріне бара отырып, халықаралық қатынаста одан әрі тасымалдаумен басқа көлік түрлерімен ҚР-на әкелінген транзиттік жүкті тасымалдауға жүк жөнелтуші ұсынған кезде ХЖҚК жүкқұжатын ресімдеу мынандай тәртіпте жүзеге асырылады: </w:t>
      </w:r>
    </w:p>
    <w:bookmarkEnd w:id="22"/>
    <w:p>
      <w:pPr>
        <w:spacing w:after="0"/>
        <w:ind w:left="0"/>
        <w:jc w:val="both"/>
      </w:pPr>
      <w:r>
        <w:rPr>
          <w:rFonts w:ascii="Times New Roman"/>
          <w:b w:val="false"/>
          <w:i w:val="false"/>
          <w:color w:val="000000"/>
          <w:sz w:val="28"/>
        </w:rPr>
        <w:t>
      ХЖҚК жүк құжатының "жөнелтушінің өтініші" деген бағанда белгі қойылады: "__________________" (бастапқы жөнелту елі көрсетіледі) ___________ көлікпен (көліктің түрі көрсетіледі) әкелінген.</w:t>
      </w:r>
    </w:p>
    <w:bookmarkStart w:name="z25" w:id="23"/>
    <w:p>
      <w:pPr>
        <w:spacing w:after="0"/>
        <w:ind w:left="0"/>
        <w:jc w:val="left"/>
      </w:pPr>
      <w:r>
        <w:rPr>
          <w:rFonts w:ascii="Times New Roman"/>
          <w:b/>
          <w:i w:val="false"/>
          <w:color w:val="000000"/>
        </w:rPr>
        <w:t xml:space="preserve"> 3-параграф. Жүкті беру тәртібі.</w:t>
      </w:r>
    </w:p>
    <w:bookmarkEnd w:id="23"/>
    <w:bookmarkStart w:name="z26" w:id="24"/>
    <w:p>
      <w:pPr>
        <w:spacing w:after="0"/>
        <w:ind w:left="0"/>
        <w:jc w:val="both"/>
      </w:pPr>
      <w:r>
        <w:rPr>
          <w:rFonts w:ascii="Times New Roman"/>
          <w:b w:val="false"/>
          <w:i w:val="false"/>
          <w:color w:val="000000"/>
          <w:sz w:val="28"/>
        </w:rPr>
        <w:t>
      589-6. Тасымалдаушы жүкті беру кезінде ХЖҚК жүк құжатында жүкті басқа көлік түрімен әкету туралы белгінің болуын тексереді, сондай-ақ жүк транзитінің түрін, жүкқұжатқа қоса берілген тауарға ілеспе құжаттар бойынша межелі соңғы елді айқындайды.".</w:t>
      </w:r>
    </w:p>
    <w:bookmarkEnd w:id="24"/>
    <w:bookmarkStart w:name="z27" w:id="2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5"/>
    <w:bookmarkStart w:name="z28"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29"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30"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31" w:id="29"/>
    <w:p>
      <w:pPr>
        <w:spacing w:after="0"/>
        <w:ind w:left="0"/>
        <w:jc w:val="both"/>
      </w:pPr>
      <w:r>
        <w:rPr>
          <w:rFonts w:ascii="Times New Roman"/>
          <w:b w:val="false"/>
          <w:i w:val="false"/>
          <w:color w:val="000000"/>
          <w:sz w:val="28"/>
        </w:rPr>
        <w:t>
      4. Осы бұйрық 2020 жылғы 1 қыркүйектен бастап қолданысқа енгізілетін 589-1-тармақтың 2) тармақшасын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