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e584" w14:textId="3c3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27 мамырдағы № 58 бұйрығы. Қазақстан Республикасының Әділет министрлігінде 2020 жылғы 27 мамырда № 20740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көрсетілетін қызметтің қағидасын (бұдан әрі – Қағида) Қазақстан Республикасының Әділет министрлігі "Мемлекеттік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"1961 жылғы 5 қазанда Гаага қаласында жасалған "Шетелдік ресми құжаттарды заңдастыруды талап етудің күшін жоятын конвенция ережелерін іске асыру жөніндегі шаралар туралы" 2001 жылғы 24 сәуірдегі № 545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Конвенция) және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 бекітілген Апостиль қоюдың бірыңғай </w:t>
      </w:r>
      <w:r>
        <w:rPr>
          <w:rFonts w:ascii="Times New Roman"/>
          <w:b w:val="false"/>
          <w:i w:val="false"/>
          <w:color w:val="000000"/>
          <w:sz w:val="28"/>
        </w:rPr>
        <w:t>қағидаларына</w:t>
      </w:r>
      <w:r>
        <w:rPr>
          <w:rFonts w:ascii="Times New Roman"/>
          <w:b w:val="false"/>
          <w:i w:val="false"/>
          <w:color w:val="000000"/>
          <w:sz w:val="28"/>
        </w:rPr>
        <w:t xml:space="preserve"> (бұдан әрі – Бірыңғай қағидалар) (Нормативтік құқықтық актілерді мемлекеттік тіркеу Тізілімінде № 25789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көрсетілетін қызметтің (бұдан әрі - мемлекеттік көрсетілетін қызмет) көрсетілу тәртібі мен шарттарын айқындайды және Қазақстан Республикасының әділет органдарынан және өзге мемлекеттік органдардан, сондай-ақ нотариустардан шығатын ресми құжаттарға апостиль қою құқығы бар облыстардың, Астана, Алматы және Шымкент қалаларының әділет департаменттері (бұдан әрі - көрсетілетін қызметті беруші) қолданады.</w:t>
      </w:r>
    </w:p>
    <w:bookmarkEnd w:id="11"/>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Бірыңғай байланыс-орталығына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Апостиль қою рәсімінің мақсаты Гаага конвенциясына қатысушы елдердің аумағында әрекет етуге арналған апостиль қойылатын құжаттардың түпнұсқалығы мен тиісті ресімделуіне кепілдік беру болып табылады.</w:t>
      </w:r>
    </w:p>
    <w:bookmarkEnd w:id="12"/>
    <w:bookmarkStart w:name="z15" w:id="13"/>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 бойынша апостиль қояды.</w:t>
      </w:r>
    </w:p>
    <w:bookmarkEnd w:id="13"/>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"Е-Апостиль" ақпараттық жүйесіне енгізеді.</w:t>
      </w:r>
    </w:p>
    <w:p>
      <w:pPr>
        <w:spacing w:after="0"/>
        <w:ind w:left="0"/>
        <w:jc w:val="both"/>
      </w:pPr>
      <w:r>
        <w:rPr>
          <w:rFonts w:ascii="Times New Roman"/>
          <w:b w:val="false"/>
          <w:i w:val="false"/>
          <w:color w:val="000000"/>
          <w:sz w:val="28"/>
        </w:rPr>
        <w:t>
      Әділет министрлігі "Е-Апостиль" ақпараттық жүйесіне мемлекеттік органдардан келіп түсетін қол қоюдың және мөрлер бедерлерінің үлгілерін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қызметті көрсету тәртібі мен шарттары</w:t>
      </w:r>
    </w:p>
    <w:bookmarkEnd w:id="14"/>
    <w:bookmarkStart w:name="z17" w:id="15"/>
    <w:p>
      <w:pPr>
        <w:spacing w:after="0"/>
        <w:ind w:left="0"/>
        <w:jc w:val="both"/>
      </w:pPr>
      <w:r>
        <w:rPr>
          <w:rFonts w:ascii="Times New Roman"/>
          <w:b w:val="false"/>
          <w:i w:val="false"/>
          <w:color w:val="000000"/>
          <w:sz w:val="28"/>
        </w:rPr>
        <w:t xml:space="preserve">
      5. Мемлекеттік көрсетілетін қызметтің процесінің сипаттамасын, нысанын, мазмұны мен нәтижесін, сондай-ақ көрсетілетін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мемлекеттік көрсетілетін қызметті алу үшін қалауы бойынша "Азаматтарға арналған үкімет" мемлекеттік корпорациясы" коммерциялық емес акционерлік қоғамына (бұдан әрі - Мемлекеттік корпорация) қағаз түрінде немесе "электрондық үкімет" веб-порталы (бұдан әрі - портал)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bookmarkEnd w:id="16"/>
    <w:bookmarkStart w:name="z19" w:id="17"/>
    <w:p>
      <w:pPr>
        <w:spacing w:after="0"/>
        <w:ind w:left="0"/>
        <w:jc w:val="both"/>
      </w:pPr>
      <w:r>
        <w:rPr>
          <w:rFonts w:ascii="Times New Roman"/>
          <w:b w:val="false"/>
          <w:i w:val="false"/>
          <w:color w:val="000000"/>
          <w:sz w:val="28"/>
        </w:rPr>
        <w:t>
      7. Көрсетілетін қызметті алушы не сенімхат бойынша оның өкілі Мемлекеттік корпорациясына немесе портал арқылы жүгінген кезде мемлекеттік қызметті көрсетілетін қызметтер үшін қажетті құжаттардың тізбесі Мемлекеттік көрсетілетін қызметке қойылатын негізгі талаптар тізбесінің 8-тармағында көзделген.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18"/>
    <w:bookmarkStart w:name="z21" w:id="19"/>
    <w:p>
      <w:pPr>
        <w:spacing w:after="0"/>
        <w:ind w:left="0"/>
        <w:jc w:val="both"/>
      </w:pPr>
      <w:r>
        <w:rPr>
          <w:rFonts w:ascii="Times New Roman"/>
          <w:b w:val="false"/>
          <w:i w:val="false"/>
          <w:color w:val="000000"/>
          <w:sz w:val="28"/>
        </w:rPr>
        <w:t>
      9. Ақпараттық жүйелерде тиісті мәліметтер болмаған кезде Мемлекеттік корпорацияның немесе көрсетілетін қызметті берушінің қызметкері құжаттардың электрондық/қағаз көшірмелерін жаңғыртады, содан кейін апостиль қоюға жататын құжаттарды қоспағанда, түпнұсқаларды көрсетілетін қызметті алушыға қайтарады.</w:t>
      </w:r>
    </w:p>
    <w:bookmarkEnd w:id="19"/>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 мен мәліметтерді талап етуге жол берілмейді.</w:t>
      </w:r>
    </w:p>
    <w:bookmarkStart w:name="z22" w:id="20"/>
    <w:p>
      <w:pPr>
        <w:spacing w:after="0"/>
        <w:ind w:left="0"/>
        <w:jc w:val="both"/>
      </w:pPr>
      <w:r>
        <w:rPr>
          <w:rFonts w:ascii="Times New Roman"/>
          <w:b w:val="false"/>
          <w:i w:val="false"/>
          <w:color w:val="000000"/>
          <w:sz w:val="28"/>
        </w:rPr>
        <w:t>
      10.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bookmarkEnd w:id="20"/>
    <w:bookmarkStart w:name="z23" w:id="21"/>
    <w:p>
      <w:pPr>
        <w:spacing w:after="0"/>
        <w:ind w:left="0"/>
        <w:jc w:val="both"/>
      </w:pPr>
      <w:r>
        <w:rPr>
          <w:rFonts w:ascii="Times New Roman"/>
          <w:b w:val="false"/>
          <w:i w:val="false"/>
          <w:color w:val="000000"/>
          <w:sz w:val="28"/>
        </w:rPr>
        <w:t>
      11.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1"/>
    <w:bookmarkStart w:name="z24" w:id="22"/>
    <w:p>
      <w:pPr>
        <w:spacing w:after="0"/>
        <w:ind w:left="0"/>
        <w:jc w:val="both"/>
      </w:pPr>
      <w:r>
        <w:rPr>
          <w:rFonts w:ascii="Times New Roman"/>
          <w:b w:val="false"/>
          <w:i w:val="false"/>
          <w:color w:val="000000"/>
          <w:sz w:val="28"/>
        </w:rPr>
        <w:t>
      12. Ақпараттық жүйе істен шыққан жағдайда көрсетілетін қызметті беруші ақпараттық-коммуникациялық инфрақұрылымға жауапты қызметкерін дереу хабардар етеді.</w:t>
      </w:r>
    </w:p>
    <w:bookmarkEnd w:id="22"/>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ақпараттық жүйенің істен шығу себептерін анықтау бойынша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5" w:id="23"/>
    <w:p>
      <w:pPr>
        <w:spacing w:after="0"/>
        <w:ind w:left="0"/>
        <w:jc w:val="both"/>
      </w:pPr>
      <w:r>
        <w:rPr>
          <w:rFonts w:ascii="Times New Roman"/>
          <w:b w:val="false"/>
          <w:i w:val="false"/>
          <w:color w:val="000000"/>
          <w:sz w:val="28"/>
        </w:rPr>
        <w:t>
      13. Көрсетілетін қызметті алушы электрондық цифрлық қолтаңбасы (бұдан әрі - ЭЦҚ) болған жағдайда мемлекеттік көрсетілетін қызметті электрондық нысанда портал арқылы алуға мүмкіндігі бар.</w:t>
      </w:r>
    </w:p>
    <w:bookmarkEnd w:id="23"/>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кабинетіне" өтініш түскен сәттен бастап 1 (бір) жұмыс күні ішінде мемлекеттік көрсетілетін қызметке сұрау салуды қабылдау туралы мәртебесі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 форматтағы өтініш және Қағидаларда көрсетілген қажетті құжаттардың тізбесі өтініш берушінің ЭЦҚ пайдаланумен портал арқылы беріледі.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өтінішке тіркелген апостиль қоюға жататын электронды не сканерленген құжаттың тұпнұсқасына сәйкестігін, сондай-ақ өтінішпен қоса берілген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Өтініш пен оған қоса берілген құжаттар Конвенция мен Бірыңғай қағидалардың талаптарына сәйкес келмеген кезде, көрсетілетін қызметті беруші өтініш түскен сәттен бастап 1 (бір)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алушының өтініші мен қоса берілген құжаттары Қағидалардың талаптарына сәйкес келген жағдайда, лауазымды тұлға тура сол жұмыс күні "Е-Апостиль" ақпараттық жүйесі арқылы апостиль қоюға жататын электронды құжатта электронды апостильді қалыптастырады және уәкілетті тұлғаның ЭЦҚ қойылған мемлекеттік көрсетілетін қызметтің нәтижесін "электрондық үкімет" шлюзі арқылы өтініш берушінің "жеке кабинетіне" жібереді.</w:t>
      </w:r>
    </w:p>
    <w:p>
      <w:pPr>
        <w:spacing w:after="0"/>
        <w:ind w:left="0"/>
        <w:jc w:val="both"/>
      </w:pPr>
      <w:r>
        <w:rPr>
          <w:rFonts w:ascii="Times New Roman"/>
          <w:b w:val="false"/>
          <w:i w:val="false"/>
          <w:color w:val="000000"/>
          <w:sz w:val="28"/>
        </w:rPr>
        <w:t>
      Құжаттарды апостильдеу келесі жұмыс күніне тағайындалады.</w:t>
      </w:r>
    </w:p>
    <w:p>
      <w:pPr>
        <w:spacing w:after="0"/>
        <w:ind w:left="0"/>
        <w:jc w:val="both"/>
      </w:pPr>
      <w:r>
        <w:rPr>
          <w:rFonts w:ascii="Times New Roman"/>
          <w:b w:val="false"/>
          <w:i w:val="false"/>
          <w:color w:val="000000"/>
          <w:sz w:val="28"/>
        </w:rPr>
        <w:t>
      Апостиль беру аумағына қарамастан құжаттың электронды/қағаз түрінде көрсетілгеннен кейін және апостиль қою үшін мемлекеттік баж төленгеннен кейін сол күні қойылады.</w:t>
      </w:r>
    </w:p>
    <w:p>
      <w:pPr>
        <w:spacing w:after="0"/>
        <w:ind w:left="0"/>
        <w:jc w:val="both"/>
      </w:pPr>
      <w:r>
        <w:rPr>
          <w:rFonts w:ascii="Times New Roman"/>
          <w:b w:val="false"/>
          <w:i w:val="false"/>
          <w:color w:val="000000"/>
          <w:sz w:val="28"/>
        </w:rPr>
        <w:t>
      Көрсетілетін қызметті беруші ұсынылған құжатты салыстырады, құжатқа "апостиль" мөртабанын қояды және көрсетілетін қызметті алушыға осы Қағидаларға 3-1-қосымшаға сәйкес нысан бойынша көрсетілетін қызметті берушінің уәкілетті тұлғасының ЭЦҚ қойылған электронды форматтағы құжат түрінде мемлекеттік көрсетілетін қызметтің нәтижесін береді.</w:t>
      </w:r>
    </w:p>
    <w:p>
      <w:pPr>
        <w:spacing w:after="0"/>
        <w:ind w:left="0"/>
        <w:jc w:val="both"/>
      </w:pPr>
      <w:r>
        <w:rPr>
          <w:rFonts w:ascii="Times New Roman"/>
          <w:b w:val="false"/>
          <w:i w:val="false"/>
          <w:color w:val="000000"/>
          <w:sz w:val="28"/>
        </w:rPr>
        <w:t>
      Белгіленген күні апостиль қоюға жататын құжат ұсынылмағанда, ұсынылған құжаттар Конвенция мен Бірыңғай қағидалардың талаптарына сәйкес келмегенде немесе ұсынылған құжаттардың толық болмау фактісі анықталған жағдайда, құжаттар ұсынылған немесе ұсынылмаған сәттен бастап көрсетілетін қызметті беруші сол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порталға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 ұсынылмаған жағдайда және (немесе) қолданылу мерзімі өтіп кеткен құжаттар ұсынылған жағдайда, Мемлекеттік корпорация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 Мемлекеттік корпорацияның қызметкері көрсетілетін қызметті алушы ұсынған құжаттарды тексереді, оларды қабылдайды және тиісті құжаттардың қабылданғаны туралы қолхат береді. Қабылданған құжаттар көрсетілетін қызметті берушіге курьерлік байланыс арқылы жіберіледі.</w:t>
      </w:r>
    </w:p>
    <w:p>
      <w:pPr>
        <w:spacing w:after="0"/>
        <w:ind w:left="0"/>
        <w:jc w:val="both"/>
      </w:pPr>
      <w:r>
        <w:rPr>
          <w:rFonts w:ascii="Times New Roman"/>
          <w:b w:val="false"/>
          <w:i w:val="false"/>
          <w:color w:val="000000"/>
          <w:sz w:val="28"/>
        </w:rPr>
        <w:t>
      Көрсетілетін қызметті берушінің кеңсесі өтініш түскен күні оларды қабылдауды және тіркеуді жүзеге асырады, содан кейін апостиль қоюға жауапты қызметкерге береді.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апостиль қоюға жататын құжатқа сәйкестігін, сондай-ақ өтініш пен ұсынылған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xml:space="preserve">
      Мемлекеттік корпорация арқылы түскен өтінішті және ұсынылған құжаттарды тексергеннен кейін 2 (екі) жұмыс күні ішінде құжатқа "апостиль" мөртабанын қояды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уәкілетті тұлғасы қол қойған қағаз форматындағы құжат түріндегі мемлекеттік көрсетілетін қызмет нәтижесін не Мемлекеттік қызмет көрсетуге қойылатын негізгі талаптар тізбесінің 9-тармағында көзделген негіздер бойынша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электрондық құжатын ұсынғанда (не Қазақстан Республикасының азаматтық заңнамасына сәйкес берілген құжат негізінде әрекет ететін өкілдің тиісті өкілеттіктері көрсетілген өкілі) тиісті құжаттарды қабылданғаны туралы қолхат негізінде жүзеге асырылады.</w:t>
      </w:r>
    </w:p>
    <w:bookmarkEnd w:id="25"/>
    <w:p>
      <w:pPr>
        <w:spacing w:after="0"/>
        <w:ind w:left="0"/>
        <w:jc w:val="both"/>
      </w:pPr>
      <w:r>
        <w:rPr>
          <w:rFonts w:ascii="Times New Roman"/>
          <w:b w:val="false"/>
          <w:i w:val="false"/>
          <w:color w:val="000000"/>
          <w:sz w:val="28"/>
        </w:rPr>
        <w:t>
      Мемлекеттік корпорация 1 (бір) ай көлемінде құжаттардың сақталуын қамтамасыз етеді, кейін оны әрі қарай сақтауға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м.а. 13.08.2021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3-тарау. Мемлекеттік көрсетілетін қызмет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26"/>
    <w:bookmarkStart w:name="z29" w:id="27"/>
    <w:p>
      <w:pPr>
        <w:spacing w:after="0"/>
        <w:ind w:left="0"/>
        <w:jc w:val="both"/>
      </w:pPr>
      <w:r>
        <w:rPr>
          <w:rFonts w:ascii="Times New Roman"/>
          <w:b w:val="false"/>
          <w:i w:val="false"/>
          <w:color w:val="000000"/>
          <w:sz w:val="28"/>
        </w:rPr>
        <w:t xml:space="preserve">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 </w:t>
      </w:r>
    </w:p>
    <w:bookmarkEnd w:id="2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- 2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p>
            <w:pPr>
              <w:spacing w:after="20"/>
              <w:ind w:left="20"/>
              <w:jc w:val="both"/>
            </w:pPr>
            <w:r>
              <w:rPr>
                <w:rFonts w:ascii="Times New Roman"/>
                <w:b w:val="false"/>
                <w:i w:val="false"/>
                <w:color w:val="000000"/>
                <w:sz w:val="20"/>
              </w:rPr>
              <w:t>
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электрондық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 </w:t>
            </w:r>
            <w:r>
              <w:rPr>
                <w:rFonts w:ascii="Times New Roman"/>
                <w:b w:val="false"/>
                <w:i w:val="false"/>
                <w:color w:val="000000"/>
                <w:sz w:val="20"/>
              </w:rPr>
              <w:t>667-бабы</w:t>
            </w:r>
            <w:r>
              <w:rPr>
                <w:rFonts w:ascii="Times New Roman"/>
                <w:b w:val="false"/>
                <w:i w:val="false"/>
                <w:color w:val="000000"/>
                <w:sz w:val="20"/>
              </w:rPr>
              <w:t xml:space="preserve"> 3-тармағының 6) тармақшасына сәйкес Қазақстан Республикасында жасалған ресми құжаттарға апостиль қойғаны үшін - 0,5 АЕК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8.00-ден 17.30-ға дейін, сағат 12.00-ден 13.30-ға дейін түскі үзіліс</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апостиль қоюға жататын құжаттар - Мемлекеттік корпорацияның кез келген филиалында экстерриториалдық қағидат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апостиль қоюға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xml:space="preserve">
4) басқа да мемлекеттік органдар берген құжаттарға қол қоюдың және мөр бедерінің үлгісі. </w:t>
            </w:r>
          </w:p>
          <w:p>
            <w:pPr>
              <w:spacing w:after="20"/>
              <w:ind w:left="20"/>
              <w:jc w:val="both"/>
            </w:pPr>
            <w:r>
              <w:rPr>
                <w:rFonts w:ascii="Times New Roman"/>
                <w:b w:val="false"/>
                <w:i w:val="false"/>
                <w:color w:val="000000"/>
                <w:sz w:val="20"/>
              </w:rPr>
              <w:t>
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Мұрагерлер жүгінген кезде растайтын құжаттар ұсынылады.</w:t>
            </w:r>
          </w:p>
          <w:p>
            <w:pPr>
              <w:spacing w:after="20"/>
              <w:ind w:left="20"/>
              <w:jc w:val="both"/>
            </w:pPr>
            <w:r>
              <w:rPr>
                <w:rFonts w:ascii="Times New Roman"/>
                <w:b w:val="false"/>
                <w:i w:val="false"/>
                <w:color w:val="000000"/>
                <w:sz w:val="20"/>
              </w:rPr>
              <w:t>
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 жеке басын</w:t>
            </w:r>
            <w:r>
              <w:br/>
            </w:r>
            <w:r>
              <w:rPr>
                <w:rFonts w:ascii="Times New Roman"/>
                <w:b w:val="false"/>
                <w:i w:val="false"/>
                <w:color w:val="000000"/>
                <w:sz w:val="20"/>
              </w:rPr>
              <w:t>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мекенжайын</w:t>
            </w:r>
            <w:r>
              <w:br/>
            </w:r>
            <w:r>
              <w:rPr>
                <w:rFonts w:ascii="Times New Roman"/>
                <w:b w:val="false"/>
                <w:i w:val="false"/>
                <w:color w:val="000000"/>
                <w:sz w:val="20"/>
              </w:rPr>
              <w:t>көрсету)</w:t>
            </w:r>
            <w:r>
              <w:br/>
            </w:r>
            <w:r>
              <w:rPr>
                <w:rFonts w:ascii="Times New Roman"/>
                <w:b w:val="false"/>
                <w:i w:val="false"/>
                <w:color w:val="000000"/>
                <w:sz w:val="20"/>
              </w:rPr>
              <w:t>Тел:________________________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(құжаттың атауы және №,</w:t>
            </w:r>
            <w:r>
              <w:br/>
            </w:r>
            <w:r>
              <w:rPr>
                <w:rFonts w:ascii="Times New Roman"/>
                <w:b w:val="false"/>
                <w:i w:val="false"/>
                <w:color w:val="000000"/>
                <w:sz w:val="20"/>
              </w:rPr>
              <w:t>кім және қашан берген)</w:t>
            </w:r>
            <w:r>
              <w:br/>
            </w:r>
            <w:r>
              <w:rPr>
                <w:rFonts w:ascii="Times New Roman"/>
                <w:b w:val="false"/>
                <w:i w:val="false"/>
                <w:color w:val="000000"/>
                <w:sz w:val="20"/>
              </w:rPr>
              <w:t>ЖСН/БСН __________________</w:t>
            </w:r>
          </w:p>
        </w:tc>
      </w:tr>
    </w:tbl>
    <w:p>
      <w:pPr>
        <w:spacing w:after="0"/>
        <w:ind w:left="0"/>
        <w:jc w:val="left"/>
      </w:pPr>
      <w:r>
        <w:rPr>
          <w:rFonts w:ascii="Times New Roman"/>
          <w:b/>
          <w:i w:val="false"/>
          <w:color w:val="000000"/>
        </w:rPr>
        <w:t xml:space="preserve"> Апостиль қою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мен мазмұны)</w:t>
      </w:r>
    </w:p>
    <w:p>
      <w:pPr>
        <w:spacing w:after="0"/>
        <w:ind w:left="0"/>
        <w:jc w:val="both"/>
      </w:pPr>
      <w:r>
        <w:rPr>
          <w:rFonts w:ascii="Times New Roman"/>
          <w:b w:val="false"/>
          <w:i w:val="false"/>
          <w:color w:val="000000"/>
          <w:sz w:val="28"/>
        </w:rPr>
        <w:t xml:space="preserve">
      __________________________________________________________ апостиль қоюды өтінемін </w:t>
      </w:r>
    </w:p>
    <w:p>
      <w:pPr>
        <w:spacing w:after="0"/>
        <w:ind w:left="0"/>
        <w:jc w:val="both"/>
      </w:pP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 xml:space="preserve">
      ________________________________________________________________________ берілген. </w:t>
      </w:r>
    </w:p>
    <w:p>
      <w:pPr>
        <w:spacing w:after="0"/>
        <w:ind w:left="0"/>
        <w:jc w:val="both"/>
      </w:pPr>
      <w:r>
        <w:rPr>
          <w:rFonts w:ascii="Times New Roman"/>
          <w:b w:val="false"/>
          <w:i w:val="false"/>
          <w:color w:val="000000"/>
          <w:sz w:val="28"/>
        </w:rPr>
        <w:t xml:space="preserve">
      (нотариустың\құжатқа қол қойған лауазымды адамның Т.А.Ә </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Апостиль қойылған құжат ___________________________________________________</w:t>
      </w:r>
    </w:p>
    <w:p>
      <w:pPr>
        <w:spacing w:after="0"/>
        <w:ind w:left="0"/>
        <w:jc w:val="both"/>
      </w:pPr>
      <w:r>
        <w:rPr>
          <w:rFonts w:ascii="Times New Roman"/>
          <w:b w:val="false"/>
          <w:i w:val="false"/>
          <w:color w:val="000000"/>
          <w:sz w:val="28"/>
        </w:rPr>
        <w:t xml:space="preserve">
      (құжат жіберілетін елдің атауы) </w:t>
      </w:r>
    </w:p>
    <w:p>
      <w:pPr>
        <w:spacing w:after="0"/>
        <w:ind w:left="0"/>
        <w:jc w:val="both"/>
      </w:pP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 xml:space="preserve">
      Қазақстан Республикасы аумағында өзгертілген сауалнамалық деректерді немесе </w:t>
      </w:r>
    </w:p>
    <w:p>
      <w:pPr>
        <w:spacing w:after="0"/>
        <w:ind w:left="0"/>
        <w:jc w:val="both"/>
      </w:pPr>
      <w:r>
        <w:rPr>
          <w:rFonts w:ascii="Times New Roman"/>
          <w:b w:val="false"/>
          <w:i w:val="false"/>
          <w:color w:val="000000"/>
          <w:sz w:val="28"/>
        </w:rPr>
        <w:t xml:space="preserve">
      туыстығын растайтын мәліметтерді тексеру үшін (апостиль қоюға жататын құжатқа </w:t>
      </w:r>
    </w:p>
    <w:p>
      <w:pPr>
        <w:spacing w:after="0"/>
        <w:ind w:left="0"/>
        <w:jc w:val="both"/>
      </w:pPr>
      <w:r>
        <w:rPr>
          <w:rFonts w:ascii="Times New Roman"/>
          <w:b w:val="false"/>
          <w:i w:val="false"/>
          <w:color w:val="000000"/>
          <w:sz w:val="28"/>
        </w:rPr>
        <w:t>
      байланысты) ____________________________________________________________________</w:t>
      </w:r>
    </w:p>
    <w:p>
      <w:pPr>
        <w:spacing w:after="0"/>
        <w:ind w:left="0"/>
        <w:jc w:val="both"/>
      </w:pPr>
      <w:r>
        <w:rPr>
          <w:rFonts w:ascii="Times New Roman"/>
          <w:b w:val="false"/>
          <w:i w:val="false"/>
          <w:color w:val="000000"/>
          <w:sz w:val="28"/>
        </w:rPr>
        <w:t xml:space="preserve">
      (тиісті акт жазбасының қашан тіркелгенін, қандай мәліметтердің өзгергенін, туыстық </w:t>
      </w:r>
    </w:p>
    <w:p>
      <w:pPr>
        <w:spacing w:after="0"/>
        <w:ind w:left="0"/>
        <w:jc w:val="both"/>
      </w:pPr>
      <w:r>
        <w:rPr>
          <w:rFonts w:ascii="Times New Roman"/>
          <w:b w:val="false"/>
          <w:i w:val="false"/>
          <w:color w:val="000000"/>
          <w:sz w:val="28"/>
        </w:rPr>
        <w:t>
      дәрежесін, тіркеуші органның атауын және басқа да мәліметтерді көрсету)</w:t>
      </w:r>
    </w:p>
    <w:p>
      <w:pPr>
        <w:spacing w:after="0"/>
        <w:ind w:left="0"/>
        <w:jc w:val="both"/>
      </w:pPr>
      <w:r>
        <w:rPr>
          <w:rFonts w:ascii="Times New Roman"/>
          <w:b w:val="false"/>
          <w:i w:val="false"/>
          <w:color w:val="000000"/>
          <w:sz w:val="28"/>
        </w:rPr>
        <w:t>
      Келесі құжаттар ұсынылады: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ақпаратты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 ___________ 20 жылғы 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(апостиль мөртабанын қойған лауазымды адамның Т.А.Ә. (жеке басын куәландыратын </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 ____________ журнал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w:t>
            </w:r>
            <w:r>
              <w:br/>
            </w:r>
            <w:r>
              <w:rPr>
                <w:rFonts w:ascii="Times New Roman"/>
                <w:b w:val="false"/>
                <w:i w:val="false"/>
                <w:color w:val="000000"/>
                <w:sz w:val="20"/>
              </w:rPr>
              <w:t>өзгемемлекеттік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коды / Сode de sécurité / Security code: 000000000000</w:t>
      </w:r>
    </w:p>
    <w:p>
      <w:pPr>
        <w:spacing w:after="0"/>
        <w:ind w:left="0"/>
        <w:jc w:val="both"/>
      </w:pPr>
      <w:r>
        <w:rPr>
          <w:rFonts w:ascii="Times New Roman"/>
          <w:b w:val="false"/>
          <w:i w:val="false"/>
          <w:color w:val="000000"/>
          <w:sz w:val="28"/>
        </w:rPr>
        <w:t>
      Өтінім нөмірі / Numéro de dépôt / Application number: 00000000000000</w:t>
      </w:r>
    </w:p>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p>
      <w:pPr>
        <w:spacing w:after="0"/>
        <w:ind w:left="0"/>
        <w:jc w:val="both"/>
      </w:pPr>
      <w:r>
        <w:rPr>
          <w:rFonts w:ascii="Times New Roman"/>
          <w:b w:val="false"/>
          <w:i w:val="false"/>
          <w:color w:val="000000"/>
          <w:sz w:val="28"/>
        </w:rPr>
        <w:t>
      Берілген апостильдің заңдылығын тексеру үшін https://egov.kz/cms/ru/services сайтына кіріңіз.</w:t>
      </w:r>
    </w:p>
    <w:p>
      <w:pPr>
        <w:spacing w:after="0"/>
        <w:ind w:left="0"/>
        <w:jc w:val="both"/>
      </w:pPr>
      <w:r>
        <w:rPr>
          <w:rFonts w:ascii="Times New Roman"/>
          <w:b w:val="false"/>
          <w:i w:val="false"/>
          <w:color w:val="000000"/>
          <w:sz w:val="28"/>
        </w:rPr>
        <w:t xml:space="preserve">
      Pour vérifier la légitimité de l'apostille publiée, voir https://egov.kz/cms/ru/services. </w:t>
      </w:r>
    </w:p>
    <w:p>
      <w:pPr>
        <w:spacing w:after="0"/>
        <w:ind w:left="0"/>
        <w:jc w:val="both"/>
      </w:pPr>
      <w:r>
        <w:rPr>
          <w:rFonts w:ascii="Times New Roman"/>
          <w:b w:val="false"/>
          <w:i w:val="false"/>
          <w:color w:val="000000"/>
          <w:sz w:val="28"/>
        </w:rPr>
        <w:t>
      To verify the legitimacy of the issued apostille, see https://egov.kz/cms/ru/services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азаматтық хал ктілерін</w:t>
            </w:r>
            <w:r>
              <w:br/>
            </w:r>
            <w:r>
              <w:rPr>
                <w:rFonts w:ascii="Times New Roman"/>
                <w:b w:val="false"/>
                <w:i w:val="false"/>
                <w:color w:val="000000"/>
                <w:sz w:val="20"/>
              </w:rPr>
              <w:t>тіркеу органдарынан және өзге</w:t>
            </w:r>
            <w:r>
              <w:br/>
            </w:r>
            <w:r>
              <w:rPr>
                <w:rFonts w:ascii="Times New Roman"/>
                <w:b w:val="false"/>
                <w:i w:val="false"/>
                <w:color w:val="000000"/>
                <w:sz w:val="20"/>
              </w:rPr>
              <w:t>де 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 не көрсетілетін</w:t>
            </w:r>
            <w:r>
              <w:br/>
            </w:r>
            <w:r>
              <w:rPr>
                <w:rFonts w:ascii="Times New Roman"/>
                <w:b w:val="false"/>
                <w:i w:val="false"/>
                <w:color w:val="000000"/>
                <w:sz w:val="20"/>
              </w:rPr>
              <w:t>қызметті алушының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ff0000"/>
          <w:sz w:val="28"/>
        </w:rPr>
        <w:t xml:space="preserve">
      Ескерту. 4-қосымша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ұсынуыңызға байланысты мемлекеттік қызметті "Қазақстан Республикасының әділет, азаматтық хал актілерін тіркеу органдарынан органдарынан және өзге де мемлекеттік органдардан, сондай-ақ нотариустардан шығатын ресми құжаттарға апостиль қою" мемлекеттік көрсетілетін қызмет стандартына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(жеке басын куәландыратын құжаттарда көрсетілсе) қолы)</w:t>
      </w:r>
    </w:p>
    <w:p>
      <w:pPr>
        <w:spacing w:after="0"/>
        <w:ind w:left="0"/>
        <w:jc w:val="both"/>
      </w:pPr>
      <w:r>
        <w:rPr>
          <w:rFonts w:ascii="Times New Roman"/>
          <w:b w:val="false"/>
          <w:i w:val="false"/>
          <w:color w:val="000000"/>
          <w:sz w:val="28"/>
        </w:rPr>
        <w:t>
      Орындаушы: Т.А.Ә. (бар болса) _____________ Телефоны __________</w:t>
      </w:r>
    </w:p>
    <w:p>
      <w:pPr>
        <w:spacing w:after="0"/>
        <w:ind w:left="0"/>
        <w:jc w:val="both"/>
      </w:pPr>
      <w:r>
        <w:rPr>
          <w:rFonts w:ascii="Times New Roman"/>
          <w:b w:val="false"/>
          <w:i w:val="false"/>
          <w:color w:val="000000"/>
          <w:sz w:val="28"/>
        </w:rPr>
        <w:t>
      Алдым: Т.А.Ә (жеке басын куәландыратын құжаттарда көрсетілсе)/ көрсетілетін қызметті алушының қолы ____________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43" w:id="30"/>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30"/>
    <w:bookmarkStart w:name="z44" w:id="3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11685 тіркелді, 2015 жылдың 13 тамызында "Әділет" ақпараттық-құқықтық жүйесінде жарияланған);</w:t>
      </w:r>
    </w:p>
    <w:bookmarkEnd w:id="31"/>
    <w:bookmarkStart w:name="z45" w:id="32"/>
    <w:p>
      <w:pPr>
        <w:spacing w:after="0"/>
        <w:ind w:left="0"/>
        <w:jc w:val="both"/>
      </w:pPr>
      <w:r>
        <w:rPr>
          <w:rFonts w:ascii="Times New Roman"/>
          <w:b w:val="false"/>
          <w:i w:val="false"/>
          <w:color w:val="000000"/>
          <w:sz w:val="28"/>
        </w:rPr>
        <w:t xml:space="preserve">
      2)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23 ақпандағы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13235 тіркелді, 2016 жылдың 1 наурызында "Әділет" ақпараттық-құқықтық жүйесінде жарияланған);</w:t>
      </w:r>
    </w:p>
    <w:bookmarkEnd w:id="32"/>
    <w:bookmarkStart w:name="z46" w:id="33"/>
    <w:p>
      <w:pPr>
        <w:spacing w:after="0"/>
        <w:ind w:left="0"/>
        <w:jc w:val="both"/>
      </w:pPr>
      <w:r>
        <w:rPr>
          <w:rFonts w:ascii="Times New Roman"/>
          <w:b w:val="false"/>
          <w:i w:val="false"/>
          <w:color w:val="000000"/>
          <w:sz w:val="28"/>
        </w:rPr>
        <w:t xml:space="preserve">
      3)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 желтоқсандағы № 1107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14485 тіркелді, 2016 жылдың 14 желтоқсанда Қазақстан Республикасы нормативтік құқықтық актілердің эталондық бақылау банкінде жарияланған);</w:t>
      </w:r>
    </w:p>
    <w:bookmarkEnd w:id="33"/>
    <w:bookmarkStart w:name="z47" w:id="34"/>
    <w:p>
      <w:pPr>
        <w:spacing w:after="0"/>
        <w:ind w:left="0"/>
        <w:jc w:val="both"/>
      </w:pPr>
      <w:r>
        <w:rPr>
          <w:rFonts w:ascii="Times New Roman"/>
          <w:b w:val="false"/>
          <w:i w:val="false"/>
          <w:color w:val="000000"/>
          <w:sz w:val="28"/>
        </w:rPr>
        <w:t xml:space="preserve">
      4)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2017 жылғы 7 тамыздағы № 1001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15466 тіркелді, 2017 жылдың 17 тамызында Қазақстан Республикасы нормативтік құқықтық актілердің эталондық бақылау банкінде жарияланған);</w:t>
      </w:r>
    </w:p>
    <w:bookmarkEnd w:id="34"/>
    <w:bookmarkStart w:name="z48" w:id="35"/>
    <w:p>
      <w:pPr>
        <w:spacing w:after="0"/>
        <w:ind w:left="0"/>
        <w:jc w:val="both"/>
      </w:pPr>
      <w:r>
        <w:rPr>
          <w:rFonts w:ascii="Times New Roman"/>
          <w:b w:val="false"/>
          <w:i w:val="false"/>
          <w:color w:val="000000"/>
          <w:sz w:val="28"/>
        </w:rPr>
        <w:t xml:space="preserve">
      5)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2018 жылғы 13 шілдедегі № 1090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17203 тіркелді, 2018 жылдың 23 шілдеде Қазақстан Республикасы нормативтік құқықтық актілердің эталондық бақылау банкінде жарияланған);</w:t>
      </w:r>
    </w:p>
    <w:bookmarkEnd w:id="35"/>
    <w:bookmarkStart w:name="z49" w:id="36"/>
    <w:p>
      <w:pPr>
        <w:spacing w:after="0"/>
        <w:ind w:left="0"/>
        <w:jc w:val="both"/>
      </w:pPr>
      <w:r>
        <w:rPr>
          <w:rFonts w:ascii="Times New Roman"/>
          <w:b w:val="false"/>
          <w:i w:val="false"/>
          <w:color w:val="000000"/>
          <w:sz w:val="28"/>
        </w:rPr>
        <w:t xml:space="preserve">
      6)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2019 жылғы 17 қаңтардағы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18207 тіркелді, 2019 жылдың 29 қаңтардағы Қазақстан Республикасы нормативтік құқықтық актілердің эталондық бақылау банкінде жарияланған);</w:t>
      </w:r>
    </w:p>
    <w:bookmarkEnd w:id="36"/>
    <w:bookmarkStart w:name="z50" w:id="37"/>
    <w:p>
      <w:pPr>
        <w:spacing w:after="0"/>
        <w:ind w:left="0"/>
        <w:jc w:val="both"/>
      </w:pPr>
      <w:r>
        <w:rPr>
          <w:rFonts w:ascii="Times New Roman"/>
          <w:b w:val="false"/>
          <w:i w:val="false"/>
          <w:color w:val="000000"/>
          <w:sz w:val="28"/>
        </w:rPr>
        <w:t xml:space="preserve">
      7)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2019 жылғы 20 қыркүйегіндегі № 472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19403 тіркелді, 2019 жылдың 24 қыркүйегінде Қазақстан Республикасы нормативтік құқықтық актілердің эталондық бақылау банкінде жарияланған) күші жойылды деп танылсын.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