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0680" w14:textId="cda0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және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25 мамырдағы № 60 қаулысы. Қазақстан Республикасының Әділет министрлігінде 2020 жылғы 27 мамырда № 20734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сақтандыру қызметін және бағалы қағаздар нарығын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25 мамырдағы</w:t>
            </w:r>
            <w:r>
              <w:br/>
            </w:r>
            <w:r>
              <w:rPr>
                <w:rFonts w:ascii="Times New Roman"/>
                <w:b w:val="false"/>
                <w:i w:val="false"/>
                <w:color w:val="000000"/>
                <w:sz w:val="20"/>
              </w:rPr>
              <w:t>№ 60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сақтандыру қызметін және бағалы қағаздар нарығын реттеу мәселелері бойынша өзгерістер мен толықтырулар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"Бағалы қағаздар нарығында қызметтi жүзеге асыруға қажеттi бағдарламалық-техникалық құралдар мен өзге жабдықтарға қойылатын талаптарды бекіту туралы" Қазақстан Республикасы Ұлттық Банкі Басқармасының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болып тіркелген, 2012 жылғы 29 тамызда "Егемен Қазақстан" газетінде № 562-569 (27642) жарияланған) мынадай өзгерістер енгізілсін: </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 мен өзге жабдықтарға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"Осы Бағалы қағаздар нарығында қызметті жүзеге асыруға қажетті бағдарламалық-техникалық құралдар мен өзге жабдықтарға қойылатын талаптар (бұдан әрі - Талаптар) бағалы қағаздар нарығында қызметті жүзеге асыруға қажетті бағдарламалық-техникалық құралдар мен өзге жабдықтарға (бұдан әрі - бағдарламалық қамтамасыз ету) қойылатын талаптарды және бағалы қағаздар нарығының кәсіби қатысушыларында сақталған деректерді сақтауды және оларды санкцияланбаған қол жеткізуден қорғауды қамтамасыз ететін қауіпсіз жұмысты ұйымдастыруды айқындайды.</w:t>
      </w:r>
    </w:p>
    <w:bookmarkEnd w:id="12"/>
    <w:bookmarkStart w:name="z16" w:id="13"/>
    <w:p>
      <w:pPr>
        <w:spacing w:after="0"/>
        <w:ind w:left="0"/>
        <w:jc w:val="both"/>
      </w:pPr>
      <w:r>
        <w:rPr>
          <w:rFonts w:ascii="Times New Roman"/>
          <w:b w:val="false"/>
          <w:i w:val="false"/>
          <w:color w:val="000000"/>
          <w:sz w:val="28"/>
        </w:rPr>
        <w:t xml:space="preserve">
      Талаптар: </w:t>
      </w:r>
    </w:p>
    <w:bookmarkEnd w:id="13"/>
    <w:bookmarkStart w:name="z17" w:id="14"/>
    <w:p>
      <w:pPr>
        <w:spacing w:after="0"/>
        <w:ind w:left="0"/>
        <w:jc w:val="both"/>
      </w:pPr>
      <w:r>
        <w:rPr>
          <w:rFonts w:ascii="Times New Roman"/>
          <w:b w:val="false"/>
          <w:i w:val="false"/>
          <w:color w:val="000000"/>
          <w:sz w:val="28"/>
        </w:rPr>
        <w:t>
      1) бағалы қағаздар нарығының кәсіби қатысушылары мен Қазақстан Республикасы Ұлттық Банкінің және (немесе) қаржы нарығы мен қаржы ұйымдарын реттеу, бақылау және қадағалау жөніндегі уәкілетті орган (бұдан әрі - уәкілетті орган) арасында жасалған тиісті келісім негізінде Қазақстан Республикасы Ұлттық Банкінің және (немесе) уәкілетті органның ақпараттық ресурстарын пайдалану кезінде туындайтын қатынастарға;</w:t>
      </w:r>
    </w:p>
    <w:bookmarkEnd w:id="14"/>
    <w:bookmarkStart w:name="z18" w:id="15"/>
    <w:p>
      <w:pPr>
        <w:spacing w:after="0"/>
        <w:ind w:left="0"/>
        <w:jc w:val="both"/>
      </w:pPr>
      <w:r>
        <w:rPr>
          <w:rFonts w:ascii="Times New Roman"/>
          <w:b w:val="false"/>
          <w:i w:val="false"/>
          <w:color w:val="000000"/>
          <w:sz w:val="28"/>
        </w:rPr>
        <w:t>
      2) бағалы қағаздар нарығында инвестициялық портфельді басқару жөніндегі қызметті жүзеге асыруға уәкілетті органның лицензиясы бар, "өмірді сақтандыру" саласында қызметті жүзеге асыратын сақтандыру ұйымдарына қолданылмайды.";</w:t>
      </w:r>
    </w:p>
    <w:bookmarkEnd w:id="15"/>
    <w:bookmarkStart w:name="z19" w:id="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"6) бағалы қағаздар нарығының кәсіби қатысушылары Қазақстан Республикасының Ұлттық Банкіне ұсынатын есептердің, сондай-ақ жеке шоттан үзінді-көшірмелердің, жүргізілген операциялар туралы есептердің нысандарын автоматтандырылған түрде қалыптастыруды;".</w:t>
      </w:r>
    </w:p>
    <w:bookmarkEnd w:id="17"/>
    <w:bookmarkStart w:name="z21" w:id="18"/>
    <w:p>
      <w:pPr>
        <w:spacing w:after="0"/>
        <w:ind w:left="0"/>
        <w:jc w:val="both"/>
      </w:pPr>
      <w:r>
        <w:rPr>
          <w:rFonts w:ascii="Times New Roman"/>
          <w:b w:val="false"/>
          <w:i w:val="false"/>
          <w:color w:val="000000"/>
          <w:sz w:val="28"/>
        </w:rPr>
        <w:t xml:space="preserve">
      2.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болып тіркелген, 2013 жылғы 17 қазанда "Егемен Қазақстан" газетінде № 233 (28172) жарияланған) мынадай өзгеріс пен толықтырулар енгізілсін:</w:t>
      </w:r>
    </w:p>
    <w:bookmarkEnd w:id="18"/>
    <w:bookmarkStart w:name="z22"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мынадай редакциядағы 18-1-тармақпен толықтырылсын: </w:t>
      </w:r>
    </w:p>
    <w:bookmarkEnd w:id="20"/>
    <w:bookmarkStart w:name="z24" w:id="21"/>
    <w:p>
      <w:pPr>
        <w:spacing w:after="0"/>
        <w:ind w:left="0"/>
        <w:jc w:val="both"/>
      </w:pPr>
      <w:r>
        <w:rPr>
          <w:rFonts w:ascii="Times New Roman"/>
          <w:b w:val="false"/>
          <w:i w:val="false"/>
          <w:color w:val="000000"/>
          <w:sz w:val="28"/>
        </w:rPr>
        <w:t>
      "18-1.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инвестициялық портфельді құрайтын активтерді есепке алуды және сақтауды кастодиан мен инвестициялық портфельді басқарушы арасында жасалған кастодиан шартының негізінде кастодиан жүзеге асырады.";</w:t>
      </w:r>
    </w:p>
    <w:bookmarkEnd w:id="21"/>
    <w:bookmarkStart w:name="z25" w:id="22"/>
    <w:p>
      <w:pPr>
        <w:spacing w:after="0"/>
        <w:ind w:left="0"/>
        <w:jc w:val="both"/>
      </w:pPr>
      <w:r>
        <w:rPr>
          <w:rFonts w:ascii="Times New Roman"/>
          <w:b w:val="false"/>
          <w:i w:val="false"/>
          <w:color w:val="000000"/>
          <w:sz w:val="28"/>
        </w:rPr>
        <w:t>
      мынадай редакциядағы 22-1-тармақпен толықтырылсын:</w:t>
      </w:r>
    </w:p>
    <w:bookmarkEnd w:id="22"/>
    <w:bookmarkStart w:name="z26" w:id="23"/>
    <w:p>
      <w:pPr>
        <w:spacing w:after="0"/>
        <w:ind w:left="0"/>
        <w:jc w:val="both"/>
      </w:pPr>
      <w:r>
        <w:rPr>
          <w:rFonts w:ascii="Times New Roman"/>
          <w:b w:val="false"/>
          <w:i w:val="false"/>
          <w:color w:val="000000"/>
          <w:sz w:val="28"/>
        </w:rPr>
        <w:t>
      "22-1.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инвестициялық портфельді (бұдан әрі осы тармақта - инвестициялық портфель) құрайтын активтерді сақтау және есепке алу функцияларын іске асыру мақсатында кастодиан:</w:t>
      </w:r>
    </w:p>
    <w:bookmarkEnd w:id="23"/>
    <w:bookmarkStart w:name="z27" w:id="24"/>
    <w:p>
      <w:pPr>
        <w:spacing w:after="0"/>
        <w:ind w:left="0"/>
        <w:jc w:val="both"/>
      </w:pPr>
      <w:r>
        <w:rPr>
          <w:rFonts w:ascii="Times New Roman"/>
          <w:b w:val="false"/>
          <w:i w:val="false"/>
          <w:color w:val="000000"/>
          <w:sz w:val="28"/>
        </w:rPr>
        <w:t xml:space="preserve">
      1) инвестициялық портфельді құрайтын ақшаны есепке алуға және сақтауға арналған банк шоттарының жай-күйі, сондай-ақ банк шоттары бойынша ақшаның есепті кезеңдегі қозғалысы туралы кастодианның ішкі құжаттарында және кастодиандық шартта көзделген нысан бойынша, тәртіппен және мерзімдерде инвестициялық портфельді басқарушыны ай сайын хабардар етуді; </w:t>
      </w:r>
    </w:p>
    <w:bookmarkEnd w:id="24"/>
    <w:bookmarkStart w:name="z28" w:id="25"/>
    <w:p>
      <w:pPr>
        <w:spacing w:after="0"/>
        <w:ind w:left="0"/>
        <w:jc w:val="both"/>
      </w:pPr>
      <w:r>
        <w:rPr>
          <w:rFonts w:ascii="Times New Roman"/>
          <w:b w:val="false"/>
          <w:i w:val="false"/>
          <w:color w:val="000000"/>
          <w:sz w:val="28"/>
        </w:rPr>
        <w:t xml:space="preserve">
      2) инвестициялық портфель басқаруындағы инвестициялық портфельді басқарушыға ұсыну үшін кастодианның ішкі құжаттарында айқындалған нысан бойынша, кастодиандық шартта белгіленген тәртіппен және мерзімдерде, оның ішінде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салыстырып тексеру үшін инвестициялық портфельді құрайтын активтердің құрылымы туралы есепті ай сайын жасауды;</w:t>
      </w:r>
    </w:p>
    <w:bookmarkEnd w:id="25"/>
    <w:bookmarkStart w:name="z29" w:id="26"/>
    <w:p>
      <w:pPr>
        <w:spacing w:after="0"/>
        <w:ind w:left="0"/>
        <w:jc w:val="both"/>
      </w:pPr>
      <w:r>
        <w:rPr>
          <w:rFonts w:ascii="Times New Roman"/>
          <w:b w:val="false"/>
          <w:i w:val="false"/>
          <w:color w:val="000000"/>
          <w:sz w:val="28"/>
        </w:rPr>
        <w:t xml:space="preserve">
      3) инвестициялық портфельді құрайтын активтер есебінен орындалуға тиіс, оның ішінде инвестициялық портфельді басқаруды қамтамасыз ететін тұлғаларға комиссиялық сыйақылар бойынша орындалуға тиіс міндеттемелерді есепке алуды; </w:t>
      </w:r>
    </w:p>
    <w:bookmarkEnd w:id="26"/>
    <w:bookmarkStart w:name="z30" w:id="27"/>
    <w:p>
      <w:pPr>
        <w:spacing w:after="0"/>
        <w:ind w:left="0"/>
        <w:jc w:val="both"/>
      </w:pPr>
      <w:r>
        <w:rPr>
          <w:rFonts w:ascii="Times New Roman"/>
          <w:b w:val="false"/>
          <w:i w:val="false"/>
          <w:color w:val="000000"/>
          <w:sz w:val="28"/>
        </w:rPr>
        <w:t>
      4) инвестициялық портфельді құрайтын активтердің инвестициялық декларация талаптарына сәйкес келуін бақылауды;</w:t>
      </w:r>
    </w:p>
    <w:bookmarkEnd w:id="27"/>
    <w:bookmarkStart w:name="z31" w:id="28"/>
    <w:p>
      <w:pPr>
        <w:spacing w:after="0"/>
        <w:ind w:left="0"/>
        <w:jc w:val="both"/>
      </w:pPr>
      <w:r>
        <w:rPr>
          <w:rFonts w:ascii="Times New Roman"/>
          <w:b w:val="false"/>
          <w:i w:val="false"/>
          <w:color w:val="000000"/>
          <w:sz w:val="28"/>
        </w:rPr>
        <w:t>
      5) инвестициялық портфельді құрайтын активтердің құнын, қозғалысын және құрамын есепке алуды, сондай-ақ инвестициялық портфель активтерінің шартты бірлігін есептеуді жүзеге асырады.</w:t>
      </w:r>
    </w:p>
    <w:bookmarkEnd w:id="28"/>
    <w:bookmarkStart w:name="z32" w:id="29"/>
    <w:p>
      <w:pPr>
        <w:spacing w:after="0"/>
        <w:ind w:left="0"/>
        <w:jc w:val="both"/>
      </w:pPr>
      <w:r>
        <w:rPr>
          <w:rFonts w:ascii="Times New Roman"/>
          <w:b w:val="false"/>
          <w:i w:val="false"/>
          <w:color w:val="000000"/>
          <w:sz w:val="28"/>
        </w:rPr>
        <w:t>
      Инвестициялық портфель активтері құрылымының (құрамының) инвестициялық декларацияның талаптарына сәйкес келмеуі анықталған жағдайда, кастодиан сәйкессіздік анықталған күннен кейінгі келесі жұмыс күнінен кешіктірмей уәкілетті органға және инвестициялық портфельді басқарушыға бұл туралы хабарлама жібереді.".</w:t>
      </w:r>
    </w:p>
    <w:bookmarkEnd w:id="29"/>
    <w:bookmarkStart w:name="z33" w:id="30"/>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8 желтоқсанда "Заң газеті" газетінде 183 (2384) жарияланған) мынадай өзгерістер енгізілсін: </w:t>
      </w:r>
    </w:p>
    <w:bookmarkEnd w:id="30"/>
    <w:bookmarkStart w:name="z34" w:id="3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жүзеге асыратын екінші деңгейдегі банктер Нормативтік құқықтық актілерді мемлекеттік тіркеу тізілімінде № 19632 болып тіркелген "Екінші деңгейдегі банктерге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сәйкес тәуекелдерді басқару жүйесін қалыптастырады.</w:t>
      </w:r>
    </w:p>
    <w:bookmarkEnd w:id="32"/>
    <w:bookmarkStart w:name="z37" w:id="33"/>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(бұдан әрі - уәкілетті орган) бағалы қағаздар нарығында инвестициялық портфельді басқару жөніндегі қызметті жүзеге асыруға лицензиясы бар, "өмірді сақтандыру" саласында қызметті жүзеге асыратын сақтандыру ұйымдары тәуекелдердi басқару жүйесін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активтерге қатысты инвестициялық шешімдер қабылдау тәртібін, Қағидаларға белгіленген осындай активтерге қатысты ұсыным мен инвестициялық шешімді жасау тәртібіне және мазмұнына қойылатын талаптарды есептемегенде, Нормативтік құқықтық актілерді мемлекеттік тіркеу тізілімінде № 17462 болып тіркелген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сәйкес қалыптастырады.</w:t>
      </w:r>
    </w:p>
    <w:bookmarkEnd w:id="33"/>
    <w:bookmarkStart w:name="z38" w:id="34"/>
    <w:p>
      <w:pPr>
        <w:spacing w:after="0"/>
        <w:ind w:left="0"/>
        <w:jc w:val="both"/>
      </w:pPr>
      <w:r>
        <w:rPr>
          <w:rFonts w:ascii="Times New Roman"/>
          <w:b w:val="false"/>
          <w:i w:val="false"/>
          <w:color w:val="000000"/>
          <w:sz w:val="28"/>
        </w:rPr>
        <w:t xml:space="preserve">
      Қағидалардың талаптары "өмірді сақтандыру" саласында қызметті жүзеге асыратын, уәкілетті органның бағалы қағаздар нарығында инвестициялық портфельді басқару жөніндегі қызметті жүзеге асыруға лицензиясы бар сақтандыру ұйымдарына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активтерге қатысты инвестициялық шешімдерді қабылдау тәртібі, сондай-ақ осындай активтерге қатысты ұсынымдар мен инвестициялық шешімді жасау және олардың мазмұнының тәртібі бөлігінде қолданылады.";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0" w:id="35"/>
    <w:p>
      <w:pPr>
        <w:spacing w:after="0"/>
        <w:ind w:left="0"/>
        <w:jc w:val="both"/>
      </w:pPr>
      <w:r>
        <w:rPr>
          <w:rFonts w:ascii="Times New Roman"/>
          <w:b w:val="false"/>
          <w:i w:val="false"/>
          <w:color w:val="000000"/>
          <w:sz w:val="28"/>
        </w:rPr>
        <w:t xml:space="preserve">
      "7. Брокерлер және (немесе) дилерлер, Басқарушылар жыл сайын есепті жылдан кейінгі жылдың 1 шілдесінен кешіктірмей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жүйесіне қойылатын талаптардың орындалуын бағалау жөніндегі есепті ұсынады, ол:</w:t>
      </w:r>
    </w:p>
    <w:bookmarkEnd w:id="35"/>
    <w:bookmarkStart w:name="z41" w:id="36"/>
    <w:p>
      <w:pPr>
        <w:spacing w:after="0"/>
        <w:ind w:left="0"/>
        <w:jc w:val="both"/>
      </w:pPr>
      <w:r>
        <w:rPr>
          <w:rFonts w:ascii="Times New Roman"/>
          <w:b w:val="false"/>
          <w:i w:val="false"/>
          <w:color w:val="000000"/>
          <w:sz w:val="28"/>
        </w:rPr>
        <w:t>
      1) тәуекелдерді басқару жүйесіне қойылатын талаптардың толық тізбесін;</w:t>
      </w:r>
    </w:p>
    <w:bookmarkEnd w:id="36"/>
    <w:bookmarkStart w:name="z42" w:id="37"/>
    <w:p>
      <w:pPr>
        <w:spacing w:after="0"/>
        <w:ind w:left="0"/>
        <w:jc w:val="both"/>
      </w:pPr>
      <w:r>
        <w:rPr>
          <w:rFonts w:ascii="Times New Roman"/>
          <w:b w:val="false"/>
          <w:i w:val="false"/>
          <w:color w:val="000000"/>
          <w:sz w:val="28"/>
        </w:rPr>
        <w:t>
      2) тәуекелдерді басқару жүйесіне қойылатын талаптарға сәйкестігін (сәйкессіздігін) дербес бағалауды;</w:t>
      </w:r>
    </w:p>
    <w:bookmarkEnd w:id="37"/>
    <w:bookmarkStart w:name="z43" w:id="38"/>
    <w:p>
      <w:pPr>
        <w:spacing w:after="0"/>
        <w:ind w:left="0"/>
        <w:jc w:val="both"/>
      </w:pPr>
      <w:r>
        <w:rPr>
          <w:rFonts w:ascii="Times New Roman"/>
          <w:b w:val="false"/>
          <w:i w:val="false"/>
          <w:color w:val="000000"/>
          <w:sz w:val="28"/>
        </w:rPr>
        <w:t>
      3) тәуекелдерді басқару жүйесінде кемшіліктер анықталған жағдайда түзетілуге тиіс кемшілікті, кемшілікті жою үшін қажетті іс-шараларды, жауапты адамдарды және іс-шараларды орындаудың нақты мерзімдерін көрсете отырып, оларды жою жөніндегі іс-шаралар жоспарын қамтиды.".</w:t>
      </w:r>
    </w:p>
    <w:bookmarkEnd w:id="38"/>
    <w:bookmarkStart w:name="z44" w:id="39"/>
    <w:p>
      <w:pPr>
        <w:spacing w:after="0"/>
        <w:ind w:left="0"/>
        <w:jc w:val="both"/>
      </w:pPr>
      <w:r>
        <w:rPr>
          <w:rFonts w:ascii="Times New Roman"/>
          <w:b w:val="false"/>
          <w:i w:val="false"/>
          <w:color w:val="000000"/>
          <w:sz w:val="28"/>
        </w:rPr>
        <w:t xml:space="preserve">
      4.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2014 жылғы 16 сәуірде "Әділет" ақпараттық-құқықтық жүйесінде жарияланған) мынадай өзгерістер мен толықтырулар енгізілсін: </w:t>
      </w:r>
    </w:p>
    <w:bookmarkEnd w:id="39"/>
    <w:bookmarkStart w:name="z45" w:id="40"/>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7" w:id="41"/>
    <w:p>
      <w:pPr>
        <w:spacing w:after="0"/>
        <w:ind w:left="0"/>
        <w:jc w:val="both"/>
      </w:pPr>
      <w:r>
        <w:rPr>
          <w:rFonts w:ascii="Times New Roman"/>
          <w:b w:val="false"/>
          <w:i w:val="false"/>
          <w:color w:val="000000"/>
          <w:sz w:val="28"/>
        </w:rPr>
        <w:t xml:space="preserve">
      "Осы Инвестициялық портфельді басқару жөнiндегi қызметті жүзеге асыру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(бұдан әрі - Инвестициялық қорлар туралы заң), "Инвестициялық және венчурлік қорлар туралы" 2006 жылғы 20 ақпандағы (бұдан әрі - Секьюритилендіру туралы заң) Қазақстан Республикасының заңдарына сәйкес әзірленді, Қазақстан Республикасында инвестициялық портфельді басқару жөніндегі қызметті жүзеге асырудың талаптары мен тәртібін белгілейді.</w:t>
      </w:r>
    </w:p>
    <w:bookmarkEnd w:id="41"/>
    <w:bookmarkStart w:name="z48" w:id="42"/>
    <w:p>
      <w:pPr>
        <w:spacing w:after="0"/>
        <w:ind w:left="0"/>
        <w:jc w:val="both"/>
      </w:pPr>
      <w:r>
        <w:rPr>
          <w:rFonts w:ascii="Times New Roman"/>
          <w:b w:val="false"/>
          <w:i w:val="false"/>
          <w:color w:val="000000"/>
          <w:sz w:val="28"/>
        </w:rPr>
        <w:t>
      Қағидалар:</w:t>
      </w:r>
    </w:p>
    <w:bookmarkEnd w:id="42"/>
    <w:bookmarkStart w:name="z49" w:id="43"/>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құқығынсыз инвестициялық портфельді басқару жөніндегі қызметті жүзеге асыратын ұйымдарға;</w:t>
      </w:r>
    </w:p>
    <w:bookmarkEnd w:id="43"/>
    <w:bookmarkStart w:name="z50" w:id="44"/>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ұйымдарға олар зейнетақы активтерінің есебінен емес қалыптастырылған инвестициялық портфельді басқару жөніндегі қызметті жүзеге асырған кезде;</w:t>
      </w:r>
    </w:p>
    <w:bookmarkEnd w:id="44"/>
    <w:bookmarkStart w:name="z51" w:id="45"/>
    <w:p>
      <w:pPr>
        <w:spacing w:after="0"/>
        <w:ind w:left="0"/>
        <w:jc w:val="both"/>
      </w:pPr>
      <w:r>
        <w:rPr>
          <w:rFonts w:ascii="Times New Roman"/>
          <w:b w:val="false"/>
          <w:i w:val="false"/>
          <w:color w:val="000000"/>
          <w:sz w:val="28"/>
        </w:rPr>
        <w:t xml:space="preserve">
      "өмірді сақтандыру" саласында қызметті және уәкілетті органның бағалы қағаздар нарығында инвестициялық портфельді басқару жөніндегі қызметті жүзеге асыруға лицензиясының негізінде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кірістердің (шеккен зиян) есебінен қалыптастырылған активтерді дербес басқаруды жүзеге асыратын сақтандыру ұйымдарына (бұдан әрі - сақтандыру ұйымдары) қолданылады. </w:t>
      </w:r>
    </w:p>
    <w:bookmarkEnd w:id="45"/>
    <w:bookmarkStart w:name="z52" w:id="46"/>
    <w:p>
      <w:pPr>
        <w:spacing w:after="0"/>
        <w:ind w:left="0"/>
        <w:jc w:val="both"/>
      </w:pPr>
      <w:r>
        <w:rPr>
          <w:rFonts w:ascii="Times New Roman"/>
          <w:b w:val="false"/>
          <w:i w:val="false"/>
          <w:color w:val="000000"/>
          <w:sz w:val="28"/>
        </w:rPr>
        <w:t xml:space="preserve">
      Инвестициялық портфельді басқарушының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шартын көздейтін сақтандыру шарттары бойынша оларды инвестициялаудан алынған кірістердің (шығындардың) бір бөлігі есебінен қалыптастырылған активтерді басқару жөніндегі қызметі "Сақтандыру қызметі туралы" 2000 жылғы 18 желтоқсандағы Қазақстан Республикасы Заңының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нормативтік құқықтық актісінде (бұдан әрі - Сақтанушының инвестициялауға қатысу қағидалары) белгіленген ерекшеліктер ескеріле отырып жүзеге асырылады.";</w:t>
      </w:r>
    </w:p>
    <w:bookmarkEnd w:id="46"/>
    <w:bookmarkStart w:name="z53" w:id="4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47"/>
    <w:bookmarkStart w:name="z54" w:id="48"/>
    <w:p>
      <w:pPr>
        <w:spacing w:after="0"/>
        <w:ind w:left="0"/>
        <w:jc w:val="both"/>
      </w:pPr>
      <w:r>
        <w:rPr>
          <w:rFonts w:ascii="Times New Roman"/>
          <w:b w:val="false"/>
          <w:i w:val="false"/>
          <w:color w:val="000000"/>
          <w:sz w:val="28"/>
        </w:rPr>
        <w:t>
      "8) клиент-инвестициялық портфельді басқарушының қызметтерін пайдаланатын немесе пайдалануға ниет білдірген тұлға, сондай-ақ инвестициялау мақсаттары үшін сақтанушылардан алынған сақтандыру сыйлықақыларының (сақтандыру жарналарының) және активтері инвестициялық портфельді басқарушысында болатын,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инвестициялық қор және инвестициялық портфель;";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 w:id="49"/>
    <w:p>
      <w:pPr>
        <w:spacing w:after="0"/>
        <w:ind w:left="0"/>
        <w:jc w:val="both"/>
      </w:pPr>
      <w:r>
        <w:rPr>
          <w:rFonts w:ascii="Times New Roman"/>
          <w:b w:val="false"/>
          <w:i w:val="false"/>
          <w:color w:val="000000"/>
          <w:sz w:val="28"/>
        </w:rPr>
        <w:t>
      "2. Инвестициялық қызметті басқару жөніндегі Қағидалармен реттелмеген бөлігіндегі қызмет инвестициялық портфельді басқарушының ішкі құжаттарына, инвестициялық портфельді басқарушы мен оның клиенттері арасында жасалған инвестициялық портфельді басқару жөніндегі шарттарға, сақтандыру ұйымы мен сақтанушылар арасында жасалған сақтанушының инвестицияларға қатысу талабын көздейтін сақтандыру шарттарына сәйкес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9" w:id="50"/>
    <w:p>
      <w:pPr>
        <w:spacing w:after="0"/>
        <w:ind w:left="0"/>
        <w:jc w:val="both"/>
      </w:pPr>
      <w:r>
        <w:rPr>
          <w:rFonts w:ascii="Times New Roman"/>
          <w:b w:val="false"/>
          <w:i w:val="false"/>
          <w:color w:val="000000"/>
          <w:sz w:val="28"/>
        </w:rPr>
        <w:t>
      "3. Егер Қазақстан Республикасының заңнамалық актілерінде және (немесе) инвестициялық портфельді басқару жөнiндегi шартта өзгеше көзделмесе, инвестициялық портфельді басқарушының инвестициялық портфельді басқару жөнiндегi қызметті басқа инвестициялық портфельді басқарушыға және (немесе) инвестициялық портфельді шетелдік басқарушыға қайта сеніп тапсыруына жол берілмейді.</w:t>
      </w:r>
    </w:p>
    <w:bookmarkEnd w:id="50"/>
    <w:bookmarkStart w:name="z60" w:id="51"/>
    <w:p>
      <w:pPr>
        <w:spacing w:after="0"/>
        <w:ind w:left="0"/>
        <w:jc w:val="both"/>
      </w:pPr>
      <w:r>
        <w:rPr>
          <w:rFonts w:ascii="Times New Roman"/>
          <w:b w:val="false"/>
          <w:i w:val="false"/>
          <w:color w:val="000000"/>
          <w:sz w:val="28"/>
        </w:rPr>
        <w:t xml:space="preserve">
      Инвестициялық портфельді басқарушының клиентпен жасасқан инвестициялық портфельді басқару жөнiндегi шартында осы клиенттің портфелін басқару жөнiндегi қызметті жүзеге асыруды басқа инвестициялық портфельді басқарушыға және (немесе) инвестициялық портфельді шетелдік басқарушыға не Қазақстан Республикасы Азаматтық кодексінің </w:t>
      </w:r>
      <w:r>
        <w:rPr>
          <w:rFonts w:ascii="Times New Roman"/>
          <w:b w:val="false"/>
          <w:i w:val="false"/>
          <w:color w:val="000000"/>
          <w:sz w:val="28"/>
        </w:rPr>
        <w:t>883-бабына</w:t>
      </w:r>
      <w:r>
        <w:rPr>
          <w:rFonts w:ascii="Times New Roman"/>
          <w:b w:val="false"/>
          <w:i w:val="false"/>
          <w:color w:val="000000"/>
          <w:sz w:val="28"/>
        </w:rPr>
        <w:t xml:space="preserve"> сәйкес мүлікті сенімгерлікпен басқару белгіленген кезде сенімгерлікпен басқарушыға қайта сеніп тапсыру мүмкіндігі көрсетілген жағдайда, инвестициялық портфельді басқару жөнiндегi шартта клиенттің алдындағы міндеттемелер бойынша клиентпен осы шартты жасасқан инвестициялық портфельді басқарушы жауап беретіні көрсетіледі.";</w:t>
      </w:r>
    </w:p>
    <w:bookmarkEnd w:id="51"/>
    <w:bookmarkStart w:name="z61" w:id="52"/>
    <w:p>
      <w:pPr>
        <w:spacing w:after="0"/>
        <w:ind w:left="0"/>
        <w:jc w:val="both"/>
      </w:pPr>
      <w:r>
        <w:rPr>
          <w:rFonts w:ascii="Times New Roman"/>
          <w:b w:val="false"/>
          <w:i w:val="false"/>
          <w:color w:val="000000"/>
          <w:sz w:val="28"/>
        </w:rPr>
        <w:t>
      мынадай мазмұндағы 6-1 және 6-2-тармақтармен толықтырылсын:</w:t>
      </w:r>
    </w:p>
    <w:bookmarkEnd w:id="52"/>
    <w:bookmarkStart w:name="z62" w:id="53"/>
    <w:p>
      <w:pPr>
        <w:spacing w:after="0"/>
        <w:ind w:left="0"/>
        <w:jc w:val="both"/>
      </w:pPr>
      <w:r>
        <w:rPr>
          <w:rFonts w:ascii="Times New Roman"/>
          <w:b w:val="false"/>
          <w:i w:val="false"/>
          <w:color w:val="000000"/>
          <w:sz w:val="28"/>
        </w:rPr>
        <w:t>
      "6-1. Инвестициялық портфельді басқарушының инвестициялық портфельді басқару қызметін мен бағалы қағаздар нарығындағы брокерлік және (немесе) дилерлік қызметімен үйлестіру кезінде лауазымды тұлға, бірінші басшыны қоспағанда, инвестициялық портфельді басқару және брокерлік және (немесе) дилерлік қызметті жүзеге асыратын лауазымды тұлғаға бір уақытта бақылау жүргізбейді.</w:t>
      </w:r>
    </w:p>
    <w:bookmarkEnd w:id="53"/>
    <w:bookmarkStart w:name="z63" w:id="54"/>
    <w:p>
      <w:pPr>
        <w:spacing w:after="0"/>
        <w:ind w:left="0"/>
        <w:jc w:val="both"/>
      </w:pPr>
      <w:r>
        <w:rPr>
          <w:rFonts w:ascii="Times New Roman"/>
          <w:b w:val="false"/>
          <w:i w:val="false"/>
          <w:color w:val="000000"/>
          <w:sz w:val="28"/>
        </w:rPr>
        <w:t xml:space="preserve">
      6-2.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6-1-тармақтары сақтандыру ұйымдарына қолданылмайды.";</w:t>
      </w:r>
    </w:p>
    <w:bookmarkEnd w:id="54"/>
    <w:bookmarkStart w:name="z64" w:id="55"/>
    <w:p>
      <w:pPr>
        <w:spacing w:after="0"/>
        <w:ind w:left="0"/>
        <w:jc w:val="both"/>
      </w:pPr>
      <w:r>
        <w:rPr>
          <w:rFonts w:ascii="Times New Roman"/>
          <w:b w:val="false"/>
          <w:i w:val="false"/>
          <w:color w:val="000000"/>
          <w:sz w:val="28"/>
        </w:rPr>
        <w:t>
      мынадай редакциядағы 7-1-тармақпен толықтырылсын:</w:t>
      </w:r>
    </w:p>
    <w:bookmarkEnd w:id="55"/>
    <w:bookmarkStart w:name="z65" w:id="56"/>
    <w:p>
      <w:pPr>
        <w:spacing w:after="0"/>
        <w:ind w:left="0"/>
        <w:jc w:val="both"/>
      </w:pPr>
      <w:r>
        <w:rPr>
          <w:rFonts w:ascii="Times New Roman"/>
          <w:b w:val="false"/>
          <w:i w:val="false"/>
          <w:color w:val="000000"/>
          <w:sz w:val="28"/>
        </w:rPr>
        <w:t>
      "7-1.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(шеккен зиян) есебінен қалыптастырылған активтерді инвестициялық басқару осындай сақтандыру шартының негізінде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7" w:id="57"/>
    <w:p>
      <w:pPr>
        <w:spacing w:after="0"/>
        <w:ind w:left="0"/>
        <w:jc w:val="both"/>
      </w:pPr>
      <w:r>
        <w:rPr>
          <w:rFonts w:ascii="Times New Roman"/>
          <w:b w:val="false"/>
          <w:i w:val="false"/>
          <w:color w:val="000000"/>
          <w:sz w:val="28"/>
        </w:rPr>
        <w:t>
      "23. Инвестициялық пай қорының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(шеккен зиян) есебінен қалыптастырылған инвестициялық портфельдің) активтерін сенімгерлікпен басқаруды жүзеге асыратын инвестициялық портфельді басқарушы уәкілетті органның лицензияның қолданылуын тоқтата тұру немесе одан айыру туралы хабарламасын алған күннен бастап үш жұмыс күні ішінде осы қордың (инвестициялық портфельдің) активтерін есепке алуды жүзеге асыратын кастодианға кредиторлық және дебиторлық берешектің, оның ішінде кредиторлар, дебиторлар және "репо" операцияларына қатысқан тұлғалар туралы мәліметтерді қосқанда, "репо" операцияларын ашу аясында пайда болған берешектің сомалары туралы ақпаратты жібереді.";</w:t>
      </w:r>
    </w:p>
    <w:bookmarkEnd w:id="57"/>
    <w:bookmarkStart w:name="z68" w:id="58"/>
    <w:p>
      <w:pPr>
        <w:spacing w:after="0"/>
        <w:ind w:left="0"/>
        <w:jc w:val="both"/>
      </w:pPr>
      <w:r>
        <w:rPr>
          <w:rFonts w:ascii="Times New Roman"/>
          <w:b w:val="false"/>
          <w:i w:val="false"/>
          <w:color w:val="000000"/>
          <w:sz w:val="28"/>
        </w:rPr>
        <w:t xml:space="preserve">
      мынадай редакциядағы 24-1-тармақпен толықтырылсын: </w:t>
      </w:r>
    </w:p>
    <w:bookmarkEnd w:id="58"/>
    <w:bookmarkStart w:name="z69" w:id="59"/>
    <w:p>
      <w:pPr>
        <w:spacing w:after="0"/>
        <w:ind w:left="0"/>
        <w:jc w:val="both"/>
      </w:pPr>
      <w:r>
        <w:rPr>
          <w:rFonts w:ascii="Times New Roman"/>
          <w:b w:val="false"/>
          <w:i w:val="false"/>
          <w:color w:val="000000"/>
          <w:sz w:val="28"/>
        </w:rPr>
        <w:t xml:space="preserve">
      "24-1.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активтерді басқару жағдайларына қолданылмайды.";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xml:space="preserve">
      "27. Клиенттің инвестициялық декларациясында Қазақстан Республикасы Ұлттық Банкі Басқармасының 2013 жылғы 27 тамыздағы № 214 қаулысымен (Нормативтік құқықтық актілерді мемлекеттік тіркеу тізілімінде № 8796 болып тіркелген)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қағидаларының (бұдан әрі - Тәуекелдерді басқару жүйесін қалыптастыру қағидалары) </w:t>
      </w:r>
      <w:r>
        <w:rPr>
          <w:rFonts w:ascii="Times New Roman"/>
          <w:b w:val="false"/>
          <w:i w:val="false"/>
          <w:color w:val="000000"/>
          <w:sz w:val="28"/>
        </w:rPr>
        <w:t>37-тармағында</w:t>
      </w:r>
      <w:r>
        <w:rPr>
          <w:rFonts w:ascii="Times New Roman"/>
          <w:b w:val="false"/>
          <w:i w:val="false"/>
          <w:color w:val="000000"/>
          <w:sz w:val="28"/>
        </w:rPr>
        <w:t xml:space="preserve"> көзделген мәліметтер болады.</w:t>
      </w:r>
    </w:p>
    <w:bookmarkEnd w:id="60"/>
    <w:bookmarkStart w:name="z72" w:id="61"/>
    <w:p>
      <w:pPr>
        <w:spacing w:after="0"/>
        <w:ind w:left="0"/>
        <w:jc w:val="both"/>
      </w:pPr>
      <w:r>
        <w:rPr>
          <w:rFonts w:ascii="Times New Roman"/>
          <w:b w:val="false"/>
          <w:i w:val="false"/>
          <w:color w:val="000000"/>
          <w:sz w:val="28"/>
        </w:rPr>
        <w:t xml:space="preserve">
      Инвестициялық қорлардың инвестициялық декларациясына қойылатын талаптар Инвестициялық қорлар туралы заңның </w:t>
      </w:r>
      <w:r>
        <w:rPr>
          <w:rFonts w:ascii="Times New Roman"/>
          <w:b w:val="false"/>
          <w:i w:val="false"/>
          <w:color w:val="000000"/>
          <w:sz w:val="28"/>
        </w:rPr>
        <w:t>39-бабында</w:t>
      </w:r>
      <w:r>
        <w:rPr>
          <w:rFonts w:ascii="Times New Roman"/>
          <w:b w:val="false"/>
          <w:i w:val="false"/>
          <w:color w:val="000000"/>
          <w:sz w:val="28"/>
        </w:rPr>
        <w:t xml:space="preserve"> белгіленген.</w:t>
      </w:r>
    </w:p>
    <w:bookmarkEnd w:id="61"/>
    <w:bookmarkStart w:name="z73" w:id="62"/>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портфельдің инвестициялық декларациясына қойылатын талаптар Сақтанушының инвестицияларға қатысу қағидаларында айқындалған.";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5" w:id="63"/>
    <w:p>
      <w:pPr>
        <w:spacing w:after="0"/>
        <w:ind w:left="0"/>
        <w:jc w:val="both"/>
      </w:pPr>
      <w:r>
        <w:rPr>
          <w:rFonts w:ascii="Times New Roman"/>
          <w:b w:val="false"/>
          <w:i w:val="false"/>
          <w:color w:val="000000"/>
          <w:sz w:val="28"/>
        </w:rPr>
        <w:t>
      "33. Инвестициялық портфельді басқарушы:</w:t>
      </w:r>
    </w:p>
    <w:bookmarkEnd w:id="63"/>
    <w:bookmarkStart w:name="z76" w:id="64"/>
    <w:p>
      <w:pPr>
        <w:spacing w:after="0"/>
        <w:ind w:left="0"/>
        <w:jc w:val="both"/>
      </w:pPr>
      <w:r>
        <w:rPr>
          <w:rFonts w:ascii="Times New Roman"/>
          <w:b w:val="false"/>
          <w:i w:val="false"/>
          <w:color w:val="000000"/>
          <w:sz w:val="28"/>
        </w:rPr>
        <w:t>
      1) клиенттің инвестициялық басқаруға берілген активтерінің есебінен қаржы құралдарын және инвестициялық портфельді басқарушының меншiгiндегi өзге де мүлікті сатып алу жөнiндегi;</w:t>
      </w:r>
    </w:p>
    <w:bookmarkEnd w:id="64"/>
    <w:bookmarkStart w:name="z77" w:id="65"/>
    <w:p>
      <w:pPr>
        <w:spacing w:after="0"/>
        <w:ind w:left="0"/>
        <w:jc w:val="both"/>
      </w:pPr>
      <w:r>
        <w:rPr>
          <w:rFonts w:ascii="Times New Roman"/>
          <w:b w:val="false"/>
          <w:i w:val="false"/>
          <w:color w:val="000000"/>
          <w:sz w:val="28"/>
        </w:rPr>
        <w:t>
      2) өзiнiң меншiгiне клиенттің активтерін иелiгiнен шығару жөнiндегi;</w:t>
      </w:r>
    </w:p>
    <w:bookmarkEnd w:id="65"/>
    <w:bookmarkStart w:name="z78" w:id="66"/>
    <w:p>
      <w:pPr>
        <w:spacing w:after="0"/>
        <w:ind w:left="0"/>
        <w:jc w:val="both"/>
      </w:pPr>
      <w:r>
        <w:rPr>
          <w:rFonts w:ascii="Times New Roman"/>
          <w:b w:val="false"/>
          <w:i w:val="false"/>
          <w:color w:val="000000"/>
          <w:sz w:val="28"/>
        </w:rPr>
        <w:t>
      3) ашық сауда-саттық әдісімен қор биржасында жасалған мәмілелерді қоспағанда, инвестициялық портфельді басқарушы бір мезгілде өз клиентінің мүдделерін және оның клиенті болып табылмайтын үшінші тұлғаның мүдделерін білдіретін;</w:t>
      </w:r>
    </w:p>
    <w:bookmarkEnd w:id="66"/>
    <w:bookmarkStart w:name="z79" w:id="67"/>
    <w:p>
      <w:pPr>
        <w:spacing w:after="0"/>
        <w:ind w:left="0"/>
        <w:jc w:val="both"/>
      </w:pPr>
      <w:r>
        <w:rPr>
          <w:rFonts w:ascii="Times New Roman"/>
          <w:b w:val="false"/>
          <w:i w:val="false"/>
          <w:color w:val="000000"/>
          <w:sz w:val="28"/>
        </w:rPr>
        <w:t>
      4) клиенттің активтері есебінен инвестициялық портфельді басқарушы шығарған қаржы құралдарын және (немесе) инвестициялық қорлардың осы инвестициялық портфельді басқарушының инвестициялық басқаруындағы бағалы қағаздарын сатып алу жөнiндегi;</w:t>
      </w:r>
    </w:p>
    <w:bookmarkEnd w:id="67"/>
    <w:bookmarkStart w:name="z80" w:id="68"/>
    <w:p>
      <w:pPr>
        <w:spacing w:after="0"/>
        <w:ind w:left="0"/>
        <w:jc w:val="both"/>
      </w:pPr>
      <w:r>
        <w:rPr>
          <w:rFonts w:ascii="Times New Roman"/>
          <w:b w:val="false"/>
          <w:i w:val="false"/>
          <w:color w:val="000000"/>
          <w:sz w:val="28"/>
        </w:rPr>
        <w:t>
      5) клиенттің активтері есебінен тарату барысында тұрған эмитенттердің бағалы қағаздарын сатып алу жөнiндегi;</w:t>
      </w:r>
    </w:p>
    <w:bookmarkEnd w:id="68"/>
    <w:bookmarkStart w:name="z81" w:id="69"/>
    <w:p>
      <w:pPr>
        <w:spacing w:after="0"/>
        <w:ind w:left="0"/>
        <w:jc w:val="both"/>
      </w:pPr>
      <w:r>
        <w:rPr>
          <w:rFonts w:ascii="Times New Roman"/>
          <w:b w:val="false"/>
          <w:i w:val="false"/>
          <w:color w:val="000000"/>
          <w:sz w:val="28"/>
        </w:rPr>
        <w:t>
      6) клиенттің активтері есебінен эмитент дефолт болған (эмитенттің бағалы қағаздарын және өзге де міндеттемелерін эмитенттің міндеттемелерін қайта құрылымдау мақсатында шығарылған осы эмитенттің бағалы қағаздарына айырбастауды қоспағанда), эмитенттің бағалы қағаздарын қор биржасының ресми тізімінің "буферлік санат" санатына ауыстырылған, қор биржасы осы бағалы қағаздармен сауда-саттықты тоқтата тұрған күннен бастап бағалы қағаздарды сатып алу жөнiндегi;</w:t>
      </w:r>
    </w:p>
    <w:bookmarkEnd w:id="69"/>
    <w:bookmarkStart w:name="z82" w:id="70"/>
    <w:p>
      <w:pPr>
        <w:spacing w:after="0"/>
        <w:ind w:left="0"/>
        <w:jc w:val="both"/>
      </w:pPr>
      <w:r>
        <w:rPr>
          <w:rFonts w:ascii="Times New Roman"/>
          <w:b w:val="false"/>
          <w:i w:val="false"/>
          <w:color w:val="000000"/>
          <w:sz w:val="28"/>
        </w:rPr>
        <w:t>
      7) клиенттің инвестициялық басқаруға қабылданған активтеріне қатысты мәмілелер жасау кезінде төлемді күнтiзбелiк отыз күннен асатын мерзімге кейінге қалдыру немесе бөліп төлеу көзделетін;</w:t>
      </w:r>
    </w:p>
    <w:bookmarkEnd w:id="70"/>
    <w:bookmarkStart w:name="z83" w:id="71"/>
    <w:p>
      <w:pPr>
        <w:spacing w:after="0"/>
        <w:ind w:left="0"/>
        <w:jc w:val="both"/>
      </w:pPr>
      <w:r>
        <w:rPr>
          <w:rFonts w:ascii="Times New Roman"/>
          <w:b w:val="false"/>
          <w:i w:val="false"/>
          <w:color w:val="000000"/>
          <w:sz w:val="28"/>
        </w:rPr>
        <w:t>
      8) клиенттің инвестициялық басқаруға қабылданған активтерін өзінің меншікті міндеттемелерін немесе үшінші тұлғалардың осы клиенттің инвестициялық портфелін басқару жөнiндегi қызметпен байланысты емес міндеттемелерін орындауды қамтамасыз етуге пайдалануды болжайтын;</w:t>
      </w:r>
    </w:p>
    <w:bookmarkEnd w:id="71"/>
    <w:bookmarkStart w:name="z84" w:id="72"/>
    <w:p>
      <w:pPr>
        <w:spacing w:after="0"/>
        <w:ind w:left="0"/>
        <w:jc w:val="both"/>
      </w:pPr>
      <w:r>
        <w:rPr>
          <w:rFonts w:ascii="Times New Roman"/>
          <w:b w:val="false"/>
          <w:i w:val="false"/>
          <w:color w:val="000000"/>
          <w:sz w:val="28"/>
        </w:rPr>
        <w:t>
      9) клиенттің активтерін өтеусіз иелiгiнен шығару жөнiндегi;</w:t>
      </w:r>
    </w:p>
    <w:bookmarkEnd w:id="72"/>
    <w:bookmarkStart w:name="z85" w:id="73"/>
    <w:p>
      <w:pPr>
        <w:spacing w:after="0"/>
        <w:ind w:left="0"/>
        <w:jc w:val="both"/>
      </w:pPr>
      <w:r>
        <w:rPr>
          <w:rFonts w:ascii="Times New Roman"/>
          <w:b w:val="false"/>
          <w:i w:val="false"/>
          <w:color w:val="000000"/>
          <w:sz w:val="28"/>
        </w:rPr>
        <w:t>
      10) клиенттің активтері есебінен клиентке тиесілі емес қаржы құралдарын сату ("қысқа сату") туралы шарттарды жасасу жөнiндегi;</w:t>
      </w:r>
    </w:p>
    <w:bookmarkEnd w:id="73"/>
    <w:bookmarkStart w:name="z86" w:id="74"/>
    <w:p>
      <w:pPr>
        <w:spacing w:after="0"/>
        <w:ind w:left="0"/>
        <w:jc w:val="both"/>
      </w:pPr>
      <w:r>
        <w:rPr>
          <w:rFonts w:ascii="Times New Roman"/>
          <w:b w:val="false"/>
          <w:i w:val="false"/>
          <w:color w:val="000000"/>
          <w:sz w:val="28"/>
        </w:rPr>
        <w:t>
      11) инвестициялық қор болып табылмайтын клиент активтерінің құрамына ашық сауда-саттық әдістерімен қор биржасының сауда жүйесінде жасалған мәмілелерді қоспағанда, инвестициялық қорлардың осы инвестициялық портфельді басқарушының инвестициялық басқаруындағы активтерін сатып алу жөнiндегi;</w:t>
      </w:r>
    </w:p>
    <w:bookmarkEnd w:id="74"/>
    <w:bookmarkStart w:name="z87" w:id="75"/>
    <w:p>
      <w:pPr>
        <w:spacing w:after="0"/>
        <w:ind w:left="0"/>
        <w:jc w:val="both"/>
      </w:pPr>
      <w:r>
        <w:rPr>
          <w:rFonts w:ascii="Times New Roman"/>
          <w:b w:val="false"/>
          <w:i w:val="false"/>
          <w:color w:val="000000"/>
          <w:sz w:val="28"/>
        </w:rPr>
        <w:t>
      12) нәтижесінде Қазақстан Республикасының қаржы заңнамасында және (немесе) клиенттің инвестициялық декларациясында белгіленген талаптар бұзылатын мәмiлелердi жасасу бойынша шешімдер қабылдамайды және мәмілелер жүзеге асырмайды.</w:t>
      </w:r>
    </w:p>
    <w:bookmarkEnd w:id="75"/>
    <w:bookmarkStart w:name="z88" w:id="76"/>
    <w:p>
      <w:pPr>
        <w:spacing w:after="0"/>
        <w:ind w:left="0"/>
        <w:jc w:val="both"/>
      </w:pPr>
      <w:r>
        <w:rPr>
          <w:rFonts w:ascii="Times New Roman"/>
          <w:b w:val="false"/>
          <w:i w:val="false"/>
          <w:color w:val="000000"/>
          <w:sz w:val="28"/>
        </w:rPr>
        <w:t>
      Осы тармақтың 4) тармақшасы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басқару жағдайларына қолданылмайды.</w:t>
      </w:r>
    </w:p>
    <w:bookmarkEnd w:id="76"/>
    <w:bookmarkStart w:name="z89" w:id="77"/>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инвестициялық портфельді бір басқарушының (сақтандыру ұйымының) басқаруындағы инвестициялық қорлар активтерін, инвестициялық портфельдер активтерін және инвестициялық портфельді басқарушының (сақтандыру ұйымының) меншікті активтерін қаржы нарығы лицензиаттарының дауыс беретін акцияларына инвестициялаудың жиынтық көлемі оларды сатып алуға уәкілетті органның келісімін алуды талап ететін мөлшерден кем болуға тиіс.";</w:t>
      </w:r>
    </w:p>
    <w:bookmarkEnd w:id="77"/>
    <w:bookmarkStart w:name="z90" w:id="78"/>
    <w:p>
      <w:pPr>
        <w:spacing w:after="0"/>
        <w:ind w:left="0"/>
        <w:jc w:val="both"/>
      </w:pPr>
      <w:r>
        <w:rPr>
          <w:rFonts w:ascii="Times New Roman"/>
          <w:b w:val="false"/>
          <w:i w:val="false"/>
          <w:color w:val="000000"/>
          <w:sz w:val="28"/>
        </w:rPr>
        <w:t>
      мынадай редакциядағы 37-2 және 37-3-тармақтармен толықтырылсын:</w:t>
      </w:r>
    </w:p>
    <w:bookmarkEnd w:id="78"/>
    <w:bookmarkStart w:name="z91" w:id="79"/>
    <w:p>
      <w:pPr>
        <w:spacing w:after="0"/>
        <w:ind w:left="0"/>
        <w:jc w:val="both"/>
      </w:pPr>
      <w:r>
        <w:rPr>
          <w:rFonts w:ascii="Times New Roman"/>
          <w:b w:val="false"/>
          <w:i w:val="false"/>
          <w:color w:val="000000"/>
          <w:sz w:val="28"/>
        </w:rPr>
        <w:t xml:space="preserve">
      "37-2.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 және </w:t>
      </w:r>
      <w:r>
        <w:rPr>
          <w:rFonts w:ascii="Times New Roman"/>
          <w:b w:val="false"/>
          <w:i w:val="false"/>
          <w:color w:val="000000"/>
          <w:sz w:val="28"/>
        </w:rPr>
        <w:t>32-тармағы</w:t>
      </w:r>
      <w:r>
        <w:rPr>
          <w:rFonts w:ascii="Times New Roman"/>
          <w:b w:val="false"/>
          <w:i w:val="false"/>
          <w:color w:val="000000"/>
          <w:sz w:val="28"/>
        </w:rPr>
        <w:t xml:space="preserve">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басқару жағдайларына қолданылмайды.</w:t>
      </w:r>
    </w:p>
    <w:bookmarkEnd w:id="79"/>
    <w:bookmarkStart w:name="z92" w:id="8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32-тармағы</w:t>
      </w:r>
      <w:r>
        <w:rPr>
          <w:rFonts w:ascii="Times New Roman"/>
          <w:b w:val="false"/>
          <w:i w:val="false"/>
          <w:color w:val="000000"/>
          <w:sz w:val="28"/>
        </w:rPr>
        <w:t xml:space="preserve"> сақтандыру ұйымдарына қолданылмайды.</w:t>
      </w:r>
    </w:p>
    <w:bookmarkEnd w:id="80"/>
    <w:bookmarkStart w:name="z93" w:id="81"/>
    <w:p>
      <w:pPr>
        <w:spacing w:after="0"/>
        <w:ind w:left="0"/>
        <w:jc w:val="both"/>
      </w:pPr>
      <w:r>
        <w:rPr>
          <w:rFonts w:ascii="Times New Roman"/>
          <w:b w:val="false"/>
          <w:i w:val="false"/>
          <w:color w:val="000000"/>
          <w:sz w:val="28"/>
        </w:rPr>
        <w:t>
      37-3. Қағидалардың осы тарауының талаптары сақтандыру ұйымы болып табылатын инвестициялық портфельді басқарушының меншікті активтеріне қатысты қолданылмайды.";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95" w:id="82"/>
    <w:p>
      <w:pPr>
        <w:spacing w:after="0"/>
        <w:ind w:left="0"/>
        <w:jc w:val="both"/>
      </w:pPr>
      <w:r>
        <w:rPr>
          <w:rFonts w:ascii="Times New Roman"/>
          <w:b w:val="false"/>
          <w:i w:val="false"/>
          <w:color w:val="000000"/>
          <w:sz w:val="28"/>
        </w:rPr>
        <w:t>
      "38. Ерікті жинақтаушы зейнетақы қорларының, сақтандыру ұйымдарының меншікті активтері есебінен,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 құрайтын активтерді есепке алу және сақтау, сондай-ақ инвестициялық қорлардың активтерін және арнайы қаржы компаниясының активтерін есепке алу және сақтау кастодиан мен инвестициялық портфельді басқарушы арасында жасалған кастодиандық шарт негізінде жүзеге асырылады.";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97" w:id="83"/>
    <w:p>
      <w:pPr>
        <w:spacing w:after="0"/>
        <w:ind w:left="0"/>
        <w:jc w:val="both"/>
      </w:pPr>
      <w:r>
        <w:rPr>
          <w:rFonts w:ascii="Times New Roman"/>
          <w:b w:val="false"/>
          <w:i w:val="false"/>
          <w:color w:val="000000"/>
          <w:sz w:val="28"/>
        </w:rPr>
        <w:t>
      "42. Ерікті жинақтаушы зейнетақы қорларының, сақтандыру ұйымдарының меншікті активтері есебінен,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 құрайтын активтерді, сондай-ақ инвестициялық қорлардың активтері мен арнайы қаржы компаниясының активтерін қоспағанда, клиенттердің шетелдік қаржы құралдарын есепке алуды және сақтауды шетелдік есеп айырысу ұйымы жүзеге асыра алады.";</w:t>
      </w:r>
    </w:p>
    <w:bookmarkEnd w:id="83"/>
    <w:bookmarkStart w:name="z98" w:id="84"/>
    <w:p>
      <w:pPr>
        <w:spacing w:after="0"/>
        <w:ind w:left="0"/>
        <w:jc w:val="both"/>
      </w:pPr>
      <w:r>
        <w:rPr>
          <w:rFonts w:ascii="Times New Roman"/>
          <w:b w:val="false"/>
          <w:i w:val="false"/>
          <w:color w:val="000000"/>
          <w:sz w:val="28"/>
        </w:rPr>
        <w:t>
      мынадай редакциядағы 47-1-тармақпен толықтырылсын:</w:t>
      </w:r>
    </w:p>
    <w:bookmarkEnd w:id="84"/>
    <w:bookmarkStart w:name="z99" w:id="85"/>
    <w:p>
      <w:pPr>
        <w:spacing w:after="0"/>
        <w:ind w:left="0"/>
        <w:jc w:val="both"/>
      </w:pPr>
      <w:r>
        <w:rPr>
          <w:rFonts w:ascii="Times New Roman"/>
          <w:b w:val="false"/>
          <w:i w:val="false"/>
          <w:color w:val="000000"/>
          <w:sz w:val="28"/>
        </w:rPr>
        <w:t>
      "47-1.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есепке алу ерекшеліктері Сақтанушының инвестицияларға қатысу қағидаларында белгіленген.";</w:t>
      </w:r>
    </w:p>
    <w:bookmarkEnd w:id="85"/>
    <w:bookmarkStart w:name="z100" w:id="86"/>
    <w:p>
      <w:pPr>
        <w:spacing w:after="0"/>
        <w:ind w:left="0"/>
        <w:jc w:val="both"/>
      </w:pPr>
      <w:r>
        <w:rPr>
          <w:rFonts w:ascii="Times New Roman"/>
          <w:b w:val="false"/>
          <w:i w:val="false"/>
          <w:color w:val="000000"/>
          <w:sz w:val="28"/>
        </w:rPr>
        <w:t>
      мынадай редакциядағы 53-1-тармақпен толықтырылсын:</w:t>
      </w:r>
    </w:p>
    <w:bookmarkEnd w:id="86"/>
    <w:bookmarkStart w:name="z101" w:id="87"/>
    <w:p>
      <w:pPr>
        <w:spacing w:after="0"/>
        <w:ind w:left="0"/>
        <w:jc w:val="both"/>
      </w:pPr>
      <w:r>
        <w:rPr>
          <w:rFonts w:ascii="Times New Roman"/>
          <w:b w:val="false"/>
          <w:i w:val="false"/>
          <w:color w:val="000000"/>
          <w:sz w:val="28"/>
        </w:rPr>
        <w:t>
      "53-1. Қағидалардың осы тарауы сақтандыру ұйымдарына қолданылмайды.";</w:t>
      </w:r>
    </w:p>
    <w:bookmarkEnd w:id="87"/>
    <w:bookmarkStart w:name="z102" w:id="88"/>
    <w:p>
      <w:pPr>
        <w:spacing w:after="0"/>
        <w:ind w:left="0"/>
        <w:jc w:val="both"/>
      </w:pPr>
      <w:r>
        <w:rPr>
          <w:rFonts w:ascii="Times New Roman"/>
          <w:b w:val="false"/>
          <w:i w:val="false"/>
          <w:color w:val="000000"/>
          <w:sz w:val="28"/>
        </w:rPr>
        <w:t>
      мынадай редакциядағы 55-1-тармақпен толықтырылсын:</w:t>
      </w:r>
    </w:p>
    <w:bookmarkEnd w:id="88"/>
    <w:bookmarkStart w:name="z103" w:id="89"/>
    <w:p>
      <w:pPr>
        <w:spacing w:after="0"/>
        <w:ind w:left="0"/>
        <w:jc w:val="both"/>
      </w:pPr>
      <w:r>
        <w:rPr>
          <w:rFonts w:ascii="Times New Roman"/>
          <w:b w:val="false"/>
          <w:i w:val="false"/>
          <w:color w:val="000000"/>
          <w:sz w:val="28"/>
        </w:rPr>
        <w:t>
      "55-1. Қағидалардың осы тарауы сақтандыру ұйымдарына қолданылмайды.".</w:t>
      </w:r>
    </w:p>
    <w:bookmarkEnd w:id="89"/>
    <w:bookmarkStart w:name="z104" w:id="90"/>
    <w:p>
      <w:pPr>
        <w:spacing w:after="0"/>
        <w:ind w:left="0"/>
        <w:jc w:val="both"/>
      </w:pPr>
      <w:r>
        <w:rPr>
          <w:rFonts w:ascii="Times New Roman"/>
          <w:b w:val="false"/>
          <w:i w:val="false"/>
          <w:color w:val="000000"/>
          <w:sz w:val="28"/>
        </w:rPr>
        <w:t xml:space="preserve">
      5.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 пен толықтыру енгізілсін: </w:t>
      </w:r>
    </w:p>
    <w:bookmarkEnd w:id="90"/>
    <w:bookmarkStart w:name="z105" w:id="9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7" w:id="92"/>
    <w:p>
      <w:pPr>
        <w:spacing w:after="0"/>
        <w:ind w:left="0"/>
        <w:jc w:val="both"/>
      </w:pPr>
      <w:r>
        <w:rPr>
          <w:rFonts w:ascii="Times New Roman"/>
          <w:b w:val="false"/>
          <w:i w:val="false"/>
          <w:color w:val="000000"/>
          <w:sz w:val="28"/>
        </w:rPr>
        <w:t xml:space="preserve">
      "9. Сақтандыру (қайта сақтандыру) ұйымының төлем қабілеттілігі маржасының ең төмен мөлшері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Төлем қабілеттілігі маржасының ең төменгі мөлшерін ұлғайту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міндеттемелер сомасына ұлғаяды.</w:t>
      </w:r>
    </w:p>
    <w:bookmarkEnd w:id="92"/>
    <w:bookmarkStart w:name="z108" w:id="93"/>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ең төмен мөлшері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құрылған (қалыптастырылған) активтердің ағымдағы құнының 1 (бір) пайызына тең мәнге ұлғайтылады.";</w:t>
      </w:r>
    </w:p>
    <w:bookmarkEnd w:id="93"/>
    <w:bookmarkStart w:name="z109" w:id="94"/>
    <w:p>
      <w:pPr>
        <w:spacing w:after="0"/>
        <w:ind w:left="0"/>
        <w:jc w:val="both"/>
      </w:pPr>
      <w:r>
        <w:rPr>
          <w:rFonts w:ascii="Times New Roman"/>
          <w:b w:val="false"/>
          <w:i w:val="false"/>
          <w:color w:val="000000"/>
          <w:sz w:val="28"/>
        </w:rPr>
        <w:t>
      мынадай мазмұндағы 26-1-тармақпен толықтырылсын:</w:t>
      </w:r>
    </w:p>
    <w:bookmarkEnd w:id="94"/>
    <w:bookmarkStart w:name="z110" w:id="95"/>
    <w:p>
      <w:pPr>
        <w:spacing w:after="0"/>
        <w:ind w:left="0"/>
        <w:jc w:val="both"/>
      </w:pPr>
      <w:r>
        <w:rPr>
          <w:rFonts w:ascii="Times New Roman"/>
          <w:b w:val="false"/>
          <w:i w:val="false"/>
          <w:color w:val="000000"/>
          <w:sz w:val="28"/>
        </w:rPr>
        <w:t>
      "26-1. "Өмірді сақтандыру" саласы бойынша лицензиясы және сақтанушы инвестицияларға қатысқан жағдайда сақтандыру төлемін жүзеге асыруды көздейтін сақтандырудың әзірленген түрлері бар сақтандыру (қайта сақтандыру) ұйымы үшін кепілдік беру қорының ең төмен мөлшері:</w:t>
      </w:r>
    </w:p>
    <w:bookmarkEnd w:id="95"/>
    <w:bookmarkStart w:name="z111" w:id="96"/>
    <w:p>
      <w:pPr>
        <w:spacing w:after="0"/>
        <w:ind w:left="0"/>
        <w:jc w:val="both"/>
      </w:pPr>
      <w:r>
        <w:rPr>
          <w:rFonts w:ascii="Times New Roman"/>
          <w:b w:val="false"/>
          <w:i w:val="false"/>
          <w:color w:val="000000"/>
          <w:sz w:val="28"/>
        </w:rPr>
        <w:t>
      сақтанушы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дербес басқарған кезде 200 000 (екі жүз мың) айлық есептік көрсеткішке;</w:t>
      </w:r>
    </w:p>
    <w:bookmarkEnd w:id="96"/>
    <w:bookmarkStart w:name="z112" w:id="97"/>
    <w:p>
      <w:pPr>
        <w:spacing w:after="0"/>
        <w:ind w:left="0"/>
        <w:jc w:val="both"/>
      </w:pPr>
      <w:r>
        <w:rPr>
          <w:rFonts w:ascii="Times New Roman"/>
          <w:b w:val="false"/>
          <w:i w:val="false"/>
          <w:color w:val="000000"/>
          <w:sz w:val="28"/>
        </w:rPr>
        <w:t>
      сақтанушы инвестицияларға, сақтандыру ұйымы болып табылмайтын инвестициялық портфельді басқарушыға инвестициялық басқаруға қатысу талабы көздейтін сақтандыру шарттары бойынша инвестициялау мақсаттары үшін сақтанушылардан алынған сақтандыру сыйлықақыларының бір бөлігі және оларды инвестициялаудан алынған кірістер (зиян) есебінен қалыптастырылған активтерді берген кезде 100 000 (бір жүз мың) айлық есептік көрсеткішке ұлғайтылады.".</w:t>
      </w:r>
    </w:p>
    <w:bookmarkEnd w:id="97"/>
    <w:bookmarkStart w:name="z113" w:id="98"/>
    <w:p>
      <w:pPr>
        <w:spacing w:after="0"/>
        <w:ind w:left="0"/>
        <w:jc w:val="both"/>
      </w:pPr>
      <w:r>
        <w:rPr>
          <w:rFonts w:ascii="Times New Roman"/>
          <w:b w:val="false"/>
          <w:i w:val="false"/>
          <w:color w:val="000000"/>
          <w:sz w:val="28"/>
        </w:rPr>
        <w:t xml:space="preserve">
      6.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 енгізілсін:</w:t>
      </w:r>
    </w:p>
    <w:bookmarkEnd w:id="98"/>
    <w:bookmarkStart w:name="z114" w:id="99"/>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6" w:id="100"/>
    <w:p>
      <w:pPr>
        <w:spacing w:after="0"/>
        <w:ind w:left="0"/>
        <w:jc w:val="both"/>
      </w:pPr>
      <w:r>
        <w:rPr>
          <w:rFonts w:ascii="Times New Roman"/>
          <w:b w:val="false"/>
          <w:i w:val="false"/>
          <w:color w:val="000000"/>
          <w:sz w:val="28"/>
        </w:rPr>
        <w:t>
      "2. Қағидалар ерікті зейнетақы жарналарын тарту құқығы бар инвестициялық портфельді басқарушыларға және "өмірді сақтандыру" саласында қызметті жүзеге асыратын, бағалы қағаздар нарығында инвестициялық портфельді басқару жөніндегі қызметті жүзеге асыруға лицензиясы бар сақтандыру ұйымдарына қолданылмайды.";</w:t>
      </w:r>
    </w:p>
    <w:bookmarkEnd w:id="100"/>
    <w:bookmarkStart w:name="z117" w:id="101"/>
    <w:p>
      <w:pPr>
        <w:spacing w:after="0"/>
        <w:ind w:left="0"/>
        <w:jc w:val="both"/>
      </w:pPr>
      <w:r>
        <w:rPr>
          <w:rFonts w:ascii="Times New Roman"/>
          <w:b w:val="false"/>
          <w:i w:val="false"/>
          <w:color w:val="000000"/>
          <w:sz w:val="28"/>
        </w:rPr>
        <w:t xml:space="preserve">
      7.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2018 жылғы 9 қазанда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01"/>
    <w:bookmarkStart w:name="z118" w:id="10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редакциядағы 1-1) тармақшамен толықтырылсын:</w:t>
      </w:r>
    </w:p>
    <w:bookmarkStart w:name="z120" w:id="103"/>
    <w:p>
      <w:pPr>
        <w:spacing w:after="0"/>
        <w:ind w:left="0"/>
        <w:jc w:val="both"/>
      </w:pPr>
      <w:r>
        <w:rPr>
          <w:rFonts w:ascii="Times New Roman"/>
          <w:b w:val="false"/>
          <w:i w:val="false"/>
          <w:color w:val="000000"/>
          <w:sz w:val="28"/>
        </w:rPr>
        <w:t>
      "1-1) бағалы қағаздар нарығында инвестициялық портфельді басқару бойынша қызметті жүзеге асыруға лицензиясы бар ұйым үшін - ұйымның ұйымдық құрылымының құрамында төмендегі функцияларды қоса алғанда, бірақ олармен шектелмей инвестициялық портфельді басқару жөніндегі функцияларды жүзеге асыратын бөлімшенің болуы:</w:t>
      </w:r>
    </w:p>
    <w:bookmarkEnd w:id="103"/>
    <w:bookmarkStart w:name="z121" w:id="104"/>
    <w:p>
      <w:pPr>
        <w:spacing w:after="0"/>
        <w:ind w:left="0"/>
        <w:jc w:val="both"/>
      </w:pPr>
      <w:r>
        <w:rPr>
          <w:rFonts w:ascii="Times New Roman"/>
          <w:b w:val="false"/>
          <w:i w:val="false"/>
          <w:color w:val="000000"/>
          <w:sz w:val="28"/>
        </w:rPr>
        <w:t>
      инвестициялық декларацияны әзірлеу және сақтанушылар активтерін инвестициялау лимиттерін айқындау және қайта қарау, сақтанушылардың активтері есебінен мәмілелер жасасу туралы шешімдер қабылдау кезінде жасалатын ұсынымдарды (бұдан әрі - ұсынымдар) дайындау үшін қажетті ақпаратты жинақтау, өңдеу және талдау;</w:t>
      </w:r>
    </w:p>
    <w:bookmarkEnd w:id="104"/>
    <w:bookmarkStart w:name="z122" w:id="105"/>
    <w:p>
      <w:pPr>
        <w:spacing w:after="0"/>
        <w:ind w:left="0"/>
        <w:jc w:val="both"/>
      </w:pPr>
      <w:r>
        <w:rPr>
          <w:rFonts w:ascii="Times New Roman"/>
          <w:b w:val="false"/>
          <w:i w:val="false"/>
          <w:color w:val="000000"/>
          <w:sz w:val="28"/>
        </w:rPr>
        <w:t>
      ұсынымдар жасау;</w:t>
      </w:r>
    </w:p>
    <w:bookmarkEnd w:id="105"/>
    <w:bookmarkStart w:name="z123" w:id="106"/>
    <w:p>
      <w:pPr>
        <w:spacing w:after="0"/>
        <w:ind w:left="0"/>
        <w:jc w:val="both"/>
      </w:pPr>
      <w:r>
        <w:rPr>
          <w:rFonts w:ascii="Times New Roman"/>
          <w:b w:val="false"/>
          <w:i w:val="false"/>
          <w:color w:val="000000"/>
          <w:sz w:val="28"/>
        </w:rPr>
        <w:t>
      ұйымның инвестициялық комитеті отырыстарының қорытындылары бойынша қабылданған инвестициялық шешімдер мен хаттамаларды ресімдеу;</w:t>
      </w:r>
    </w:p>
    <w:bookmarkEnd w:id="106"/>
    <w:bookmarkStart w:name="z124" w:id="107"/>
    <w:p>
      <w:pPr>
        <w:spacing w:after="0"/>
        <w:ind w:left="0"/>
        <w:jc w:val="both"/>
      </w:pPr>
      <w:r>
        <w:rPr>
          <w:rFonts w:ascii="Times New Roman"/>
          <w:b w:val="false"/>
          <w:i w:val="false"/>
          <w:color w:val="000000"/>
          <w:sz w:val="28"/>
        </w:rPr>
        <w:t>
      сақтанушылардың активтері есебінен сатып алынған қаржы құралдарын есепке алу;</w:t>
      </w:r>
    </w:p>
    <w:bookmarkEnd w:id="107"/>
    <w:bookmarkStart w:name="z125" w:id="108"/>
    <w:p>
      <w:pPr>
        <w:spacing w:after="0"/>
        <w:ind w:left="0"/>
        <w:jc w:val="both"/>
      </w:pPr>
      <w:r>
        <w:rPr>
          <w:rFonts w:ascii="Times New Roman"/>
          <w:b w:val="false"/>
          <w:i w:val="false"/>
          <w:color w:val="000000"/>
          <w:sz w:val="28"/>
        </w:rPr>
        <w:t>
      сақтанушыларға инвестициялық портфельді басқару жөніндегі қызметтің нәтижелері туралы есептерді сақтанушының инвестицияларға қатысу талабы көзделетін сақтандыру шарттарында көзделген тәртіппен дайындау;</w:t>
      </w:r>
    </w:p>
    <w:bookmarkEnd w:id="108"/>
    <w:bookmarkStart w:name="z126" w:id="109"/>
    <w:p>
      <w:pPr>
        <w:spacing w:after="0"/>
        <w:ind w:left="0"/>
        <w:jc w:val="both"/>
      </w:pPr>
      <w:r>
        <w:rPr>
          <w:rFonts w:ascii="Times New Roman"/>
          <w:b w:val="false"/>
          <w:i w:val="false"/>
          <w:color w:val="000000"/>
          <w:sz w:val="28"/>
        </w:rPr>
        <w:t>
      активтерді басқарды жүзеге асыру процесінде сақтанушылардың басқа қаржы ұйымдарымен өзара іс-қимыл жасауы;</w:t>
      </w:r>
    </w:p>
    <w:bookmarkEnd w:id="109"/>
    <w:bookmarkStart w:name="z127" w:id="110"/>
    <w:p>
      <w:pPr>
        <w:spacing w:after="0"/>
        <w:ind w:left="0"/>
        <w:jc w:val="both"/>
      </w:pPr>
      <w:r>
        <w:rPr>
          <w:rFonts w:ascii="Times New Roman"/>
          <w:b w:val="false"/>
          <w:i w:val="false"/>
          <w:color w:val="000000"/>
          <w:sz w:val="28"/>
        </w:rPr>
        <w:t>
      ұйымның ішкі құжаттарында айқындалған функциялар;";</w:t>
      </w:r>
    </w:p>
    <w:bookmarkEnd w:id="110"/>
    <w:bookmarkStart w:name="z128" w:id="1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тәуекелдерді басқаруға қойылатын талаптарда: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0" w:id="112"/>
    <w:p>
      <w:pPr>
        <w:spacing w:after="0"/>
        <w:ind w:left="0"/>
        <w:jc w:val="both"/>
      </w:pPr>
      <w:r>
        <w:rPr>
          <w:rFonts w:ascii="Times New Roman"/>
          <w:b w:val="false"/>
          <w:i w:val="false"/>
          <w:color w:val="000000"/>
          <w:sz w:val="28"/>
        </w:rPr>
        <w:t>
      "1. Директорлар кеңесі инвестициялық тәуекелдерді тиімді басқару мақсатында:</w:t>
      </w:r>
    </w:p>
    <w:bookmarkEnd w:id="112"/>
    <w:bookmarkStart w:name="z131" w:id="113"/>
    <w:p>
      <w:pPr>
        <w:spacing w:after="0"/>
        <w:ind w:left="0"/>
        <w:jc w:val="both"/>
      </w:pPr>
      <w:r>
        <w:rPr>
          <w:rFonts w:ascii="Times New Roman"/>
          <w:b w:val="false"/>
          <w:i w:val="false"/>
          <w:color w:val="000000"/>
          <w:sz w:val="28"/>
        </w:rPr>
        <w:t>
      1) инвестициялық саясатты бекітеді;</w:t>
      </w:r>
    </w:p>
    <w:bookmarkEnd w:id="113"/>
    <w:bookmarkStart w:name="z132" w:id="114"/>
    <w:p>
      <w:pPr>
        <w:spacing w:after="0"/>
        <w:ind w:left="0"/>
        <w:jc w:val="both"/>
      </w:pPr>
      <w:r>
        <w:rPr>
          <w:rFonts w:ascii="Times New Roman"/>
          <w:b w:val="false"/>
          <w:i w:val="false"/>
          <w:color w:val="000000"/>
          <w:sz w:val="28"/>
        </w:rPr>
        <w:t>
      2) сақтандыру резервтерін өтейтін активтерді дербес орналастыру не активтерді ішінара не толығымен инвестициялық портфельді басқару қызметін жүзеге асыратын ұйымның (бұдан әрі - инвестициялық портфельді басқарушы) басқаруына беру туралы шешім қабылдайды;</w:t>
      </w:r>
    </w:p>
    <w:bookmarkEnd w:id="114"/>
    <w:bookmarkStart w:name="z133" w:id="115"/>
    <w:p>
      <w:pPr>
        <w:spacing w:after="0"/>
        <w:ind w:left="0"/>
        <w:jc w:val="both"/>
      </w:pPr>
      <w:r>
        <w:rPr>
          <w:rFonts w:ascii="Times New Roman"/>
          <w:b w:val="false"/>
          <w:i w:val="false"/>
          <w:color w:val="000000"/>
          <w:sz w:val="28"/>
        </w:rPr>
        <w:t>
      3) инвестициялық пай қорының қағидаларын,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бекітеді;</w:t>
      </w:r>
    </w:p>
    <w:bookmarkEnd w:id="115"/>
    <w:bookmarkStart w:name="z134" w:id="116"/>
    <w:p>
      <w:pPr>
        <w:spacing w:after="0"/>
        <w:ind w:left="0"/>
        <w:jc w:val="both"/>
      </w:pPr>
      <w:r>
        <w:rPr>
          <w:rFonts w:ascii="Times New Roman"/>
          <w:b w:val="false"/>
          <w:i w:val="false"/>
          <w:color w:val="000000"/>
          <w:sz w:val="28"/>
        </w:rPr>
        <w:t>
      4) инвестициялық пай қорының қағидаларын,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құрылған (қалыптастырылған) инвестициялық портфельдің инвестициялық декларациясын және активтердің ағымдағы құнын айқындау әдістемесін келіседі;</w:t>
      </w:r>
    </w:p>
    <w:bookmarkEnd w:id="116"/>
    <w:bookmarkStart w:name="z135" w:id="117"/>
    <w:p>
      <w:pPr>
        <w:spacing w:after="0"/>
        <w:ind w:left="0"/>
        <w:jc w:val="both"/>
      </w:pPr>
      <w:r>
        <w:rPr>
          <w:rFonts w:ascii="Times New Roman"/>
          <w:b w:val="false"/>
          <w:i w:val="false"/>
          <w:color w:val="000000"/>
          <w:sz w:val="28"/>
        </w:rPr>
        <w:t>
      5) ұйым бағалы қағаздар нарығында инвестициялық портфельді басқару бойынша қызметті жүзеге асыруға лицензия алған жағдайда 10 (он) жұмыс күні ішінде инвестициялық комитет құрады.";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7" w:id="118"/>
    <w:p>
      <w:pPr>
        <w:spacing w:after="0"/>
        <w:ind w:left="0"/>
        <w:jc w:val="both"/>
      </w:pPr>
      <w:r>
        <w:rPr>
          <w:rFonts w:ascii="Times New Roman"/>
          <w:b w:val="false"/>
          <w:i w:val="false"/>
          <w:color w:val="000000"/>
          <w:sz w:val="28"/>
        </w:rPr>
        <w:t>
      "15. Инвестициялық портфельді басқарушы инвестициялық пай қоры қағидаларының, ұйыммен келісім бойынша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(зияндар) есебінен инвестициялық портфельді басқарушы құрған (қалыптастырған) инвестициялық портфельдің инвестициялық декларациясының талаптарын бұзған жағдайда, ұйымның тәуелдерді басқаруға жауапты бөлімшесі бұзушылық күнінен бастап 3 (үш) жұмыс күні ішінде мұндай бұзушылықтың орын алуы туралы уәкілетті органды хабардар етуге міндетті.".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