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e5a9" w14:textId="54ce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26 мамырдағы № 427 бұйрығы. Қазақстан Республикасының Әділет министрлігінде 2020 жылғы 26 мамырда № 20729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01.06.2020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2020 жылғы 1 маусымнан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427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тіркелді, 2015 жылғы 21 қаңтарда "Егемен Қазақстан" газетінде жарияланды)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11"/>
    <w:bookmarkStart w:name="z14" w:id="12"/>
    <w:p>
      <w:pPr>
        <w:spacing w:after="0"/>
        <w:ind w:left="0"/>
        <w:jc w:val="both"/>
      </w:pPr>
      <w:r>
        <w:rPr>
          <w:rFonts w:ascii="Times New Roman"/>
          <w:b w:val="false"/>
          <w:i w:val="false"/>
          <w:color w:val="000000"/>
          <w:sz w:val="28"/>
        </w:rPr>
        <w:t>
      Қазақстан Республикасына уақытша әкелінген, сондай-ақ басқару органдары сол жақта орналасқан, Армения Республикасының уәкілетті органдарында Қазақстан Республикасының азаматтарына тіркелген және Қазақстан Республикасына 2020 жылғы 1 ақпанға дейін әкелінген көлік құралдарын мемлекеттік тіркеу көлік құралын бастапқы тіркеу болып табылмайды;";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БАЖ-ға енгізіледі. Еуразиялық экономикалық одаққа кіретін елдерден келген көлік құралдарын тіркеген кезде КҚТК-ның ерекше белгілерінде жазба көрсетіледі: Ресей Федерациясынан - РФ КҚ, Армения Республикасынан - АР КҚ, Беларусь Республикасынан - БР КҚ, Қырғыз Республикасынан - Қырғыз Республикасы КҚ.</w:t>
      </w:r>
    </w:p>
    <w:bookmarkEnd w:id="13"/>
    <w:bookmarkStart w:name="z17" w:id="14"/>
    <w:p>
      <w:pPr>
        <w:spacing w:after="0"/>
        <w:ind w:left="0"/>
        <w:jc w:val="both"/>
      </w:pPr>
      <w:r>
        <w:rPr>
          <w:rFonts w:ascii="Times New Roman"/>
          <w:b w:val="false"/>
          <w:i w:val="false"/>
          <w:color w:val="000000"/>
          <w:sz w:val="28"/>
        </w:rPr>
        <w:t>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 кезінде КҚТК-ның ерекше белгілерінде "Өзге адамға тіркеуге жатпайды" деп көрсетіледі.";</w:t>
      </w:r>
    </w:p>
    <w:bookmarkEnd w:id="14"/>
    <w:bookmarkStart w:name="z18" w:id="15"/>
    <w:p>
      <w:pPr>
        <w:spacing w:after="0"/>
        <w:ind w:left="0"/>
        <w:jc w:val="both"/>
      </w:pPr>
      <w:r>
        <w:rPr>
          <w:rFonts w:ascii="Times New Roman"/>
          <w:b w:val="false"/>
          <w:i w:val="false"/>
          <w:color w:val="000000"/>
          <w:sz w:val="28"/>
        </w:rPr>
        <w:t>
      16-1-тармақпен толықтырылсын және мынадай редакцияда жазылсын:</w:t>
      </w:r>
    </w:p>
    <w:bookmarkEnd w:id="15"/>
    <w:bookmarkStart w:name="z19" w:id="16"/>
    <w:p>
      <w:pPr>
        <w:spacing w:after="0"/>
        <w:ind w:left="0"/>
        <w:jc w:val="both"/>
      </w:pPr>
      <w:r>
        <w:rPr>
          <w:rFonts w:ascii="Times New Roman"/>
          <w:b w:val="false"/>
          <w:i w:val="false"/>
          <w:color w:val="000000"/>
          <w:sz w:val="28"/>
        </w:rPr>
        <w:t>
      "16-1.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тіркеуді жүргізу үшін иелері:</w:t>
      </w:r>
    </w:p>
    <w:bookmarkEnd w:id="16"/>
    <w:bookmarkStart w:name="z20" w:id="17"/>
    <w:p>
      <w:pPr>
        <w:spacing w:after="0"/>
        <w:ind w:left="0"/>
        <w:jc w:val="both"/>
      </w:pPr>
      <w:r>
        <w:rPr>
          <w:rFonts w:ascii="Times New Roman"/>
          <w:b w:val="false"/>
          <w:i w:val="false"/>
          <w:color w:val="000000"/>
          <w:sz w:val="28"/>
        </w:rPr>
        <w:t>
      1) жеке басты куәландыратын құжатты;</w:t>
      </w:r>
    </w:p>
    <w:bookmarkEnd w:id="17"/>
    <w:bookmarkStart w:name="z21" w:id="18"/>
    <w:p>
      <w:pPr>
        <w:spacing w:after="0"/>
        <w:ind w:left="0"/>
        <w:jc w:val="both"/>
      </w:pPr>
      <w:r>
        <w:rPr>
          <w:rFonts w:ascii="Times New Roman"/>
          <w:b w:val="false"/>
          <w:i w:val="false"/>
          <w:color w:val="000000"/>
          <w:sz w:val="28"/>
        </w:rPr>
        <w:t xml:space="preserve">
      2) Қазақстан Республикасы Салық кодексінің 553-бабының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тіркеу үшін алым мен Қазақстан Республикасы Салық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баждар төлеу туралы құжаттарды;</w:t>
      </w:r>
    </w:p>
    <w:bookmarkEnd w:id="18"/>
    <w:bookmarkStart w:name="z22" w:id="19"/>
    <w:p>
      <w:pPr>
        <w:spacing w:after="0"/>
        <w:ind w:left="0"/>
        <w:jc w:val="both"/>
      </w:pPr>
      <w:r>
        <w:rPr>
          <w:rFonts w:ascii="Times New Roman"/>
          <w:b w:val="false"/>
          <w:i w:val="false"/>
          <w:color w:val="000000"/>
          <w:sz w:val="28"/>
        </w:rPr>
        <w:t xml:space="preserve">
      3) Армения Республикасының уәкілетті органында берілген, көлік құралдарына арналған КҚТК мен МТНБ; </w:t>
      </w:r>
    </w:p>
    <w:bookmarkEnd w:id="19"/>
    <w:bookmarkStart w:name="z23" w:id="20"/>
    <w:p>
      <w:pPr>
        <w:spacing w:after="0"/>
        <w:ind w:left="0"/>
        <w:jc w:val="both"/>
      </w:pPr>
      <w:r>
        <w:rPr>
          <w:rFonts w:ascii="Times New Roman"/>
          <w:b w:val="false"/>
          <w:i w:val="false"/>
          <w:color w:val="000000"/>
          <w:sz w:val="28"/>
        </w:rPr>
        <w:t xml:space="preserve">
      4) сәйкестендіру нөмірінде кемінде 17 белгі болған жағдайда, 018/2011 КО ТР 17-қосымшаға сәйкес нысан бойынша көлік құралы конструкциясының қауіпсіздігі туралы куәлікті ұсынады."; </w:t>
      </w:r>
    </w:p>
    <w:bookmarkEnd w:id="20"/>
    <w:bookmarkStart w:name="z24" w:id="21"/>
    <w:p>
      <w:pPr>
        <w:spacing w:after="0"/>
        <w:ind w:left="0"/>
        <w:jc w:val="both"/>
      </w:pPr>
      <w:r>
        <w:rPr>
          <w:rFonts w:ascii="Times New Roman"/>
          <w:b w:val="false"/>
          <w:i w:val="false"/>
          <w:color w:val="000000"/>
          <w:sz w:val="28"/>
        </w:rPr>
        <w:t>
      35-1-тармақпен толықтырылсын және мынадай редакцияда жазылсын:</w:t>
      </w:r>
    </w:p>
    <w:bookmarkEnd w:id="21"/>
    <w:bookmarkStart w:name="z25" w:id="22"/>
    <w:p>
      <w:pPr>
        <w:spacing w:after="0"/>
        <w:ind w:left="0"/>
        <w:jc w:val="both"/>
      </w:pPr>
      <w:r>
        <w:rPr>
          <w:rFonts w:ascii="Times New Roman"/>
          <w:b w:val="false"/>
          <w:i w:val="false"/>
          <w:color w:val="000000"/>
          <w:sz w:val="28"/>
        </w:rPr>
        <w:t>
      "35-1. 16-1-тармақта көзделген жағдайда, Армения Республикасының уәкілетті органы берген тіркеу құжаттары мен МТНБ түпнұсқалары иесі оны бастапқы тіркеу не Қазақстан Республикасынан тыс жерлерге шығару туралы шешім қабылдағанға дейін көлік құралының тіркелген жері бойынша сақталады.";</w:t>
      </w:r>
    </w:p>
    <w:bookmarkEnd w:id="22"/>
    <w:bookmarkStart w:name="z26" w:id="23"/>
    <w:p>
      <w:pPr>
        <w:spacing w:after="0"/>
        <w:ind w:left="0"/>
        <w:jc w:val="both"/>
      </w:pPr>
      <w:r>
        <w:rPr>
          <w:rFonts w:ascii="Times New Roman"/>
          <w:b w:val="false"/>
          <w:i w:val="false"/>
          <w:color w:val="000000"/>
          <w:sz w:val="28"/>
        </w:rPr>
        <w:t>
      50-1-тармақпен толықтырылсын және мынадай редакцияда жазылсын:</w:t>
      </w:r>
    </w:p>
    <w:bookmarkEnd w:id="23"/>
    <w:bookmarkStart w:name="z27" w:id="24"/>
    <w:p>
      <w:pPr>
        <w:spacing w:after="0"/>
        <w:ind w:left="0"/>
        <w:jc w:val="both"/>
      </w:pPr>
      <w:r>
        <w:rPr>
          <w:rFonts w:ascii="Times New Roman"/>
          <w:b w:val="false"/>
          <w:i w:val="false"/>
          <w:color w:val="000000"/>
          <w:sz w:val="28"/>
        </w:rPr>
        <w:t xml:space="preserve">
      "50-1. Осы Қағидалардың 49-тармағының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құралдарына қатысты БАЖ-ға өзгерістер енгізу оларды Армения Республикасында тіркеу есебінен шығарғаннан кейін және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4), 7), 12), 13) тармақшаларында көрсетілген құжаттардың негізінде жүргізіледі, ал осы Қағидалардың 49-тармағының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БАЖ бен КҚТК-ға өзгерістер енгізу осы Қағидалардың 16-1-тармағының 1), 2) тармақшаларында көрсетілген құжаттардың негізінде жүргізіледі.";</w:t>
      </w:r>
    </w:p>
    <w:bookmarkEnd w:id="24"/>
    <w:bookmarkStart w:name="z28" w:id="25"/>
    <w:p>
      <w:pPr>
        <w:spacing w:after="0"/>
        <w:ind w:left="0"/>
        <w:jc w:val="both"/>
      </w:pPr>
      <w:r>
        <w:rPr>
          <w:rFonts w:ascii="Times New Roman"/>
          <w:b w:val="false"/>
          <w:i w:val="false"/>
          <w:color w:val="000000"/>
          <w:sz w:val="28"/>
        </w:rPr>
        <w:t>
      66-1-тармақпен толықтырылсын және мынадай редакцияда жазылсын:</w:t>
      </w:r>
    </w:p>
    <w:bookmarkEnd w:id="25"/>
    <w:bookmarkStart w:name="z29" w:id="26"/>
    <w:p>
      <w:pPr>
        <w:spacing w:after="0"/>
        <w:ind w:left="0"/>
        <w:jc w:val="both"/>
      </w:pPr>
      <w:r>
        <w:rPr>
          <w:rFonts w:ascii="Times New Roman"/>
          <w:b w:val="false"/>
          <w:i w:val="false"/>
          <w:color w:val="000000"/>
          <w:sz w:val="28"/>
        </w:rPr>
        <w:t>
      "66-1. Қазақстан Республикасының азаматтарына Армения Республикасының уәкілетті органы берген құжаттардың негізінде тіркелген және Қазақстан Республикасына 2020 жылғы 1 ақпанға дейін әкелінген көлік құралдарын Қазақстан Республикасынан тыс жерлерге әкету үшін есептен шығару кезінде Қазақстан Республикасының КҚТК мен МТНБ көлік құралдарының тіркелген жері бойынша тапсырылады, ал Армения Республикасының уәкілетті органы берген құжаттар мен МТНБ түпнұсқалары иелеріне қайтарылады.".</w:t>
      </w:r>
    </w:p>
    <w:bookmarkEnd w:id="26"/>
    <w:bookmarkStart w:name="z30" w:id="27"/>
    <w:p>
      <w:pPr>
        <w:spacing w:after="0"/>
        <w:ind w:left="0"/>
        <w:jc w:val="both"/>
      </w:pPr>
      <w:r>
        <w:rPr>
          <w:rFonts w:ascii="Times New Roman"/>
          <w:b w:val="false"/>
          <w:i w:val="false"/>
          <w:color w:val="000000"/>
          <w:sz w:val="28"/>
        </w:rPr>
        <w:t xml:space="preserve">
      2.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12892 болып тіркелді, 2016 жылғы 28 қаңтарда "Әділет" ақпараттық-құқықтық жүйесінде жарияланды) мынадай өзгеріс енгізілсін:</w:t>
      </w:r>
    </w:p>
    <w:bookmarkEnd w:id="27"/>
    <w:bookmarkStart w:name="z31" w:id="28"/>
    <w:p>
      <w:pPr>
        <w:spacing w:after="0"/>
        <w:ind w:left="0"/>
        <w:jc w:val="both"/>
      </w:pPr>
      <w:r>
        <w:rPr>
          <w:rFonts w:ascii="Times New Roman"/>
          <w:b w:val="false"/>
          <w:i w:val="false"/>
          <w:color w:val="000000"/>
          <w:sz w:val="28"/>
        </w:rPr>
        <w:t>
      2-1-тармақпен толықтырылсын және мынадай редакцияда жазылсын:</w:t>
      </w:r>
    </w:p>
    <w:bookmarkEnd w:id="28"/>
    <w:bookmarkStart w:name="z32" w:id="29"/>
    <w:p>
      <w:pPr>
        <w:spacing w:after="0"/>
        <w:ind w:left="0"/>
        <w:jc w:val="both"/>
      </w:pPr>
      <w:r>
        <w:rPr>
          <w:rFonts w:ascii="Times New Roman"/>
          <w:b w:val="false"/>
          <w:i w:val="false"/>
          <w:color w:val="000000"/>
          <w:sz w:val="28"/>
        </w:rPr>
        <w:t>
      "2-1. 1А-1-үлгісі (2-1-сурет) -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автомобильдерге арналған, "А" серияларындағы алдыңғы және артқы мемлекеттік тіркеу нөмірлік белгілері."</w:t>
      </w:r>
    </w:p>
    <w:bookmarkEnd w:id="29"/>
    <w:p>
      <w:pPr>
        <w:spacing w:after="0"/>
        <w:ind w:left="0"/>
        <w:jc w:val="both"/>
      </w:pPr>
      <w:r>
        <w:rPr>
          <w:rFonts w:ascii="Times New Roman"/>
          <w:b w:val="false"/>
          <w:i w:val="false"/>
          <w:color w:val="000000"/>
          <w:sz w:val="28"/>
        </w:rPr>
        <w:t>
      2-1-сурет.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1А-2-сурет (2-2-сурет) - "А" сериясындағы артқы мемлекеттік тіркеу нөмірлік белгісі.".</w:t>
      </w:r>
    </w:p>
    <w:p>
      <w:pPr>
        <w:spacing w:after="0"/>
        <w:ind w:left="0"/>
        <w:jc w:val="both"/>
      </w:pPr>
      <w:r>
        <w:rPr>
          <w:rFonts w:ascii="Times New Roman"/>
          <w:b w:val="false"/>
          <w:i w:val="false"/>
          <w:color w:val="000000"/>
          <w:sz w:val="28"/>
        </w:rPr>
        <w:t>
      2-2-сурет.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16-1-тармақ мынадай редакцияда жазылсын:</w:t>
      </w:r>
    </w:p>
    <w:bookmarkEnd w:id="30"/>
    <w:bookmarkStart w:name="z34" w:id="31"/>
    <w:p>
      <w:pPr>
        <w:spacing w:after="0"/>
        <w:ind w:left="0"/>
        <w:jc w:val="both"/>
      </w:pPr>
      <w:r>
        <w:rPr>
          <w:rFonts w:ascii="Times New Roman"/>
          <w:b w:val="false"/>
          <w:i w:val="false"/>
          <w:color w:val="000000"/>
          <w:sz w:val="28"/>
        </w:rPr>
        <w:t>
      "16-1. "А" серияларындағы 1А-1 және 1А-2 үлгідегі мемлекеттік тіркеу нөмірлік белгілерінің фоны (негізгі түсі) - сары, айыру белгісі "KZ", цифрлық және әріптік символдар, бөлу жолағы, рамка сызықтары мен шеті - қара түсті".</w:t>
      </w:r>
    </w:p>
    <w:bookmarkEnd w:id="31"/>
    <w:bookmarkStart w:name="z35" w:id="32"/>
    <w:p>
      <w:pPr>
        <w:spacing w:after="0"/>
        <w:ind w:left="0"/>
        <w:jc w:val="both"/>
      </w:pPr>
      <w:r>
        <w:rPr>
          <w:rFonts w:ascii="Times New Roman"/>
          <w:b w:val="false"/>
          <w:i w:val="false"/>
          <w:color w:val="000000"/>
          <w:sz w:val="28"/>
        </w:rPr>
        <w:t xml:space="preserve">
      3.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20222 болып тіркелді, 2020 жылғы 31 наурызда "Әділет" ақпараттық-құқықтық жүйесінде жарияланды) мынадай өзгеріс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 w:id="33"/>
    <w:p>
      <w:pPr>
        <w:spacing w:after="0"/>
        <w:ind w:left="0"/>
        <w:jc w:val="both"/>
      </w:pPr>
      <w:r>
        <w:rPr>
          <w:rFonts w:ascii="Times New Roman"/>
          <w:b w:val="false"/>
          <w:i w:val="false"/>
          <w:color w:val="000000"/>
          <w:sz w:val="28"/>
        </w:rPr>
        <w:t>
      "8.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жол жүрісі қауіпсіздігін қамтамасыз ету саласындағы және мемлекеттік қызметтер көрсету сапасын бағалау және бақылау жөніндегі уәкілетті органдарға беріледі.</w:t>
      </w:r>
    </w:p>
    <w:bookmarkEnd w:id="33"/>
    <w:bookmarkStart w:name="z38" w:id="34"/>
    <w:p>
      <w:pPr>
        <w:spacing w:after="0"/>
        <w:ind w:left="0"/>
        <w:jc w:val="both"/>
      </w:pPr>
      <w:r>
        <w:rPr>
          <w:rFonts w:ascii="Times New Roman"/>
          <w:b w:val="false"/>
          <w:i w:val="false"/>
          <w:color w:val="000000"/>
          <w:sz w:val="28"/>
        </w:rPr>
        <w:t xml:space="preserve">
      Тікелей мемлекеттік қызмет көрсететін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бес жұмыс ішінде қарауға жатады.</w:t>
      </w:r>
    </w:p>
    <w:bookmarkEnd w:id="34"/>
    <w:bookmarkStart w:name="z39"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он бес жұмыс күні ішінде қарауға жатады."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