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b643" w14:textId="fe8b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м.а. 2015 жылғы 21 қаңтардағы № 34 бұйрығына өзгерістер енгізу туралы және Қазақстан Республикасы Инвестициялар және даму министрлігінің және Қазақстан Республикасы Ақпарат және коммуникациялар министрлігінің кейбір бұйрықтарының құрылымдық элементтерінің күшін жою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19 мамырдағы № 200/НҚ бұйрығы. Қазақстан Республикасының Әділет министрлігінде 2020 жылғы 25 мамырда № 20716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м.а.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10730 болып тіркелген, 2015 жылғы 20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"Байланыс туралы" 2004 жылғы 5 шілдедегі Қазақстан Республикасы Заңының 8 бабы </w:t>
      </w:r>
      <w:r>
        <w:rPr>
          <w:rFonts w:ascii="Times New Roman"/>
          <w:b w:val="false"/>
          <w:i w:val="false"/>
          <w:color w:val="000000"/>
          <w:sz w:val="28"/>
        </w:rPr>
        <w:t>19-12) тармағына</w:t>
      </w:r>
      <w:r>
        <w:rPr>
          <w:rFonts w:ascii="Times New Roman"/>
          <w:b w:val="false"/>
          <w:i w:val="false"/>
          <w:color w:val="000000"/>
          <w:sz w:val="28"/>
        </w:rPr>
        <w:t xml:space="preserve"> және "Мемлекеттік қызметтер туралы" 2013 жылғы 15 сәуірдегі Қазақстан Республикасы Заңының </w:t>
      </w:r>
      <w:r>
        <w:rPr>
          <w:rFonts w:ascii="Times New Roman"/>
          <w:b w:val="false"/>
          <w:i w:val="false"/>
          <w:color w:val="000000"/>
          <w:sz w:val="28"/>
        </w:rPr>
        <w:t>10 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w:t>
      </w:r>
      <w:r>
        <w:rPr>
          <w:rFonts w:ascii="Times New Roman"/>
          <w:b w:val="false"/>
          <w:i w:val="false"/>
          <w:color w:val="000000"/>
          <w:sz w:val="28"/>
        </w:rPr>
        <w:t>қағидаларын</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Қазақстан Республикасы Инвестициялар және даму министрлігінің және Қазақстан Республикасы Ақпарат және коммуникациялар министрлігінің кейбір бұйрықтарының құрылымдық элементтерінің күші жойылты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Телекоммуникациялар комитеті:</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бұйрығы Қазақстан Республикасы Цифрлық даму, инновациялар және аэроғарыш өнеркәсібі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w:t>
      </w:r>
      <w:r>
        <w:rPr>
          <w:rFonts w:ascii="Times New Roman"/>
          <w:b w:val="false"/>
          <w:i w:val="false"/>
          <w:color w:val="000000"/>
          <w:sz w:val="28"/>
        </w:rPr>
        <w:t>луы туралы мәліметтер ұсынуды қамтамасыз етсін.</w:t>
      </w:r>
    </w:p>
    <w:bookmarkEnd w:id="9"/>
    <w:bookmarkStart w:name="z12"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0"/>
    <w:bookmarkStart w:name="z13" w:id="11"/>
    <w:p>
      <w:pPr>
        <w:spacing w:after="0"/>
        <w:ind w:left="0"/>
        <w:jc w:val="both"/>
      </w:pPr>
      <w:r>
        <w:rPr>
          <w:rFonts w:ascii="Times New Roman"/>
          <w:b w:val="false"/>
          <w:i w:val="false"/>
          <w:color w:val="000000"/>
          <w:sz w:val="28"/>
        </w:rPr>
        <w:t>
      5. Осы бұйрық алғаш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200/НҚ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 м.а.</w:t>
            </w:r>
            <w:r>
              <w:br/>
            </w:r>
            <w:r>
              <w:rPr>
                <w:rFonts w:ascii="Times New Roman"/>
                <w:b w:val="false"/>
                <w:i w:val="false"/>
                <w:color w:val="000000"/>
                <w:sz w:val="20"/>
              </w:rPr>
              <w:t>2015 жылғы 21 қаңтардағы</w:t>
            </w:r>
            <w:r>
              <w:br/>
            </w:r>
            <w:r>
              <w:rPr>
                <w:rFonts w:ascii="Times New Roman"/>
                <w:b w:val="false"/>
                <w:i w:val="false"/>
                <w:color w:val="000000"/>
                <w:sz w:val="20"/>
              </w:rPr>
              <w:t xml:space="preserve">№ 34 бұйрығымен </w:t>
            </w:r>
            <w:r>
              <w:br/>
            </w:r>
            <w:r>
              <w:rPr>
                <w:rFonts w:ascii="Times New Roman"/>
                <w:b w:val="false"/>
                <w:i w:val="false"/>
                <w:color w:val="000000"/>
                <w:sz w:val="20"/>
              </w:rPr>
              <w:t>бекітілген</w:t>
            </w:r>
          </w:p>
        </w:tc>
      </w:tr>
    </w:tbl>
    <w:bookmarkStart w:name="z16" w:id="12"/>
    <w:p>
      <w:pPr>
        <w:spacing w:after="0"/>
        <w:ind w:left="0"/>
        <w:jc w:val="left"/>
      </w:pPr>
      <w:r>
        <w:rPr>
          <w:rFonts w:ascii="Times New Roman"/>
          <w:b/>
          <w:i w:val="false"/>
          <w:color w:val="000000"/>
        </w:rPr>
        <w:t xml:space="preserve">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Жиілік белдеулерін, радиожиіліктерді (радиожиілік арналарды)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 (бұдан әрі –Қағидалар) "Байланыс туралы" 2004 жылғы 5 шілдедегі Қазақстан Республикасы Заңының 8 бабы </w:t>
      </w:r>
      <w:r>
        <w:rPr>
          <w:rFonts w:ascii="Times New Roman"/>
          <w:b w:val="false"/>
          <w:i w:val="false"/>
          <w:color w:val="000000"/>
          <w:sz w:val="28"/>
        </w:rPr>
        <w:t>19-12) тармағына</w:t>
      </w:r>
      <w:r>
        <w:rPr>
          <w:rFonts w:ascii="Times New Roman"/>
          <w:b w:val="false"/>
          <w:i w:val="false"/>
          <w:color w:val="000000"/>
          <w:sz w:val="28"/>
        </w:rPr>
        <w:t xml:space="preserve"> және "Мемлекеттік қызметтер туралы" 2013 жылғы 15 сәуірдегі Қазақстан Республикасы Заңының </w:t>
      </w:r>
      <w:r>
        <w:rPr>
          <w:rFonts w:ascii="Times New Roman"/>
          <w:b w:val="false"/>
          <w:i w:val="false"/>
          <w:color w:val="000000"/>
          <w:sz w:val="28"/>
        </w:rPr>
        <w:t>10 бабы</w:t>
      </w:r>
      <w:r>
        <w:rPr>
          <w:rFonts w:ascii="Times New Roman"/>
          <w:b w:val="false"/>
          <w:i w:val="false"/>
          <w:color w:val="000000"/>
          <w:sz w:val="28"/>
        </w:rPr>
        <w:t xml:space="preserve"> 1) тармақшасына сәйкес әзірленді және жиіліктер белдеулерін, радиожиіліктерді (радиожиілік арналарын) иелікке беру, радиоэлектрондық құралдар (бұдан әрі – РЭҚ) мен жоғары жиілікті құрылғыларды (бұдан әрі – ЖЖҚ) пайдалану, сондай-ақ РЭҚ-ның электромагниттік үйлесімділігін (бұдан әрі – ЭМҮ) есептеуді жүргізудің жалпы тәртібін айқындайды.</w:t>
      </w:r>
    </w:p>
    <w:bookmarkEnd w:id="14"/>
    <w:p>
      <w:pPr>
        <w:spacing w:after="0"/>
        <w:ind w:left="0"/>
        <w:jc w:val="both"/>
      </w:pPr>
      <w:r>
        <w:rPr>
          <w:rFonts w:ascii="Times New Roman"/>
          <w:b w:val="false"/>
          <w:i w:val="false"/>
          <w:color w:val="000000"/>
          <w:sz w:val="28"/>
        </w:rPr>
        <w:t>
      Осы Қағидалардың талаптары байланыс қызметін көрсететін және (немесе) өндірістік қызметте РЭҚ және (немесе) ЖЖҚ пайдаланатын барлық жеке және заңды тұлғаларға қолданылады (бұдан әрі – көрсетілетін қызметті алушы).</w:t>
      </w:r>
    </w:p>
    <w:p>
      <w:pPr>
        <w:spacing w:after="0"/>
        <w:ind w:left="0"/>
        <w:jc w:val="both"/>
      </w:pPr>
      <w:r>
        <w:rPr>
          <w:rFonts w:ascii="Times New Roman"/>
          <w:b w:val="false"/>
          <w:i w:val="false"/>
          <w:color w:val="000000"/>
          <w:sz w:val="28"/>
        </w:rPr>
        <w:t>
      Қағидаларда Халықаралық электр байланысы одағының Радиобайланыс регламентінің (InternationalTelecommunication Union, ITU, Женева 2012 жылғы) ережелері ескерілді.</w:t>
      </w:r>
    </w:p>
    <w:p>
      <w:pPr>
        <w:spacing w:after="0"/>
        <w:ind w:left="0"/>
        <w:jc w:val="both"/>
      </w:pPr>
      <w:r>
        <w:rPr>
          <w:rFonts w:ascii="Times New Roman"/>
          <w:b w:val="false"/>
          <w:i w:val="false"/>
          <w:color w:val="000000"/>
          <w:sz w:val="28"/>
        </w:rPr>
        <w:t xml:space="preserve">
      Осы Қағидалардың 46 тармағынан басқа, осы Қағидалар: </w:t>
      </w:r>
    </w:p>
    <w:bookmarkStart w:name="z19"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радиоэлектрондық құралдар мен жоғары жиiлiктi құрылғылардың тізбесінде айқындалған РЭҚ мен ЖЖҚ-ға;</w:t>
      </w:r>
    </w:p>
    <w:bookmarkEnd w:id="15"/>
    <w:bookmarkStart w:name="z20" w:id="16"/>
    <w:p>
      <w:pPr>
        <w:spacing w:after="0"/>
        <w:ind w:left="0"/>
        <w:jc w:val="both"/>
      </w:pPr>
      <w:r>
        <w:rPr>
          <w:rFonts w:ascii="Times New Roman"/>
          <w:b w:val="false"/>
          <w:i w:val="false"/>
          <w:color w:val="000000"/>
          <w:sz w:val="28"/>
        </w:rPr>
        <w:t>
      2) Қазақстан Республикасы Премьер-Министрінің 2018 жылғы 14 маусымдағы № 70-р өкімімен құрылған "Қазақстан Республикасының радиожиіліктер жөніндегі ведомствоаралық комиссиясының" (бұдан әрі – ҚР РЖВАК) ұсынымдарына сәйкес Қазақстан Республикасы Қорғаныс министрлігі радиожиілікпен қамтамасыз ететін мемлекеттік органдардың, мемлекеттік кәсіпорындардың РЭҚ пен ЖЖҚ-ға;</w:t>
      </w:r>
    </w:p>
    <w:bookmarkEnd w:id="16"/>
    <w:bookmarkStart w:name="z21" w:id="17"/>
    <w:p>
      <w:pPr>
        <w:spacing w:after="0"/>
        <w:ind w:left="0"/>
        <w:jc w:val="both"/>
      </w:pPr>
      <w:r>
        <w:rPr>
          <w:rFonts w:ascii="Times New Roman"/>
          <w:b w:val="false"/>
          <w:i w:val="false"/>
          <w:color w:val="000000"/>
          <w:sz w:val="28"/>
        </w:rPr>
        <w:t>
      3) радиоәуесқойлық қызметтердің радиоэлектрондық құралдарына қолданылмайды.</w:t>
      </w:r>
    </w:p>
    <w:bookmarkEnd w:id="17"/>
    <w:bookmarkStart w:name="z22" w:id="18"/>
    <w:p>
      <w:pPr>
        <w:spacing w:after="0"/>
        <w:ind w:left="0"/>
        <w:jc w:val="both"/>
      </w:pPr>
      <w:r>
        <w:rPr>
          <w:rFonts w:ascii="Times New Roman"/>
          <w:b w:val="false"/>
          <w:i w:val="false"/>
          <w:color w:val="000000"/>
          <w:sz w:val="28"/>
        </w:rPr>
        <w:t>
      2. Осы Қағидаларда мынадай ұғымдар пайдаланылады:</w:t>
      </w:r>
    </w:p>
    <w:bookmarkEnd w:id="18"/>
    <w:bookmarkStart w:name="z23" w:id="19"/>
    <w:p>
      <w:pPr>
        <w:spacing w:after="0"/>
        <w:ind w:left="0"/>
        <w:jc w:val="both"/>
      </w:pPr>
      <w:r>
        <w:rPr>
          <w:rFonts w:ascii="Times New Roman"/>
          <w:b w:val="false"/>
          <w:i w:val="false"/>
          <w:color w:val="000000"/>
          <w:sz w:val="28"/>
        </w:rPr>
        <w:t>
      1) дифференциалды станция – белгілі кеңістік координаталарымен пунктте орналасқан радиоэлектрондық және техникалық құралдардың жинағы олардың көмегімен ғаламдық навигациялық спутниктік жүйесінің сигналын қабылдау және өңдеу дифференциалды түзетулер әрекетінің радиусында тұтынушының болуы кезінде оның кеңестік координаттарын нақтылығын айқындауды жоғарылату үшін оған байланыс арналары арқылы түзетілген ақпараттар құрамында дифференциялдық түзетулерді есептеу және жіберу жүзеге асырылады;</w:t>
      </w:r>
    </w:p>
    <w:bookmarkEnd w:id="19"/>
    <w:bookmarkStart w:name="z24" w:id="20"/>
    <w:p>
      <w:pPr>
        <w:spacing w:after="0"/>
        <w:ind w:left="0"/>
        <w:jc w:val="both"/>
      </w:pPr>
      <w:r>
        <w:rPr>
          <w:rFonts w:ascii="Times New Roman"/>
          <w:b w:val="false"/>
          <w:i w:val="false"/>
          <w:color w:val="000000"/>
          <w:sz w:val="28"/>
        </w:rPr>
        <w:t>
      2) жиіліктер белдеуін, радиожиілікті (радиожиілік арнасын) иелікке беру (тағайындау) - тиісті радиожиілік органы радиожиілік спектрін пайдаланушыға осы рұқсатта көрсетілетін жиіліктер белдеуін, радиожиілікті (радиожиілік арнасын) радиоэлектрондық құралды қолдана отырып пайдалану үшін берілетін радиожиілік спектрін пайдалануға арналған рұқсат;</w:t>
      </w:r>
    </w:p>
    <w:bookmarkEnd w:id="20"/>
    <w:bookmarkStart w:name="z25" w:id="21"/>
    <w:p>
      <w:pPr>
        <w:spacing w:after="0"/>
        <w:ind w:left="0"/>
        <w:jc w:val="both"/>
      </w:pPr>
      <w:r>
        <w:rPr>
          <w:rFonts w:ascii="Times New Roman"/>
          <w:b w:val="false"/>
          <w:i w:val="false"/>
          <w:color w:val="000000"/>
          <w:sz w:val="28"/>
        </w:rPr>
        <w:t>
      3) жиілікті бірлесіп пайдалану - екі немесе одан да көп пайдаланушылардың жиіліктерді пайдалануы;</w:t>
      </w:r>
    </w:p>
    <w:bookmarkEnd w:id="21"/>
    <w:bookmarkStart w:name="z26" w:id="22"/>
    <w:p>
      <w:pPr>
        <w:spacing w:after="0"/>
        <w:ind w:left="0"/>
        <w:jc w:val="both"/>
      </w:pPr>
      <w:r>
        <w:rPr>
          <w:rFonts w:ascii="Times New Roman"/>
          <w:b w:val="false"/>
          <w:i w:val="false"/>
          <w:color w:val="000000"/>
          <w:sz w:val="28"/>
        </w:rPr>
        <w:t>
      4) жоғары нүктелі спутниктік навигациялық жүйенің ұлттық операторы (бұдан әрі – ЖСНЖ ұлттық операторы) – Қазақстан Республикасының спутниктік навигациялық жүйесін басқаруды және пайдалануды, спутниктік навигациялық қызмет саласында технологиялық бірлігін іске асыратын, сондай-ақ оның пайдалану негізінде қызметтерді көрсететін ұйым;</w:t>
      </w:r>
    </w:p>
    <w:bookmarkEnd w:id="22"/>
    <w:bookmarkStart w:name="z27" w:id="23"/>
    <w:p>
      <w:pPr>
        <w:spacing w:after="0"/>
        <w:ind w:left="0"/>
        <w:jc w:val="both"/>
      </w:pPr>
      <w:r>
        <w:rPr>
          <w:rFonts w:ascii="Times New Roman"/>
          <w:b w:val="false"/>
          <w:i w:val="false"/>
          <w:color w:val="000000"/>
          <w:sz w:val="28"/>
        </w:rPr>
        <w:t>
      5) жоғары жиілікті құрылғы – телекоммуникация саласында пайдалануды қоспағанда, электромагниттік энергияны өнеркәсіптік, ғылыми, медициналық, тұрмыстық немесе басқа мақсаттарда шоғырландыруға және пайдалануға арналған жабдық және (немесе) аспаптар;</w:t>
      </w:r>
    </w:p>
    <w:bookmarkEnd w:id="23"/>
    <w:bookmarkStart w:name="z28" w:id="24"/>
    <w:p>
      <w:pPr>
        <w:spacing w:after="0"/>
        <w:ind w:left="0"/>
        <w:jc w:val="both"/>
      </w:pPr>
      <w:r>
        <w:rPr>
          <w:rFonts w:ascii="Times New Roman"/>
          <w:b w:val="false"/>
          <w:i w:val="false"/>
          <w:color w:val="000000"/>
          <w:sz w:val="28"/>
        </w:rPr>
        <w:t>
      6) жылжымалы радиоэлектрондық құрал – географиялық координаталарға тұрақты байланыстырылмаған радиоэлектрондық құрал;</w:t>
      </w:r>
    </w:p>
    <w:bookmarkEnd w:id="24"/>
    <w:bookmarkStart w:name="z29" w:id="25"/>
    <w:p>
      <w:pPr>
        <w:spacing w:after="0"/>
        <w:ind w:left="0"/>
        <w:jc w:val="both"/>
      </w:pPr>
      <w:r>
        <w:rPr>
          <w:rFonts w:ascii="Times New Roman"/>
          <w:b w:val="false"/>
          <w:i w:val="false"/>
          <w:color w:val="000000"/>
          <w:sz w:val="28"/>
        </w:rPr>
        <w:t>
      7) мобильді радиобайланыс – бұл абоненттер арасында пайдалану орнын ауыстыра алатын радиобайланыс;</w:t>
      </w:r>
    </w:p>
    <w:bookmarkEnd w:id="25"/>
    <w:bookmarkStart w:name="z30" w:id="26"/>
    <w:p>
      <w:pPr>
        <w:spacing w:after="0"/>
        <w:ind w:left="0"/>
        <w:jc w:val="both"/>
      </w:pPr>
      <w:r>
        <w:rPr>
          <w:rFonts w:ascii="Times New Roman"/>
          <w:b w:val="false"/>
          <w:i w:val="false"/>
          <w:color w:val="000000"/>
          <w:sz w:val="28"/>
        </w:rPr>
        <w:t>
      8) РЭҚ және (немесе) ЖЖҚ иесі – осы құралдар немесе құрылғылар меншігінде, шаруашылық жүргізу құқығында немесе жедел басқару құқығында не болмаса өзге заңды негізде (жалға алу, өтеусіз пайдалану) болатын заңды немесе жеке тұлға;</w:t>
      </w:r>
    </w:p>
    <w:bookmarkEnd w:id="26"/>
    <w:bookmarkStart w:name="z31" w:id="27"/>
    <w:p>
      <w:pPr>
        <w:spacing w:after="0"/>
        <w:ind w:left="0"/>
        <w:jc w:val="both"/>
      </w:pPr>
      <w:r>
        <w:rPr>
          <w:rFonts w:ascii="Times New Roman"/>
          <w:b w:val="false"/>
          <w:i w:val="false"/>
          <w:color w:val="000000"/>
          <w:sz w:val="28"/>
        </w:rPr>
        <w:t>
      9) радиожиілік спектрі (бұдан әрі - РЖС) – 3 килогерцтен (бұдан әрі – кГц) 400 гигагерцке (бұдан әрі – ГГц) дейінгі ауқымдағы радиожиіліктердің белгілі бір жиынтығы;</w:t>
      </w:r>
    </w:p>
    <w:bookmarkEnd w:id="27"/>
    <w:bookmarkStart w:name="z32" w:id="28"/>
    <w:p>
      <w:pPr>
        <w:spacing w:after="0"/>
        <w:ind w:left="0"/>
        <w:jc w:val="both"/>
      </w:pPr>
      <w:r>
        <w:rPr>
          <w:rFonts w:ascii="Times New Roman"/>
          <w:b w:val="false"/>
          <w:i w:val="false"/>
          <w:color w:val="000000"/>
          <w:sz w:val="28"/>
        </w:rPr>
        <w:t>
      10) радиоэлектрондық құрал – көмекші жабдықты қоса алғанда, радиотолқындарды таратуға және (немесе) қабылдауға арналған және бір немесе бірнеше таратушы және (немесе) қабылдаушы құрылғылардан не олардың құрамаларынан құралатын техникалық құрал;</w:t>
      </w:r>
    </w:p>
    <w:bookmarkEnd w:id="28"/>
    <w:bookmarkStart w:name="z33" w:id="29"/>
    <w:p>
      <w:pPr>
        <w:spacing w:after="0"/>
        <w:ind w:left="0"/>
        <w:jc w:val="both"/>
      </w:pPr>
      <w:r>
        <w:rPr>
          <w:rFonts w:ascii="Times New Roman"/>
          <w:b w:val="false"/>
          <w:i w:val="false"/>
          <w:color w:val="000000"/>
          <w:sz w:val="28"/>
        </w:rPr>
        <w:t>
      11) радиорелелік желілер (бұдан әрі – РРЖ) – радиостанциялардың (ретрансляциялық) қабылдау-беру тізбегімен құрылған радиобайланыс желісі, сонымен қатар, "нүкте-нүкте" топологиясымен радиокөпір;</w:t>
      </w:r>
    </w:p>
    <w:bookmarkEnd w:id="29"/>
    <w:bookmarkStart w:name="z34" w:id="30"/>
    <w:p>
      <w:pPr>
        <w:spacing w:after="0"/>
        <w:ind w:left="0"/>
        <w:jc w:val="both"/>
      </w:pPr>
      <w:r>
        <w:rPr>
          <w:rFonts w:ascii="Times New Roman"/>
          <w:b w:val="false"/>
          <w:i w:val="false"/>
          <w:color w:val="000000"/>
          <w:sz w:val="28"/>
        </w:rPr>
        <w:t>
      12) стационарлық радиоэлектрондық құрал – тұрақты географиялық координаталары бар радиоэлектрондық құрал;</w:t>
      </w:r>
    </w:p>
    <w:bookmarkEnd w:id="30"/>
    <w:bookmarkStart w:name="z35" w:id="31"/>
    <w:p>
      <w:pPr>
        <w:spacing w:after="0"/>
        <w:ind w:left="0"/>
        <w:jc w:val="both"/>
      </w:pPr>
      <w:r>
        <w:rPr>
          <w:rFonts w:ascii="Times New Roman"/>
          <w:b w:val="false"/>
          <w:i w:val="false"/>
          <w:color w:val="000000"/>
          <w:sz w:val="28"/>
        </w:rPr>
        <w:t xml:space="preserve">
      13) Ұлттық кесте – Қазақстан Республикасы Инвестициялар және даму министрінің міндетін атқарушысының 2015 жылғы 20 қаңтардағы № 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(нормативті-құқылық актілерді Мемлекеттік тіркеу тізімінде № 10375 тіркелген)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белдеулерін бөлу кестесі;</w:t>
      </w:r>
    </w:p>
    <w:bookmarkEnd w:id="31"/>
    <w:bookmarkStart w:name="z36" w:id="32"/>
    <w:p>
      <w:pPr>
        <w:spacing w:after="0"/>
        <w:ind w:left="0"/>
        <w:jc w:val="both"/>
      </w:pPr>
      <w:r>
        <w:rPr>
          <w:rFonts w:ascii="Times New Roman"/>
          <w:b w:val="false"/>
          <w:i w:val="false"/>
          <w:color w:val="000000"/>
          <w:sz w:val="28"/>
        </w:rPr>
        <w:t>
      14) электромагнитті үйлесімділік – техникалық құралдың берілген электромагниттік жағдайда белгіленген сапада жұмыс істеу және басқа техникалық құралдарға жол берілмейтін электромагниттік бөгеуілдер жасамау қабілеті;</w:t>
      </w:r>
    </w:p>
    <w:bookmarkEnd w:id="32"/>
    <w:bookmarkStart w:name="z37" w:id="33"/>
    <w:p>
      <w:pPr>
        <w:spacing w:after="0"/>
        <w:ind w:left="0"/>
        <w:jc w:val="both"/>
      </w:pPr>
      <w:r>
        <w:rPr>
          <w:rFonts w:ascii="Times New Roman"/>
          <w:b w:val="false"/>
          <w:i w:val="false"/>
          <w:color w:val="000000"/>
          <w:sz w:val="28"/>
        </w:rPr>
        <w:t>
      15) VSAT-станция – желіні басқару орталығының (бұдан әрі - ЖБО) функционалдық құралдарының көмегімен басқарылатын және бақыланатын немесе ЖБО функцияларын орындайтын VSAT-станциясымен белгіленетін спутниктік байланыстың бір бөлігі ретінде ЖБО жұмыс істейтін шағын антенна апертурасы бар жердегі спутниктік байланыс станция.</w:t>
      </w:r>
    </w:p>
    <w:bookmarkEnd w:id="33"/>
    <w:bookmarkStart w:name="z38" w:id="34"/>
    <w:p>
      <w:pPr>
        <w:spacing w:after="0"/>
        <w:ind w:left="0"/>
        <w:jc w:val="left"/>
      </w:pPr>
      <w:r>
        <w:rPr>
          <w:rFonts w:ascii="Times New Roman"/>
          <w:b/>
          <w:i w:val="false"/>
          <w:color w:val="000000"/>
        </w:rPr>
        <w:t xml:space="preserve"> 2-тарау. Жиілік белдеулерін, радиожиіліктерді (радиожиілік арналарын) иелікке беру тәртібі</w:t>
      </w:r>
    </w:p>
    <w:bookmarkEnd w:id="34"/>
    <w:bookmarkStart w:name="z39" w:id="35"/>
    <w:p>
      <w:pPr>
        <w:spacing w:after="0"/>
        <w:ind w:left="0"/>
        <w:jc w:val="both"/>
      </w:pPr>
      <w:r>
        <w:rPr>
          <w:rFonts w:ascii="Times New Roman"/>
          <w:b w:val="false"/>
          <w:i w:val="false"/>
          <w:color w:val="000000"/>
          <w:sz w:val="28"/>
        </w:rPr>
        <w:t xml:space="preserve">
      3. РЭҚ және ЖЖҚ ЭМҮ есебін жүргізу және Қазақстан Республикасының радиожиілік спектрін пайдалануға рұқсат (бұдан әрі – РЖС рұқсаты), РЭҚ және ЖЖҚ ЭМҮ қорытындысы талап етілетін РЭҚ тізбесі (бұдан әрі – РЭҚ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5"/>
    <w:p>
      <w:pPr>
        <w:spacing w:after="0"/>
        <w:ind w:left="0"/>
        <w:jc w:val="both"/>
      </w:pPr>
      <w:r>
        <w:rPr>
          <w:rFonts w:ascii="Times New Roman"/>
          <w:b w:val="false"/>
          <w:i w:val="false"/>
          <w:color w:val="000000"/>
          <w:sz w:val="28"/>
        </w:rPr>
        <w:t xml:space="preserve">
      27 МГц диапазонындағы қуаты екі ваттқа дейін РЭҚ пен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19-жолында көрсетілген шағын қуатты тасымалдау РЭҚ-ты байланыс қызметтерін көрсету үшін пайдалануға жол берілмейді.</w:t>
      </w:r>
    </w:p>
    <w:bookmarkStart w:name="z40" w:id="36"/>
    <w:p>
      <w:pPr>
        <w:spacing w:after="0"/>
        <w:ind w:left="0"/>
        <w:jc w:val="both"/>
      </w:pPr>
      <w:r>
        <w:rPr>
          <w:rFonts w:ascii="Times New Roman"/>
          <w:b w:val="false"/>
          <w:i w:val="false"/>
          <w:color w:val="000000"/>
          <w:sz w:val="28"/>
        </w:rPr>
        <w:t>
      4. Қазақстан Республикасының радиожиілілік спектрін пайдалануға рұқсат беру, жою, ұзарту және қайта ресімдеу мемлекеттік қызмет болып табылады (бұдан әрі – мемлекеттік қызмет).</w:t>
      </w:r>
    </w:p>
    <w:bookmarkEnd w:id="36"/>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стандартында баяндалған.</w:t>
      </w:r>
    </w:p>
    <w:bookmarkStart w:name="z41" w:id="37"/>
    <w:p>
      <w:pPr>
        <w:spacing w:after="0"/>
        <w:ind w:left="0"/>
        <w:jc w:val="both"/>
      </w:pPr>
      <w:r>
        <w:rPr>
          <w:rFonts w:ascii="Times New Roman"/>
          <w:b w:val="false"/>
          <w:i w:val="false"/>
          <w:color w:val="000000"/>
          <w:sz w:val="28"/>
        </w:rPr>
        <w:t>
      5. Мемлекеттік қызметті алу үшін көрсетілетін қызметті алушы Қазақстан Республикасы Цифрлық даму, инновациялар және аэроғарыш өнеркәсібі министрлігінің Телекоммуникация комитетіне (бұдан әрі – көрсетілетін қызметті беруші) "электрондық үкімет" веб-порталы арқылы электрондық түрде жолдайды www.egov.kz (бұдан әрі – портал):</w:t>
      </w:r>
    </w:p>
    <w:bookmarkEnd w:id="37"/>
    <w:bookmarkStart w:name="z42" w:id="3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 (оның ішінде шақыру сигналын беруді қоса алғанда, Қазақстан Республикасының туын көтеріп жүзетін кемелер үшін);</w:t>
      </w:r>
    </w:p>
    <w:bookmarkEnd w:id="38"/>
    <w:bookmarkStart w:name="z43" w:id="39"/>
    <w:p>
      <w:pPr>
        <w:spacing w:after="0"/>
        <w:ind w:left="0"/>
        <w:jc w:val="both"/>
      </w:pPr>
      <w:r>
        <w:rPr>
          <w:rFonts w:ascii="Times New Roman"/>
          <w:b w:val="false"/>
          <w:i w:val="false"/>
          <w:color w:val="000000"/>
          <w:sz w:val="28"/>
        </w:rPr>
        <w:t>
      2) сұратылған радиожиілік белдеуінің (номиналының) негіздемесі келтірілген түсіндірме жазба, онда жоспарланып отырған радиожелінің (радиотораптардың) мақсаты мен сипаты, пайдаланылатын стандарттар мен хаттамалар, қолдануға жоспарланған РЭҚ техникалық сипаттамалары туралы мәліметтер егжей-тегжейлі баяндалады. Оның ішінде түсіндірме жазбаға қоса беріледі:</w:t>
      </w:r>
    </w:p>
    <w:bookmarkEnd w:id="39"/>
    <w:p>
      <w:pPr>
        <w:spacing w:after="0"/>
        <w:ind w:left="0"/>
        <w:jc w:val="both"/>
      </w:pPr>
      <w:r>
        <w:rPr>
          <w:rFonts w:ascii="Times New Roman"/>
          <w:b w:val="false"/>
          <w:i w:val="false"/>
          <w:color w:val="000000"/>
          <w:sz w:val="28"/>
        </w:rPr>
        <w:t>
      HUB-станциясымен спутниктік байланысты ұйымдастыру үшін бөлінетін радиожиілік номиналдарын (жолағын), тиімді изотропты сәулелену қуаты, сәуле шығару класы, VSAT-станциялар үлгісін көрсете отырып, спутниктік байланыс операторы хатының көшірмесін;</w:t>
      </w:r>
    </w:p>
    <w:p>
      <w:pPr>
        <w:spacing w:after="0"/>
        <w:ind w:left="0"/>
        <w:jc w:val="both"/>
      </w:pPr>
      <w:r>
        <w:rPr>
          <w:rFonts w:ascii="Times New Roman"/>
          <w:b w:val="false"/>
          <w:i w:val="false"/>
          <w:color w:val="000000"/>
          <w:sz w:val="28"/>
        </w:rPr>
        <w:t>
      Қазақстан Республикасының аумағында геостационарлық емес спутниктерді пайдалану үшін Халықаралық электр байланыс одағының Радио байланыс регламентіне сәйкес геостационарлық емес спутниктік желісін тіркеуге Халықаралық электр байланыс одағының оң қорытындысының көшірмесі;</w:t>
      </w:r>
    </w:p>
    <w:p>
      <w:pPr>
        <w:spacing w:after="0"/>
        <w:ind w:left="0"/>
        <w:jc w:val="both"/>
      </w:pPr>
      <w:r>
        <w:rPr>
          <w:rFonts w:ascii="Times New Roman"/>
          <w:b w:val="false"/>
          <w:i w:val="false"/>
          <w:color w:val="000000"/>
          <w:sz w:val="28"/>
        </w:rPr>
        <w:t>
      телерадио хабарларын тарату үшін жиілік белдеуін, радиожиілікті (радиожиілікті арналарды) бөлу бойынша өткізілген конкурстың оң нәтижесі;</w:t>
      </w:r>
    </w:p>
    <w:p>
      <w:pPr>
        <w:spacing w:after="0"/>
        <w:ind w:left="0"/>
        <w:jc w:val="both"/>
      </w:pPr>
      <w:r>
        <w:rPr>
          <w:rFonts w:ascii="Times New Roman"/>
          <w:b w:val="false"/>
          <w:i w:val="false"/>
          <w:color w:val="000000"/>
          <w:sz w:val="28"/>
        </w:rPr>
        <w:t>
      Қазақстан Республикасының аумағындағы шет мемлекеттердің дипломатиялық және консулдық өкілдіктері үшін Қазақстан Республикасының аумағында РЖС рұқсатын алуға келісім туралы Қазақстан Республикасы Сыртқы істер министрлігі хатының көшірмесі қоса беріледі;</w:t>
      </w:r>
    </w:p>
    <w:bookmarkStart w:name="z44" w:id="40"/>
    <w:p>
      <w:pPr>
        <w:spacing w:after="0"/>
        <w:ind w:left="0"/>
        <w:jc w:val="both"/>
      </w:pPr>
      <w:r>
        <w:rPr>
          <w:rFonts w:ascii="Times New Roman"/>
          <w:b w:val="false"/>
          <w:i w:val="false"/>
          <w:color w:val="000000"/>
          <w:sz w:val="28"/>
        </w:rPr>
        <w:t xml:space="preserve">
      3) радиобайланыс түріне байланысты құрлықтағы жылжымалы стационарлық радиоэлектрондық құралға (ұялы байланыстың базалық станциясына (2G, 3G, 4G), сымсыз радиобайланыс жүйесінің радиоэлектрондық құралына (WLL), УҚТ, КВ, Транкингтік Радиобайланыс және деректерді беру желілеріне) және теңіз қызметтеріне (жағалау, радиолокациялық станциялар, радиомаяктар және басқалар) Қағиданың </w:t>
      </w:r>
      <w:r>
        <w:rPr>
          <w:rFonts w:ascii="Times New Roman"/>
          <w:b w:val="false"/>
          <w:i w:val="false"/>
          <w:color w:val="000000"/>
          <w:sz w:val="28"/>
        </w:rPr>
        <w:t>5-қосымшаға</w:t>
      </w:r>
      <w:r>
        <w:rPr>
          <w:rFonts w:ascii="Times New Roman"/>
          <w:b w:val="false"/>
          <w:i w:val="false"/>
          <w:color w:val="000000"/>
          <w:sz w:val="28"/>
        </w:rPr>
        <w:t xml:space="preserve"> сәйкес сауалнама, немесе </w:t>
      </w:r>
      <w:r>
        <w:rPr>
          <w:rFonts w:ascii="Times New Roman"/>
          <w:b w:val="false"/>
          <w:i w:val="false"/>
          <w:color w:val="000000"/>
          <w:sz w:val="28"/>
        </w:rPr>
        <w:t>6-қосымшаға</w:t>
      </w:r>
      <w:r>
        <w:rPr>
          <w:rFonts w:ascii="Times New Roman"/>
          <w:b w:val="false"/>
          <w:i w:val="false"/>
          <w:color w:val="000000"/>
          <w:sz w:val="28"/>
        </w:rPr>
        <w:t xml:space="preserve"> сәйкес радиорелейлік желіге сауалнама, немесе </w:t>
      </w:r>
      <w:r>
        <w:rPr>
          <w:rFonts w:ascii="Times New Roman"/>
          <w:b w:val="false"/>
          <w:i w:val="false"/>
          <w:color w:val="000000"/>
          <w:sz w:val="28"/>
        </w:rPr>
        <w:t>7-қосымшаға</w:t>
      </w:r>
      <w:r>
        <w:rPr>
          <w:rFonts w:ascii="Times New Roman"/>
          <w:b w:val="false"/>
          <w:i w:val="false"/>
          <w:color w:val="000000"/>
          <w:sz w:val="28"/>
        </w:rPr>
        <w:t xml:space="preserve"> сәйкес телерадио хабарларын таратушыға сауалнама, немесе </w:t>
      </w:r>
      <w:r>
        <w:rPr>
          <w:rFonts w:ascii="Times New Roman"/>
          <w:b w:val="false"/>
          <w:i w:val="false"/>
          <w:color w:val="000000"/>
          <w:sz w:val="28"/>
        </w:rPr>
        <w:t>8-қосымшаға</w:t>
      </w:r>
      <w:r>
        <w:rPr>
          <w:rFonts w:ascii="Times New Roman"/>
          <w:b w:val="false"/>
          <w:i w:val="false"/>
          <w:color w:val="000000"/>
          <w:sz w:val="28"/>
        </w:rPr>
        <w:t xml:space="preserve"> сәйкес жер станциясына сауалнама толтырылады (кеме станциялары үшін осы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техникалық деректермен толтырылған сауалнама).</w:t>
      </w:r>
    </w:p>
    <w:bookmarkEnd w:id="40"/>
    <w:bookmarkStart w:name="z45" w:id="41"/>
    <w:p>
      <w:pPr>
        <w:spacing w:after="0"/>
        <w:ind w:left="0"/>
        <w:jc w:val="both"/>
      </w:pPr>
      <w:r>
        <w:rPr>
          <w:rFonts w:ascii="Times New Roman"/>
          <w:b w:val="false"/>
          <w:i w:val="false"/>
          <w:color w:val="000000"/>
          <w:sz w:val="28"/>
        </w:rPr>
        <w:t>
      6. Көрсетілетін қызметті беруші өтінім түскен күні оларды қабылдауды және тіркеуді жүзеге асырады және көрсетілетін қызметті берушінің жауапты құрылымдық бөлімшесінің қызметкерін (бұдан әрі – көрсетілетін қызметті берушінің қызметкері) орындауға жібереді.</w:t>
      </w:r>
    </w:p>
    <w:bookmarkEnd w:id="41"/>
    <w:p>
      <w:pPr>
        <w:spacing w:after="0"/>
        <w:ind w:left="0"/>
        <w:jc w:val="both"/>
      </w:pPr>
      <w:r>
        <w:rPr>
          <w:rFonts w:ascii="Times New Roman"/>
          <w:b w:val="false"/>
          <w:i w:val="false"/>
          <w:color w:val="000000"/>
          <w:sz w:val="28"/>
        </w:rPr>
        <w:t>
      Көрсетілетін қызметті берушінің қызметкері өтінім тіркелген сәттен бастап бір жұмыс күні ішінде Қазақстан Республикасы цифрлық даму, инновациялар және аэроғарыш өнеркәсібі министрлігінің "Мемлекеттік радиожиілік қызметі" шаруашылық жүргізу құқығындағы республикалық мемлекеттік кәсіпорнына (бұдан әрі - Мемлекеттік радиожиілік қызметі) орындауға береді.</w:t>
      </w:r>
    </w:p>
    <w:p>
      <w:pPr>
        <w:spacing w:after="0"/>
        <w:ind w:left="0"/>
        <w:jc w:val="both"/>
      </w:pPr>
      <w:r>
        <w:rPr>
          <w:rFonts w:ascii="Times New Roman"/>
          <w:b w:val="false"/>
          <w:i w:val="false"/>
          <w:color w:val="000000"/>
          <w:sz w:val="28"/>
        </w:rPr>
        <w:t xml:space="preserve">
      Мемлекеттік радиожиілік қызметі өтінім келіп түскен күннен бастап үш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РЭҚ тізбесі үшін РЭҚ және ЖЖҚ ЭМҮ алдын ала есептеу рәсімін жүргізеді, сондай-ақ жылжымалы РЭҚ үшін бос жиіліктерді іріктеуді жүзеге асырады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РЭҚ тізбесі үшін РЭҚ және ЖЖҚ ЭМҮ алдын ала есептеу рәсімін жүргізеді:</w:t>
      </w:r>
    </w:p>
    <w:bookmarkStart w:name="z46" w:id="42"/>
    <w:p>
      <w:pPr>
        <w:spacing w:after="0"/>
        <w:ind w:left="0"/>
        <w:jc w:val="both"/>
      </w:pPr>
      <w:r>
        <w:rPr>
          <w:rFonts w:ascii="Times New Roman"/>
          <w:b w:val="false"/>
          <w:i w:val="false"/>
          <w:color w:val="000000"/>
          <w:sz w:val="28"/>
        </w:rPr>
        <w:t>
      1) оң нәтиже көрсетілетін қызметті алушының РЭҚ және ЖЖҚ ЭМҮ алдын ала есептеу нәтижелері туралы хабардар етеді және өтінімді одан әрі қарау үшін көрсетілетін қызметті берушіге портал арқылы жолдайды;</w:t>
      </w:r>
    </w:p>
    <w:bookmarkEnd w:id="42"/>
    <w:bookmarkStart w:name="z49" w:id="43"/>
    <w:p>
      <w:pPr>
        <w:spacing w:after="0"/>
        <w:ind w:left="0"/>
        <w:jc w:val="both"/>
      </w:pPr>
      <w:r>
        <w:rPr>
          <w:rFonts w:ascii="Times New Roman"/>
          <w:b w:val="false"/>
          <w:i w:val="false"/>
          <w:color w:val="000000"/>
          <w:sz w:val="28"/>
        </w:rPr>
        <w:t>
      2) теріс нәтиже көрсетілетін қызметті алушыға негізделген бас тартуды жолдайды және бұл туралы көрсетілетін қызметті берушіге портал арқылы электрондық түрде хабарлайды.</w:t>
      </w:r>
    </w:p>
    <w:bookmarkEnd w:id="43"/>
    <w:bookmarkStart w:name="z50" w:id="44"/>
    <w:p>
      <w:pPr>
        <w:spacing w:after="0"/>
        <w:ind w:left="0"/>
        <w:jc w:val="both"/>
      </w:pPr>
      <w:r>
        <w:rPr>
          <w:rFonts w:ascii="Times New Roman"/>
          <w:b w:val="false"/>
          <w:i w:val="false"/>
          <w:color w:val="000000"/>
          <w:sz w:val="28"/>
        </w:rPr>
        <w:t xml:space="preserve">
      7. Шақыру сигналын беруді қоса алғанда, Қазақстан Республикасының туын көтеріп жүзетін кеме станциясы үшін РЖС рұқсат беру (бұдан әрі-кеме станциясы үшін РЖС рұқсат)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кеме станцияларының (УҚТ, KB және Ku-диапазондарындағы кеме станциялары үшін) техникалық деректері негізінде жүзеге асырылады.</w:t>
      </w:r>
    </w:p>
    <w:bookmarkEnd w:id="44"/>
    <w:bookmarkStart w:name="z51" w:id="45"/>
    <w:p>
      <w:pPr>
        <w:spacing w:after="0"/>
        <w:ind w:left="0"/>
        <w:jc w:val="both"/>
      </w:pPr>
      <w:r>
        <w:rPr>
          <w:rFonts w:ascii="Times New Roman"/>
          <w:b w:val="false"/>
          <w:i w:val="false"/>
          <w:color w:val="000000"/>
          <w:sz w:val="28"/>
        </w:rPr>
        <w:t>
      8. Көрсетілетін қызметті беруші Мемлекеттік радиожиілік қызметінен РЖС рұқсат алу үшін өтінім түскен күннен бастап:</w:t>
      </w:r>
    </w:p>
    <w:bookmarkEnd w:id="45"/>
    <w:p>
      <w:pPr>
        <w:spacing w:after="0"/>
        <w:ind w:left="0"/>
        <w:jc w:val="both"/>
      </w:pPr>
      <w:r>
        <w:rPr>
          <w:rFonts w:ascii="Times New Roman"/>
          <w:b w:val="false"/>
          <w:i w:val="false"/>
          <w:color w:val="000000"/>
          <w:sz w:val="28"/>
        </w:rPr>
        <w:t>
      1) екі жұмыс күн ішінде, осы Қағиданың 7 және 14-тармақтарында көзделген жағдайларды қоспағанда, Қазақстан Республикасы Қорғаныс министрлігімен (бұдан әрі – Қорғаныс министрлігі) Ұлттық кестеге сәйкес РЖС келісу рәсімін жүргізу үшін өтінім жолдайды.</w:t>
      </w:r>
    </w:p>
    <w:p>
      <w:pPr>
        <w:spacing w:after="0"/>
        <w:ind w:left="0"/>
        <w:jc w:val="both"/>
      </w:pPr>
      <w:r>
        <w:rPr>
          <w:rFonts w:ascii="Times New Roman"/>
          <w:b w:val="false"/>
          <w:i w:val="false"/>
          <w:color w:val="000000"/>
          <w:sz w:val="28"/>
        </w:rPr>
        <w:t>
      Сұрау салуды қарастыру мерзімі құжаттар түскен сәттен бастап он жұмыс күнінен аспайды. Келісу мүмкіндігі болмаса Қорғаныс министрлігі көрсетілетін қызметті берушіге жазбаша түрде келісілмегендігін негіздеп хат жібереді;</w:t>
      </w:r>
    </w:p>
    <w:p>
      <w:pPr>
        <w:spacing w:after="0"/>
        <w:ind w:left="0"/>
        <w:jc w:val="both"/>
      </w:pPr>
      <w:r>
        <w:rPr>
          <w:rFonts w:ascii="Times New Roman"/>
          <w:b w:val="false"/>
          <w:i w:val="false"/>
          <w:color w:val="000000"/>
          <w:sz w:val="28"/>
        </w:rPr>
        <w:t>
      2) Қорғаныс министрлігінің келісу нәтижесі оң болғаннан кейін, көрсетілетін қызметті беруші сұрау салуға жауап алған күннен бастап үш жұмыс күні ішінде қажеттілігі РЭҚ және ЖЖҚ ЭМҮ жүргізілген алдын ала есептеу нәтижелері бойынша айқындалатын кедергілерсіз РЭҚ және ЖЖҚ үздіксіз жұмысын қамтамасыз ету мақсатында РЖС халықаралық үйлестіру рәсімін жүргізу үшін Қазақстан Республикасының шекара маңындағы мемлекеттерге өтінім жібереді.</w:t>
      </w:r>
    </w:p>
    <w:p>
      <w:pPr>
        <w:spacing w:after="0"/>
        <w:ind w:left="0"/>
        <w:jc w:val="both"/>
      </w:pPr>
      <w:r>
        <w:rPr>
          <w:rFonts w:ascii="Times New Roman"/>
          <w:b w:val="false"/>
          <w:i w:val="false"/>
          <w:color w:val="000000"/>
          <w:sz w:val="28"/>
        </w:rPr>
        <w:t>
      Халықаралық Электр байланысы одағының Радиобайланыс регламентіне сәйкес шектес мемлекеттермен (Қазақстан Республикасының шекара маңындағы аймақтарында) радиожиіліктерді халықаралық үйлестіруді жүргізу кезінде өтінімді қарау мерзімі ұзартылуы мүмкін, бірақ төрт айдан аспауға тиіс, бұл туралы көрсетілетін қызметті алушы жазбаша нысанда алдын ала хабардар етілуі тиіс.</w:t>
      </w:r>
    </w:p>
    <w:bookmarkStart w:name="z52" w:id="46"/>
    <w:p>
      <w:pPr>
        <w:spacing w:after="0"/>
        <w:ind w:left="0"/>
        <w:jc w:val="both"/>
      </w:pPr>
      <w:r>
        <w:rPr>
          <w:rFonts w:ascii="Times New Roman"/>
          <w:b w:val="false"/>
          <w:i w:val="false"/>
          <w:color w:val="000000"/>
          <w:sz w:val="28"/>
        </w:rPr>
        <w:t>
      9. Көрсетілетін қызметті беруші Қорғаныс Министрлігінен және (немесе) шектес мемлекеттерден келісу нәтижесі келіп түскен күннен бастап бес жұмыс күні ішінде:</w:t>
      </w:r>
    </w:p>
    <w:bookmarkEnd w:id="46"/>
    <w:p>
      <w:pPr>
        <w:spacing w:after="0"/>
        <w:ind w:left="0"/>
        <w:jc w:val="both"/>
      </w:pPr>
      <w:r>
        <w:rPr>
          <w:rFonts w:ascii="Times New Roman"/>
          <w:b w:val="false"/>
          <w:i w:val="false"/>
          <w:color w:val="000000"/>
          <w:sz w:val="28"/>
        </w:rPr>
        <w:t xml:space="preserve">
      1) оң нәтиже болған жағдайда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байланыс түрлері бойынша кодтар бере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электрондық құжат түрінде Қазақстан Республикасының РЖС-на рұқсатты ресімдейді және көрсетілетін қызметті алушының "жеке кабинетіне" портал арқылы жолдайды;</w:t>
      </w:r>
    </w:p>
    <w:p>
      <w:pPr>
        <w:spacing w:after="0"/>
        <w:ind w:left="0"/>
        <w:jc w:val="both"/>
      </w:pPr>
      <w:r>
        <w:rPr>
          <w:rFonts w:ascii="Times New Roman"/>
          <w:b w:val="false"/>
          <w:i w:val="false"/>
          <w:color w:val="000000"/>
          <w:sz w:val="28"/>
        </w:rPr>
        <w:t>
      2) нәтижесі теріс болған жағдайда көрсетілетін қызметті алушының "жеке кабинетіне" портал арқылы дәлелді бас тартуды және Мемлекеттік радиожиілік қызметіне хабарламаны жолдайды.</w:t>
      </w:r>
    </w:p>
    <w:bookmarkStart w:name="z53" w:id="47"/>
    <w:p>
      <w:pPr>
        <w:spacing w:after="0"/>
        <w:ind w:left="0"/>
        <w:jc w:val="both"/>
      </w:pPr>
      <w:r>
        <w:rPr>
          <w:rFonts w:ascii="Times New Roman"/>
          <w:b w:val="false"/>
          <w:i w:val="false"/>
          <w:color w:val="000000"/>
          <w:sz w:val="28"/>
        </w:rPr>
        <w:t>
      10. Мемлекеттік қызметті көрсетуден бас тарту үшін негіздемелер:</w:t>
      </w:r>
    </w:p>
    <w:bookmarkEnd w:id="47"/>
    <w:p>
      <w:pPr>
        <w:spacing w:after="0"/>
        <w:ind w:left="0"/>
        <w:jc w:val="both"/>
      </w:pPr>
      <w:r>
        <w:rPr>
          <w:rFonts w:ascii="Times New Roman"/>
          <w:b w:val="false"/>
          <w:i w:val="false"/>
          <w:color w:val="000000"/>
          <w:sz w:val="28"/>
        </w:rPr>
        <w:t>
      1) РЖС рұқсат алу үшін көрсетілетін қызметті алушы ұсынған құжаттарда толық емес немесе дұрыс емес мәліметтердің болуы;</w:t>
      </w:r>
    </w:p>
    <w:p>
      <w:pPr>
        <w:spacing w:after="0"/>
        <w:ind w:left="0"/>
        <w:jc w:val="both"/>
      </w:pPr>
      <w:r>
        <w:rPr>
          <w:rFonts w:ascii="Times New Roman"/>
          <w:b w:val="false"/>
          <w:i w:val="false"/>
          <w:color w:val="000000"/>
          <w:sz w:val="28"/>
        </w:rPr>
        <w:t>
      2) мәлімдеделген радиожиілік белдеулерінің, радиожиіліктердің (радиожиілік арнасының) ұлттық жиіліктер белдеулерін бөлу кестесіне сәйкес келмеуі;</w:t>
      </w:r>
    </w:p>
    <w:p>
      <w:pPr>
        <w:spacing w:after="0"/>
        <w:ind w:left="0"/>
        <w:jc w:val="both"/>
      </w:pPr>
      <w:r>
        <w:rPr>
          <w:rFonts w:ascii="Times New Roman"/>
          <w:b w:val="false"/>
          <w:i w:val="false"/>
          <w:color w:val="000000"/>
          <w:sz w:val="28"/>
        </w:rPr>
        <w:t>
      3) мәлімдеделген радиоэлектрондық құралдардың сәуле шығару және қабылдау параметрлерінің радиоэлектрондық құралдар мен жоғары жиілікті құрылғылардың электромагниттік үйлесімділігін қамтамасыз ету саласындағы талаптарына, нормаларына сәйкес келмеуі;</w:t>
      </w:r>
    </w:p>
    <w:p>
      <w:pPr>
        <w:spacing w:after="0"/>
        <w:ind w:left="0"/>
        <w:jc w:val="both"/>
      </w:pPr>
      <w:r>
        <w:rPr>
          <w:rFonts w:ascii="Times New Roman"/>
          <w:b w:val="false"/>
          <w:i w:val="false"/>
          <w:color w:val="000000"/>
          <w:sz w:val="28"/>
        </w:rPr>
        <w:t>
      4) қолданыстағы және пайдаланылуы жоспарланған радиоэлектрондық құралдармен электромагниттік үйлесімділік сараптамасының теріс қорытындысы;</w:t>
      </w:r>
    </w:p>
    <w:p>
      <w:pPr>
        <w:spacing w:after="0"/>
        <w:ind w:left="0"/>
        <w:jc w:val="both"/>
      </w:pPr>
      <w:r>
        <w:rPr>
          <w:rFonts w:ascii="Times New Roman"/>
          <w:b w:val="false"/>
          <w:i w:val="false"/>
          <w:color w:val="000000"/>
          <w:sz w:val="28"/>
        </w:rPr>
        <w:t>
      5) азаматтық пайдаланушылардың Қазақстан Республикасының заңнамасында белгіленген тәртіпте пайдаланушыларға бұрын иелікке берілген мәлімделген радиожиілік белдеулерін, радиожиіліктерді (радиожиілік арнасын) пайдалануы;</w:t>
      </w:r>
    </w:p>
    <w:p>
      <w:pPr>
        <w:spacing w:after="0"/>
        <w:ind w:left="0"/>
        <w:jc w:val="both"/>
      </w:pPr>
      <w:r>
        <w:rPr>
          <w:rFonts w:ascii="Times New Roman"/>
          <w:b w:val="false"/>
          <w:i w:val="false"/>
          <w:color w:val="000000"/>
          <w:sz w:val="28"/>
        </w:rPr>
        <w:t>
      6) көрсетілетін қызметті беруші Қазақстан Республикасының заңнамасында белгіленген тәртіппен беретін, байланыс саласындағы радиожиіліктерді пайдаланатын кәсіпкерлік қызмет түріне тиісті лицензияның болмауы;</w:t>
      </w:r>
    </w:p>
    <w:p>
      <w:pPr>
        <w:spacing w:after="0"/>
        <w:ind w:left="0"/>
        <w:jc w:val="both"/>
      </w:pPr>
      <w:r>
        <w:rPr>
          <w:rFonts w:ascii="Times New Roman"/>
          <w:b w:val="false"/>
          <w:i w:val="false"/>
          <w:color w:val="000000"/>
          <w:sz w:val="28"/>
        </w:rPr>
        <w:t>
      7) жиілік белдеулерін, радиожиіліктерді (радиожиілік арнасын) Қазақстан Республикасы әскери басқармасының орталық атқарушы органымен келісу жүргізудің теріс нәтижелері;</w:t>
      </w:r>
    </w:p>
    <w:p>
      <w:pPr>
        <w:spacing w:after="0"/>
        <w:ind w:left="0"/>
        <w:jc w:val="both"/>
      </w:pPr>
      <w:r>
        <w:rPr>
          <w:rFonts w:ascii="Times New Roman"/>
          <w:b w:val="false"/>
          <w:i w:val="false"/>
          <w:color w:val="000000"/>
          <w:sz w:val="28"/>
        </w:rPr>
        <w:t>
      8) радиожиілікті (радиожиілік арнасын) халықаралық үйлестіру рәсімдерін жүргізудің, егер мұндай рәсім Халықаралық электрбайланыс одағының радиобайланыс регламентінде және Қазақстан Республикасының халықаралық шарттарында көзделсе, теріс нәтижелері болып табылады.</w:t>
      </w:r>
    </w:p>
    <w:p>
      <w:pPr>
        <w:spacing w:after="0"/>
        <w:ind w:left="0"/>
        <w:jc w:val="both"/>
      </w:pPr>
      <w:r>
        <w:rPr>
          <w:rFonts w:ascii="Times New Roman"/>
          <w:b w:val="false"/>
          <w:i w:val="false"/>
          <w:color w:val="000000"/>
          <w:sz w:val="28"/>
        </w:rPr>
        <w:t>
      РЖС рұқсат беруден бас тарту қызмет алушыны қайта беру құқығынан айырмайды.</w:t>
      </w:r>
    </w:p>
    <w:bookmarkStart w:name="z54" w:id="48"/>
    <w:p>
      <w:pPr>
        <w:spacing w:after="0"/>
        <w:ind w:left="0"/>
        <w:jc w:val="both"/>
      </w:pPr>
      <w:r>
        <w:rPr>
          <w:rFonts w:ascii="Times New Roman"/>
          <w:b w:val="false"/>
          <w:i w:val="false"/>
          <w:color w:val="000000"/>
          <w:sz w:val="28"/>
        </w:rPr>
        <w:t>
      11. Көрсетілетін қызметті алушы байланыс желісін ұйымдастыруды РЖС рұқсатында көрсетілген және РЖВАК ұсынымына сәйкес байланыс түрлеріне сәйкес жүзеге асырады.</w:t>
      </w:r>
    </w:p>
    <w:bookmarkEnd w:id="48"/>
    <w:bookmarkStart w:name="z55" w:id="49"/>
    <w:p>
      <w:pPr>
        <w:spacing w:after="0"/>
        <w:ind w:left="0"/>
        <w:jc w:val="both"/>
      </w:pPr>
      <w:r>
        <w:rPr>
          <w:rFonts w:ascii="Times New Roman"/>
          <w:b w:val="false"/>
          <w:i w:val="false"/>
          <w:color w:val="000000"/>
          <w:sz w:val="28"/>
        </w:rPr>
        <w:t xml:space="preserve">
      12. РЭҚ жиілігінің номиналдары және (немесе) техникалық параметрлері өзгерген жағдайда, осы Қағидаларда көрсетілген тәртіп бойынша РЖС рұқсат көрсетілетін қызметті алушымен ресімделеді. </w:t>
      </w:r>
    </w:p>
    <w:bookmarkEnd w:id="49"/>
    <w:bookmarkStart w:name="z56" w:id="50"/>
    <w:p>
      <w:pPr>
        <w:spacing w:after="0"/>
        <w:ind w:left="0"/>
        <w:jc w:val="both"/>
      </w:pPr>
      <w:r>
        <w:rPr>
          <w:rFonts w:ascii="Times New Roman"/>
          <w:b w:val="false"/>
          <w:i w:val="false"/>
          <w:color w:val="000000"/>
          <w:sz w:val="28"/>
        </w:rPr>
        <w:t>
      13. Жиіліктерді иелікке беру Қазақстан Республикасында мемлекеттік басқаруды, қорғанысты, қауіпсіздікті және құқықтық тәртіпті қорғауды қамтамасыз ету мүддесіне орай байланыс саласындағы қызметті жүзеге асыратын шаруашылық жүргізуші субъектілердің басқа жиіліктерге көшуіне байланысты залалдарын бір мезгілде өтей отырып өзгертілуі мүмкін. Бұл ретте шығындар жиіліктер пайдасына берілетін Мемлекеттік органмен өтеледі.</w:t>
      </w:r>
    </w:p>
    <w:bookmarkEnd w:id="50"/>
    <w:bookmarkStart w:name="z57" w:id="51"/>
    <w:p>
      <w:pPr>
        <w:spacing w:after="0"/>
        <w:ind w:left="0"/>
        <w:jc w:val="both"/>
      </w:pPr>
      <w:r>
        <w:rPr>
          <w:rFonts w:ascii="Times New Roman"/>
          <w:b w:val="false"/>
          <w:i w:val="false"/>
          <w:color w:val="000000"/>
          <w:sz w:val="28"/>
        </w:rPr>
        <w:t>
      14. Мына жиіліктерге:</w:t>
      </w:r>
    </w:p>
    <w:bookmarkEnd w:id="51"/>
    <w:p>
      <w:pPr>
        <w:spacing w:after="0"/>
        <w:ind w:left="0"/>
        <w:jc w:val="both"/>
      </w:pPr>
      <w:r>
        <w:rPr>
          <w:rFonts w:ascii="Times New Roman"/>
          <w:b w:val="false"/>
          <w:i w:val="false"/>
          <w:color w:val="000000"/>
          <w:sz w:val="28"/>
        </w:rPr>
        <w:t>
      1) бұрын Қорғаныс министрлігімен келісілген, көрсетілетін қызметті берушімен РЖВАК ұсынымдары негізінде берілетін;</w:t>
      </w:r>
    </w:p>
    <w:p>
      <w:pPr>
        <w:spacing w:after="0"/>
        <w:ind w:left="0"/>
        <w:jc w:val="both"/>
      </w:pPr>
      <w:r>
        <w:rPr>
          <w:rFonts w:ascii="Times New Roman"/>
          <w:b w:val="false"/>
          <w:i w:val="false"/>
          <w:color w:val="000000"/>
          <w:sz w:val="28"/>
        </w:rPr>
        <w:t>
      2) Ұлттық кестеде "АЗ" санаты ретінде көрсетілген басымды азаматтық пайдаланушылардың РЭҚ пайдаланылуы үшін арналған;</w:t>
      </w:r>
    </w:p>
    <w:p>
      <w:pPr>
        <w:spacing w:after="0"/>
        <w:ind w:left="0"/>
        <w:jc w:val="both"/>
      </w:pPr>
      <w:r>
        <w:rPr>
          <w:rFonts w:ascii="Times New Roman"/>
          <w:b w:val="false"/>
          <w:i w:val="false"/>
          <w:color w:val="000000"/>
          <w:sz w:val="28"/>
        </w:rPr>
        <w:t>
      3) Халықаралық электробайланыс одағының Радиобайланыс регламентінде белгіленген жиілік иеліктеріне сәйкес теңіз РЭҚ-қа және Апаттық және қауіпсіздікті қамтамасыз ету жағдайлары үшін жаһандық теңіз жүйесіне (бұдан әрі – АҚҚЖЖТЖ);</w:t>
      </w:r>
    </w:p>
    <w:p>
      <w:pPr>
        <w:spacing w:after="0"/>
        <w:ind w:left="0"/>
        <w:jc w:val="both"/>
      </w:pPr>
      <w:r>
        <w:rPr>
          <w:rFonts w:ascii="Times New Roman"/>
          <w:b w:val="false"/>
          <w:i w:val="false"/>
          <w:color w:val="000000"/>
          <w:sz w:val="28"/>
        </w:rPr>
        <w:t>
      4) егер бұрын келісілген радиожиілік белдеулерінің (номиналдарын) РЭҚ пен ЖЖҚ техникалық параметрлері мен орнатылған орны өзгермесе, келісу рәсімдерін жүргізу талап етілмейді.</w:t>
      </w:r>
    </w:p>
    <w:bookmarkStart w:name="z58" w:id="52"/>
    <w:p>
      <w:pPr>
        <w:spacing w:after="0"/>
        <w:ind w:left="0"/>
        <w:jc w:val="both"/>
      </w:pPr>
      <w:r>
        <w:rPr>
          <w:rFonts w:ascii="Times New Roman"/>
          <w:b w:val="false"/>
          <w:i w:val="false"/>
          <w:color w:val="000000"/>
          <w:sz w:val="28"/>
        </w:rPr>
        <w:t xml:space="preserve">
      15. Байланыстың жаңа түрін және технологиясын ұйымдастыруға РЖС пайдалануға құқықты конкурстық негізде алған жағдайда, байланыс операторына аумақты немесе елді мекендерді байланыс қызметтерімен қамтамасыз ету жөніндегі міндеттеме жүктеледі, бұл ретте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кодтарды иелік ете отырып,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РЖС пайдалану рұқсаты ресімделеді.</w:t>
      </w:r>
    </w:p>
    <w:bookmarkEnd w:id="52"/>
    <w:bookmarkStart w:name="z59" w:id="53"/>
    <w:p>
      <w:pPr>
        <w:spacing w:after="0"/>
        <w:ind w:left="0"/>
        <w:jc w:val="both"/>
      </w:pPr>
      <w:r>
        <w:rPr>
          <w:rFonts w:ascii="Times New Roman"/>
          <w:b w:val="false"/>
          <w:i w:val="false"/>
          <w:color w:val="000000"/>
          <w:sz w:val="28"/>
        </w:rPr>
        <w:t>
      16. Ресімделген РЖС рұқсаты немесе кеме станциясының РЖС пайдалану рұқсаты (түпнұсқасы) көрсетілетін қызметті беруші қол қойған күні РЖС пайдаланылатын жердегі аумақтық бөлімшесіне (бұдан әрі – аумақтық бөлімше) және (немесе) Мемлекеттік радиожиілік қызметіне Портал арқылы жіберіледі.</w:t>
      </w:r>
    </w:p>
    <w:bookmarkEnd w:id="53"/>
    <w:bookmarkStart w:name="z60" w:id="54"/>
    <w:p>
      <w:pPr>
        <w:spacing w:after="0"/>
        <w:ind w:left="0"/>
        <w:jc w:val="both"/>
      </w:pPr>
      <w:r>
        <w:rPr>
          <w:rFonts w:ascii="Times New Roman"/>
          <w:b w:val="false"/>
          <w:i w:val="false"/>
          <w:color w:val="000000"/>
          <w:sz w:val="28"/>
        </w:rPr>
        <w:t xml:space="preserve">
      17. Кеме станциясы үшін РЖС-ға рұқсат немесе РЖС-ға рұқсат берілгеннен кейін аумақтық бөлімше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көрсетілетін қызметті 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РЖС пайдалану үшін мемлекеттік бюджетке төлем төлеуге хабарлама жібереді.</w:t>
      </w:r>
    </w:p>
    <w:bookmarkEnd w:id="54"/>
    <w:bookmarkStart w:name="z61" w:id="55"/>
    <w:p>
      <w:pPr>
        <w:spacing w:after="0"/>
        <w:ind w:left="0"/>
        <w:jc w:val="both"/>
      </w:pPr>
      <w:r>
        <w:rPr>
          <w:rFonts w:ascii="Times New Roman"/>
          <w:b w:val="false"/>
          <w:i w:val="false"/>
          <w:color w:val="000000"/>
          <w:sz w:val="28"/>
        </w:rPr>
        <w:t>
      18. Қызметті аналогтық сигнал арқылы жүзеге асыратын Теле -, радио компаниялар, телерадио хабарларын тарату операторлары мемлекеттік бюджетке РЖС-ға рұқсат беру үшін, оның ішінде аумақтық бөлімшенің хабарламасы негізінде РЖС-ға рұқсатты қағаз нұсқасынан электрондық форматқа ауыстыру кезінде алым енгізеді.</w:t>
      </w:r>
    </w:p>
    <w:bookmarkEnd w:id="55"/>
    <w:p>
      <w:pPr>
        <w:spacing w:after="0"/>
        <w:ind w:left="0"/>
        <w:jc w:val="both"/>
      </w:pPr>
      <w:r>
        <w:rPr>
          <w:rFonts w:ascii="Times New Roman"/>
          <w:b w:val="false"/>
          <w:i w:val="false"/>
          <w:color w:val="000000"/>
          <w:sz w:val="28"/>
        </w:rPr>
        <w:t xml:space="preserve">
      Мемлекеттік бюджетке РЖС рұқсат беру үшін алымның төленгенін растайтын құжат </w:t>
      </w:r>
      <w:r>
        <w:rPr>
          <w:rFonts w:ascii="Times New Roman"/>
          <w:b w:val="false"/>
          <w:i w:val="false"/>
          <w:color w:val="000000"/>
          <w:sz w:val="28"/>
        </w:rPr>
        <w:t>Салық кодексіне</w:t>
      </w:r>
      <w:r>
        <w:rPr>
          <w:rFonts w:ascii="Times New Roman"/>
          <w:b w:val="false"/>
          <w:i w:val="false"/>
          <w:color w:val="000000"/>
          <w:sz w:val="28"/>
        </w:rPr>
        <w:t xml:space="preserve"> сәйкес РЖС пайдалану орны бойынша аумақтық бөлімшеге беріледі.</w:t>
      </w:r>
    </w:p>
    <w:bookmarkStart w:name="z62" w:id="56"/>
    <w:p>
      <w:pPr>
        <w:spacing w:after="0"/>
        <w:ind w:left="0"/>
        <w:jc w:val="both"/>
      </w:pPr>
      <w:r>
        <w:rPr>
          <w:rFonts w:ascii="Times New Roman"/>
          <w:b w:val="false"/>
          <w:i w:val="false"/>
          <w:color w:val="000000"/>
          <w:sz w:val="28"/>
        </w:rPr>
        <w:t xml:space="preserve">
      19. РЖС пайдалану рұқсаты </w:t>
      </w:r>
      <w:r>
        <w:rPr>
          <w:rFonts w:ascii="Times New Roman"/>
          <w:b w:val="false"/>
          <w:i w:val="false"/>
          <w:color w:val="000000"/>
          <w:sz w:val="28"/>
        </w:rPr>
        <w:t>Салық кодексіне</w:t>
      </w:r>
      <w:r>
        <w:rPr>
          <w:rFonts w:ascii="Times New Roman"/>
          <w:b w:val="false"/>
          <w:i w:val="false"/>
          <w:color w:val="000000"/>
          <w:sz w:val="28"/>
        </w:rPr>
        <w:t xml:space="preserve"> сәйкес РЖС пайдаланғаны үшін жылдық төлемді төлеген жағдайда қолданыста болады.</w:t>
      </w:r>
    </w:p>
    <w:bookmarkEnd w:id="56"/>
    <w:bookmarkStart w:name="z63" w:id="57"/>
    <w:p>
      <w:pPr>
        <w:spacing w:after="0"/>
        <w:ind w:left="0"/>
        <w:jc w:val="both"/>
      </w:pPr>
      <w:r>
        <w:rPr>
          <w:rFonts w:ascii="Times New Roman"/>
          <w:b w:val="false"/>
          <w:i w:val="false"/>
          <w:color w:val="000000"/>
          <w:sz w:val="28"/>
        </w:rPr>
        <w:t>
      20.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p>
    <w:bookmarkEnd w:id="57"/>
    <w:bookmarkStart w:name="z64" w:id="58"/>
    <w:p>
      <w:pPr>
        <w:spacing w:after="0"/>
        <w:ind w:left="0"/>
        <w:jc w:val="both"/>
      </w:pPr>
      <w:r>
        <w:rPr>
          <w:rFonts w:ascii="Times New Roman"/>
          <w:b w:val="false"/>
          <w:i w:val="false"/>
          <w:color w:val="000000"/>
          <w:sz w:val="28"/>
        </w:rPr>
        <w:t>
      21. РЖС пайдаланатын орны бойынша аумақтық бөлімшелері жылдық төлемақы сомасын көрсете отырып, қолданыстағы РЖС рұқсатына хабарлама жазады және оны төлемақы төлеушілерге ағымдағы есепті кезеңнің 20 ақпанынан кешіктірмей Портал арқылы жібереді.</w:t>
      </w:r>
    </w:p>
    <w:bookmarkEnd w:id="58"/>
    <w:bookmarkStart w:name="z65" w:id="59"/>
    <w:p>
      <w:pPr>
        <w:spacing w:after="0"/>
        <w:ind w:left="0"/>
        <w:jc w:val="both"/>
      </w:pPr>
      <w:r>
        <w:rPr>
          <w:rFonts w:ascii="Times New Roman"/>
          <w:b w:val="false"/>
          <w:i w:val="false"/>
          <w:color w:val="000000"/>
          <w:sz w:val="28"/>
        </w:rPr>
        <w:t>
      22. РЖС-ін бірлесіп пайдаланған жағдайда мемлекеттік бюджетке төлемақы төлеуді әрбір пайдаланушы жеке жүргізеді.</w:t>
      </w:r>
    </w:p>
    <w:bookmarkEnd w:id="59"/>
    <w:bookmarkStart w:name="z66" w:id="60"/>
    <w:p>
      <w:pPr>
        <w:spacing w:after="0"/>
        <w:ind w:left="0"/>
        <w:jc w:val="both"/>
      </w:pPr>
      <w:r>
        <w:rPr>
          <w:rFonts w:ascii="Times New Roman"/>
          <w:b w:val="false"/>
          <w:i w:val="false"/>
          <w:color w:val="000000"/>
          <w:sz w:val="28"/>
        </w:rPr>
        <w:t>
      23. РЖС рұқсаты осы Қағидалардың 8-тармағында көрсетілген тәртіпте рәсімдерді өткізбей мынадай:</w:t>
      </w:r>
    </w:p>
    <w:bookmarkEnd w:id="60"/>
    <w:p>
      <w:pPr>
        <w:spacing w:after="0"/>
        <w:ind w:left="0"/>
        <w:jc w:val="both"/>
      </w:pPr>
      <w:r>
        <w:rPr>
          <w:rFonts w:ascii="Times New Roman"/>
          <w:b w:val="false"/>
          <w:i w:val="false"/>
          <w:color w:val="000000"/>
          <w:sz w:val="28"/>
        </w:rPr>
        <w:t>
      1) жеке тұлғаның тегі, аты, әкесінің аты немесе заңды тұлғаның атауы өзгерген;</w:t>
      </w:r>
    </w:p>
    <w:p>
      <w:pPr>
        <w:spacing w:after="0"/>
        <w:ind w:left="0"/>
        <w:jc w:val="both"/>
      </w:pPr>
      <w:r>
        <w:rPr>
          <w:rFonts w:ascii="Times New Roman"/>
          <w:b w:val="false"/>
          <w:i w:val="false"/>
          <w:color w:val="000000"/>
          <w:sz w:val="28"/>
        </w:rPr>
        <w:t>
      2) иесі немесе өтінім беруші байланыс және телерадио хабарларын тарату саласындағы қызметке лицензияны алған (және/немесе қайта ресімдеу);</w:t>
      </w:r>
    </w:p>
    <w:p>
      <w:pPr>
        <w:spacing w:after="0"/>
        <w:ind w:left="0"/>
        <w:jc w:val="both"/>
      </w:pPr>
      <w:r>
        <w:rPr>
          <w:rFonts w:ascii="Times New Roman"/>
          <w:b w:val="false"/>
          <w:i w:val="false"/>
          <w:color w:val="000000"/>
          <w:sz w:val="28"/>
        </w:rPr>
        <w:t>
      3) РЖС пайдалану үшін ұзарту жолдары аяқталған (егер РЖС рұқсат бұрын қағаз түрінде алынған болса);</w:t>
      </w:r>
    </w:p>
    <w:p>
      <w:pPr>
        <w:spacing w:after="0"/>
        <w:ind w:left="0"/>
        <w:jc w:val="both"/>
      </w:pPr>
      <w:r>
        <w:rPr>
          <w:rFonts w:ascii="Times New Roman"/>
          <w:b w:val="false"/>
          <w:i w:val="false"/>
          <w:color w:val="000000"/>
          <w:sz w:val="28"/>
        </w:rPr>
        <w:t>
      4) егер заңды тұлға қайта ұйымдастырылған заңды тұлғаның құқықтық мұрагері болып табылған;</w:t>
      </w:r>
    </w:p>
    <w:p>
      <w:pPr>
        <w:spacing w:after="0"/>
        <w:ind w:left="0"/>
        <w:jc w:val="both"/>
      </w:pPr>
      <w:r>
        <w:rPr>
          <w:rFonts w:ascii="Times New Roman"/>
          <w:b w:val="false"/>
          <w:i w:val="false"/>
          <w:color w:val="000000"/>
          <w:sz w:val="28"/>
        </w:rPr>
        <w:t>
      5) егер техникалық параметрлері, РЭҚ және ЖЖҚ-ның міндеті мен орнату орны өзгермеген, сондай-ақ техникалық мәліметтер бұрын берілген рұқсатта көрсетілген мәнінен аспаған;</w:t>
      </w:r>
    </w:p>
    <w:p>
      <w:pPr>
        <w:spacing w:after="0"/>
        <w:ind w:left="0"/>
        <w:jc w:val="both"/>
      </w:pPr>
      <w:r>
        <w:rPr>
          <w:rFonts w:ascii="Times New Roman"/>
          <w:b w:val="false"/>
          <w:i w:val="false"/>
          <w:color w:val="000000"/>
          <w:sz w:val="28"/>
        </w:rPr>
        <w:t>
      6) РЖС-ға рұқсатты электрондық түрге ауыстырған жағдайларда қайта ресімдейді.</w:t>
      </w:r>
    </w:p>
    <w:p>
      <w:pPr>
        <w:spacing w:after="0"/>
        <w:ind w:left="0"/>
        <w:jc w:val="both"/>
      </w:pPr>
      <w:r>
        <w:rPr>
          <w:rFonts w:ascii="Times New Roman"/>
          <w:b w:val="false"/>
          <w:i w:val="false"/>
          <w:color w:val="000000"/>
          <w:sz w:val="28"/>
        </w:rPr>
        <w:t>
      Әкімшілік-аумақтық бірліктің, көшенің атауы, ғимараттар мен құрылыстардың нөмірлері өзгерген жағдайда РЖС-ға рұқсатты қайта ресімдеу талап етілмейді.</w:t>
      </w:r>
    </w:p>
    <w:bookmarkStart w:name="z67" w:id="61"/>
    <w:p>
      <w:pPr>
        <w:spacing w:after="0"/>
        <w:ind w:left="0"/>
        <w:jc w:val="both"/>
      </w:pPr>
      <w:r>
        <w:rPr>
          <w:rFonts w:ascii="Times New Roman"/>
          <w:b w:val="false"/>
          <w:i w:val="false"/>
          <w:color w:val="000000"/>
          <w:sz w:val="28"/>
        </w:rPr>
        <w:t>
      24. Қалған жағдайларда көрсетілетін қызметті алушыға РЖС рұқсат осы Қағидалардың 8- тармағында көрсетілген рәсімдерден өткізгеннен кейін ресімделеді.</w:t>
      </w:r>
    </w:p>
    <w:bookmarkEnd w:id="61"/>
    <w:bookmarkStart w:name="z68" w:id="62"/>
    <w:p>
      <w:pPr>
        <w:spacing w:after="0"/>
        <w:ind w:left="0"/>
        <w:jc w:val="both"/>
      </w:pPr>
      <w:r>
        <w:rPr>
          <w:rFonts w:ascii="Times New Roman"/>
          <w:b w:val="false"/>
          <w:i w:val="false"/>
          <w:color w:val="000000"/>
          <w:sz w:val="28"/>
        </w:rPr>
        <w:t>
      25. Осы Қағидалардың 8-тармағында көрсетілген рәсімдерді өткізбей РЖС-ға рұқсатты қайта ресімдеу үшін көрсетілетін қызметті алушы портал арқылы көрсетілетін қызметті берушіге жолдайды:</w:t>
      </w:r>
    </w:p>
    <w:bookmarkEnd w:id="6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2) түсіндірме жазба.</w:t>
      </w:r>
    </w:p>
    <w:p>
      <w:pPr>
        <w:spacing w:after="0"/>
        <w:ind w:left="0"/>
        <w:jc w:val="both"/>
      </w:pPr>
      <w:r>
        <w:rPr>
          <w:rFonts w:ascii="Times New Roman"/>
          <w:b w:val="false"/>
          <w:i w:val="false"/>
          <w:color w:val="000000"/>
          <w:sz w:val="28"/>
        </w:rPr>
        <w:t>
      Кеме станциясының рұқсаты үшін теңіз кемесінің Қазақстан Республикасының мемлекеттік туын көтеріп жүзу құқығы туралы куәлігін ұсыну қажет;</w:t>
      </w:r>
    </w:p>
    <w:p>
      <w:pPr>
        <w:spacing w:after="0"/>
        <w:ind w:left="0"/>
        <w:jc w:val="both"/>
      </w:pPr>
      <w:r>
        <w:rPr>
          <w:rFonts w:ascii="Times New Roman"/>
          <w:b w:val="false"/>
          <w:i w:val="false"/>
          <w:color w:val="000000"/>
          <w:sz w:val="28"/>
        </w:rPr>
        <w:t>
      3) РЖС рұқсатының көшірмесі (қағаз тасығышта алған жағдайда);</w:t>
      </w:r>
    </w:p>
    <w:p>
      <w:pPr>
        <w:spacing w:after="0"/>
        <w:ind w:left="0"/>
        <w:jc w:val="both"/>
      </w:pPr>
      <w:r>
        <w:rPr>
          <w:rFonts w:ascii="Times New Roman"/>
          <w:b w:val="false"/>
          <w:i w:val="false"/>
          <w:color w:val="000000"/>
          <w:sz w:val="28"/>
        </w:rPr>
        <w:t>
      РЖС рұқсаты электрондық түрде алынған жағдайда (портал арқылы) РЖС-ға рұқсат көшірмесі талап етілмейді.</w:t>
      </w:r>
    </w:p>
    <w:p>
      <w:pPr>
        <w:spacing w:after="0"/>
        <w:ind w:left="0"/>
        <w:jc w:val="both"/>
      </w:pPr>
      <w:r>
        <w:rPr>
          <w:rFonts w:ascii="Times New Roman"/>
          <w:b w:val="false"/>
          <w:i w:val="false"/>
          <w:color w:val="000000"/>
          <w:sz w:val="28"/>
        </w:rPr>
        <w:t>
      4) заңды тұлға қайта ұйымдастырылған жағдайда, құқықтық мұрагерлікті растайтын құжат;</w:t>
      </w:r>
    </w:p>
    <w:p>
      <w:pPr>
        <w:spacing w:after="0"/>
        <w:ind w:left="0"/>
        <w:jc w:val="both"/>
      </w:pPr>
      <w:r>
        <w:rPr>
          <w:rFonts w:ascii="Times New Roman"/>
          <w:b w:val="false"/>
          <w:i w:val="false"/>
          <w:color w:val="000000"/>
          <w:sz w:val="28"/>
        </w:rPr>
        <w:t xml:space="preserve">
      5) радиобайланыс түріне байланысты құрлықтағы жылжымалы стационарлық радиоэлектрондық құралға (ұялы байланыстың базалық станциясына (2G, 3G, 4G), сымсыз радиобайланыс жүйесінің радиоэлектрондық құралына (WLL), УҚТ, КВ, Транкингтік Радиобайланыс және деректерді беру желілеріне) және теңіз қызметтеріне (жағалау, радиолокациялық станциялар, радиомаяктар және басқалар) Қағиданың </w:t>
      </w:r>
      <w:r>
        <w:rPr>
          <w:rFonts w:ascii="Times New Roman"/>
          <w:b w:val="false"/>
          <w:i w:val="false"/>
          <w:color w:val="000000"/>
          <w:sz w:val="28"/>
        </w:rPr>
        <w:t>5-қосымшаға</w:t>
      </w:r>
      <w:r>
        <w:rPr>
          <w:rFonts w:ascii="Times New Roman"/>
          <w:b w:val="false"/>
          <w:i w:val="false"/>
          <w:color w:val="000000"/>
          <w:sz w:val="28"/>
        </w:rPr>
        <w:t xml:space="preserve"> сәйкес сауалнама, немесе </w:t>
      </w:r>
      <w:r>
        <w:rPr>
          <w:rFonts w:ascii="Times New Roman"/>
          <w:b w:val="false"/>
          <w:i w:val="false"/>
          <w:color w:val="000000"/>
          <w:sz w:val="28"/>
        </w:rPr>
        <w:t>6-қосымшаға</w:t>
      </w:r>
      <w:r>
        <w:rPr>
          <w:rFonts w:ascii="Times New Roman"/>
          <w:b w:val="false"/>
          <w:i w:val="false"/>
          <w:color w:val="000000"/>
          <w:sz w:val="28"/>
        </w:rPr>
        <w:t xml:space="preserve"> сәйкес радиорелейлік желіге сауалнама, немесе </w:t>
      </w:r>
      <w:r>
        <w:rPr>
          <w:rFonts w:ascii="Times New Roman"/>
          <w:b w:val="false"/>
          <w:i w:val="false"/>
          <w:color w:val="000000"/>
          <w:sz w:val="28"/>
        </w:rPr>
        <w:t>7-қосымшаға</w:t>
      </w:r>
      <w:r>
        <w:rPr>
          <w:rFonts w:ascii="Times New Roman"/>
          <w:b w:val="false"/>
          <w:i w:val="false"/>
          <w:color w:val="000000"/>
          <w:sz w:val="28"/>
        </w:rPr>
        <w:t xml:space="preserve"> сәйкес телерадио хабарларын таратушыға сауалнама, немесе </w:t>
      </w:r>
      <w:r>
        <w:rPr>
          <w:rFonts w:ascii="Times New Roman"/>
          <w:b w:val="false"/>
          <w:i w:val="false"/>
          <w:color w:val="000000"/>
          <w:sz w:val="28"/>
        </w:rPr>
        <w:t>8-қосымшаға</w:t>
      </w:r>
      <w:r>
        <w:rPr>
          <w:rFonts w:ascii="Times New Roman"/>
          <w:b w:val="false"/>
          <w:i w:val="false"/>
          <w:color w:val="000000"/>
          <w:sz w:val="28"/>
        </w:rPr>
        <w:t xml:space="preserve"> сәйкес жер станциясына сауалнама толтырылады (кеме станциялары үшін осы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техникалық деректермен толтырылған сауалнама);</w:t>
      </w:r>
    </w:p>
    <w:p>
      <w:pPr>
        <w:spacing w:after="0"/>
        <w:ind w:left="0"/>
        <w:jc w:val="both"/>
      </w:pPr>
      <w:r>
        <w:rPr>
          <w:rFonts w:ascii="Times New Roman"/>
          <w:b w:val="false"/>
          <w:i w:val="false"/>
          <w:color w:val="000000"/>
          <w:sz w:val="28"/>
        </w:rPr>
        <w:t>
      6) РЖС пайдаланғаны үшін мемлекеттік бюджетке төленгенін растайтын құжат.</w:t>
      </w:r>
    </w:p>
    <w:p>
      <w:pPr>
        <w:spacing w:after="0"/>
        <w:ind w:left="0"/>
        <w:jc w:val="both"/>
      </w:pPr>
      <w:r>
        <w:rPr>
          <w:rFonts w:ascii="Times New Roman"/>
          <w:b w:val="false"/>
          <w:i w:val="false"/>
          <w:color w:val="000000"/>
          <w:sz w:val="28"/>
        </w:rPr>
        <w:t>
      РЖС-ға электрондық түрде (портал арқылы) алынған рұқсаттарды қайта ресімдеген жағдайда РЭҚ-қа сауалнама талап етілмейді;</w:t>
      </w:r>
    </w:p>
    <w:p>
      <w:pPr>
        <w:spacing w:after="0"/>
        <w:ind w:left="0"/>
        <w:jc w:val="both"/>
      </w:pPr>
      <w:r>
        <w:rPr>
          <w:rFonts w:ascii="Times New Roman"/>
          <w:b w:val="false"/>
          <w:i w:val="false"/>
          <w:color w:val="000000"/>
          <w:sz w:val="28"/>
        </w:rPr>
        <w:t>
      Көрсетілетін қызметті берушінің қызметкері өтінімді тіркеген сәттен бастап бір жұмыс күні ішінде РЖС пайдалану орны бойынша аумақтық бөлімшеге орындауға береді.</w:t>
      </w:r>
    </w:p>
    <w:bookmarkStart w:name="z69" w:id="63"/>
    <w:p>
      <w:pPr>
        <w:spacing w:after="0"/>
        <w:ind w:left="0"/>
        <w:jc w:val="both"/>
      </w:pPr>
      <w:r>
        <w:rPr>
          <w:rFonts w:ascii="Times New Roman"/>
          <w:b w:val="false"/>
          <w:i w:val="false"/>
          <w:color w:val="000000"/>
          <w:sz w:val="28"/>
        </w:rPr>
        <w:t>
      26. Аумақтық бөлімше өтінімді алған күннен бастап үш жұмыс күні ішінде көрсетілетін қызметті алушының РЖС пайдаланғаны үшін төлем төлемінің бар-жоғын тексереді және одан әрі қарау үшін көрсетілетін қызметті берушіге жолдайды.</w:t>
      </w:r>
    </w:p>
    <w:bookmarkEnd w:id="63"/>
    <w:bookmarkStart w:name="z70" w:id="64"/>
    <w:p>
      <w:pPr>
        <w:spacing w:after="0"/>
        <w:ind w:left="0"/>
        <w:jc w:val="both"/>
      </w:pPr>
      <w:r>
        <w:rPr>
          <w:rFonts w:ascii="Times New Roman"/>
          <w:b w:val="false"/>
          <w:i w:val="false"/>
          <w:color w:val="000000"/>
          <w:sz w:val="28"/>
        </w:rPr>
        <w:t>
      27. Көрсетілетін қызметті алушы РЖС пайдаланғаны үшін төлем төлеген жағдайда көрсетілетін қызметті беруші аумақтық бөлімшеден өтінім келіп түскен күннен бастап жеті жұмыс күні ішінде РЖС-ға рұқсатты қайта ресімдейді.</w:t>
      </w:r>
    </w:p>
    <w:bookmarkEnd w:id="64"/>
    <w:p>
      <w:pPr>
        <w:spacing w:after="0"/>
        <w:ind w:left="0"/>
        <w:jc w:val="both"/>
      </w:pPr>
      <w:r>
        <w:rPr>
          <w:rFonts w:ascii="Times New Roman"/>
          <w:b w:val="false"/>
          <w:i w:val="false"/>
          <w:color w:val="000000"/>
          <w:sz w:val="28"/>
        </w:rPr>
        <w:t>
      Қайта ресімделген РЖС рұқсаты Портал арқылы электрондық түрде:</w:t>
      </w:r>
    </w:p>
    <w:p>
      <w:pPr>
        <w:spacing w:after="0"/>
        <w:ind w:left="0"/>
        <w:jc w:val="both"/>
      </w:pPr>
      <w:r>
        <w:rPr>
          <w:rFonts w:ascii="Times New Roman"/>
          <w:b w:val="false"/>
          <w:i w:val="false"/>
          <w:color w:val="000000"/>
          <w:sz w:val="28"/>
        </w:rPr>
        <w:t>
      1) көрсетілетін қызметті алушының "жеке кабинетіне";</w:t>
      </w:r>
    </w:p>
    <w:p>
      <w:pPr>
        <w:spacing w:after="0"/>
        <w:ind w:left="0"/>
        <w:jc w:val="both"/>
      </w:pPr>
      <w:r>
        <w:rPr>
          <w:rFonts w:ascii="Times New Roman"/>
          <w:b w:val="false"/>
          <w:i w:val="false"/>
          <w:color w:val="000000"/>
          <w:sz w:val="28"/>
        </w:rPr>
        <w:t>
      2) Мемлекеттік радиожиілік қызметіне;</w:t>
      </w:r>
    </w:p>
    <w:p>
      <w:pPr>
        <w:spacing w:after="0"/>
        <w:ind w:left="0"/>
        <w:jc w:val="both"/>
      </w:pPr>
      <w:r>
        <w:rPr>
          <w:rFonts w:ascii="Times New Roman"/>
          <w:b w:val="false"/>
          <w:i w:val="false"/>
          <w:color w:val="000000"/>
          <w:sz w:val="28"/>
        </w:rPr>
        <w:t>
      3) РЖС пайдалану орны бойынша аумақтық бөлімшеге түседі.</w:t>
      </w:r>
    </w:p>
    <w:bookmarkStart w:name="z71" w:id="65"/>
    <w:p>
      <w:pPr>
        <w:spacing w:after="0"/>
        <w:ind w:left="0"/>
        <w:jc w:val="both"/>
      </w:pPr>
      <w:r>
        <w:rPr>
          <w:rFonts w:ascii="Times New Roman"/>
          <w:b w:val="false"/>
          <w:i w:val="false"/>
          <w:color w:val="000000"/>
          <w:sz w:val="28"/>
        </w:rPr>
        <w:t>
      28. РЖС пайдаланудан бас тартқан жағдайда, көрсетілетін қызметті алушы көрсетілетін қызметті берушіге портал арқылы жолдайды:</w:t>
      </w:r>
    </w:p>
    <w:bookmarkEnd w:id="65"/>
    <w:p>
      <w:pPr>
        <w:spacing w:after="0"/>
        <w:ind w:left="0"/>
        <w:jc w:val="both"/>
      </w:pPr>
      <w:r>
        <w:rPr>
          <w:rFonts w:ascii="Times New Roman"/>
          <w:b w:val="false"/>
          <w:i w:val="false"/>
          <w:color w:val="000000"/>
          <w:sz w:val="28"/>
        </w:rPr>
        <w:t>
      1) РЖС рұқсатын алуға бас тарту себептерін және жою күнін көрсете отырып, ерікті нысандағы өтініш;</w:t>
      </w:r>
    </w:p>
    <w:p>
      <w:pPr>
        <w:spacing w:after="0"/>
        <w:ind w:left="0"/>
        <w:jc w:val="both"/>
      </w:pPr>
      <w:r>
        <w:rPr>
          <w:rFonts w:ascii="Times New Roman"/>
          <w:b w:val="false"/>
          <w:i w:val="false"/>
          <w:color w:val="000000"/>
          <w:sz w:val="28"/>
        </w:rPr>
        <w:t>
      2) РЖС-не рұқсат (егер РЖС рұқсат электрондық түрде Портал арқылы алынған болса, аталған құжат талап етілмейді);</w:t>
      </w:r>
    </w:p>
    <w:p>
      <w:pPr>
        <w:spacing w:after="0"/>
        <w:ind w:left="0"/>
        <w:jc w:val="both"/>
      </w:pPr>
      <w:r>
        <w:rPr>
          <w:rFonts w:ascii="Times New Roman"/>
          <w:b w:val="false"/>
          <w:i w:val="false"/>
          <w:color w:val="000000"/>
          <w:sz w:val="28"/>
        </w:rPr>
        <w:t>
      3) ұсынылған хабарлама бойынша өтінім берілген мерзімге дейінгі РЖС пайдалану үшін мемлекеттік бюджетке аумақ бойынша төлемақы төленгенін растайтын құжат.</w:t>
      </w:r>
    </w:p>
    <w:p>
      <w:pPr>
        <w:spacing w:after="0"/>
        <w:ind w:left="0"/>
        <w:jc w:val="both"/>
      </w:pPr>
      <w:r>
        <w:rPr>
          <w:rFonts w:ascii="Times New Roman"/>
          <w:b w:val="false"/>
          <w:i w:val="false"/>
          <w:color w:val="000000"/>
          <w:sz w:val="28"/>
        </w:rPr>
        <w:t>
      Көрсетілетін қызметті берушінің қызметкері өтінім тіркелген сәттен бастап бір жұмыс күні ішінде аумақтық бөлімшеге орындауға береді.</w:t>
      </w:r>
    </w:p>
    <w:p>
      <w:pPr>
        <w:spacing w:after="0"/>
        <w:ind w:left="0"/>
        <w:jc w:val="both"/>
      </w:pPr>
      <w:r>
        <w:rPr>
          <w:rFonts w:ascii="Times New Roman"/>
          <w:b w:val="false"/>
          <w:i w:val="false"/>
          <w:color w:val="000000"/>
          <w:sz w:val="28"/>
        </w:rPr>
        <w:t>
      Аумақтық бөлімше көрсетілетін қызметті берушіден өтінімді алған күннен бастап екі жұмыс күні ішінде көрсетілетін қызметті алушының РЖС пайдаланғаны үшін төлем төлемінің бар-жоғын тексереді және одан әрі қарау үшін көрсетілетін қызметті берушіге жолдайды.</w:t>
      </w:r>
    </w:p>
    <w:p>
      <w:pPr>
        <w:spacing w:after="0"/>
        <w:ind w:left="0"/>
        <w:jc w:val="both"/>
      </w:pPr>
      <w:r>
        <w:rPr>
          <w:rFonts w:ascii="Times New Roman"/>
          <w:b w:val="false"/>
          <w:i w:val="false"/>
          <w:color w:val="000000"/>
          <w:sz w:val="28"/>
        </w:rPr>
        <w:t>
      Көрсетілетін қызметті алушы РЖС пайдаланғаны үшін төлем төлеген жағдайда көрсетілетін қызметті беруші аумақтық бөлімшеден өтінім келіп түскен күннен бастап сегіз жұмыс күні ішінде РЖС рұқсатының күшін жояды немесе РЖС пайдаланғаны үшін төлем болмаған кезде оның күшін жоюдан бас тартады.</w:t>
      </w:r>
    </w:p>
    <w:p>
      <w:pPr>
        <w:spacing w:after="0"/>
        <w:ind w:left="0"/>
        <w:jc w:val="both"/>
      </w:pPr>
      <w:r>
        <w:rPr>
          <w:rFonts w:ascii="Times New Roman"/>
          <w:b w:val="false"/>
          <w:i w:val="false"/>
          <w:color w:val="000000"/>
          <w:sz w:val="28"/>
        </w:rPr>
        <w:t>
      РЖС рұқсаттың күшін жою көрсетілетін қызметті берушінің хатымен расталады, ол көрсетілетін қызметті алушыға, аумақтық бөлімшеге және Мемлекеттік радиожиілік қызметіне портал арқылы электрондық түрде жіберіледі.</w:t>
      </w:r>
    </w:p>
    <w:bookmarkStart w:name="z72" w:id="66"/>
    <w:p>
      <w:pPr>
        <w:spacing w:after="0"/>
        <w:ind w:left="0"/>
        <w:jc w:val="both"/>
      </w:pPr>
      <w:r>
        <w:rPr>
          <w:rFonts w:ascii="Times New Roman"/>
          <w:b w:val="false"/>
          <w:i w:val="false"/>
          <w:color w:val="000000"/>
          <w:sz w:val="28"/>
        </w:rPr>
        <w:t>
      29. РЖС-ға рұқсатты көрсетілетін қызметті беруші аумақтық бөлімшенің қолдаухаты бойынша көрсетілетін қызметті алушыны хабардар ете отырып:</w:t>
      </w:r>
    </w:p>
    <w:bookmarkEnd w:id="66"/>
    <w:p>
      <w:pPr>
        <w:spacing w:after="0"/>
        <w:ind w:left="0"/>
        <w:jc w:val="both"/>
      </w:pPr>
      <w:r>
        <w:rPr>
          <w:rFonts w:ascii="Times New Roman"/>
          <w:b w:val="false"/>
          <w:i w:val="false"/>
          <w:color w:val="000000"/>
          <w:sz w:val="28"/>
        </w:rPr>
        <w:t>
      1) РЭҚ және ЖЖҚ пайдаланудың басталғаны туралы хабарламаның болмаған және Қазақстан Республикасының заңнамасымен белгіленген тәртіпте аумақтық бөлімшелер жүргізетін радиожиілік спектрі мониторингінің нәтижелерімен расталатын радиожиілік белдеулерін (номиналдарын) жыл бойы пайдаланбаған;</w:t>
      </w:r>
    </w:p>
    <w:p>
      <w:pPr>
        <w:spacing w:after="0"/>
        <w:ind w:left="0"/>
        <w:jc w:val="both"/>
      </w:pPr>
      <w:r>
        <w:rPr>
          <w:rFonts w:ascii="Times New Roman"/>
          <w:b w:val="false"/>
          <w:i w:val="false"/>
          <w:color w:val="000000"/>
          <w:sz w:val="28"/>
        </w:rPr>
        <w:t>
      2) ұялы байланыс операторы РЖС рұқсатында көрсетілген елді мекендерді және (немесе) аумақтарды байланыс қызметтерімен қамтамасыз ету бойынша міндеттемелерді орындамаған жағдайларда қайтарып алынады.</w:t>
      </w:r>
    </w:p>
    <w:bookmarkStart w:name="z73" w:id="67"/>
    <w:p>
      <w:pPr>
        <w:spacing w:after="0"/>
        <w:ind w:left="0"/>
        <w:jc w:val="both"/>
      </w:pPr>
      <w:r>
        <w:rPr>
          <w:rFonts w:ascii="Times New Roman"/>
          <w:b w:val="false"/>
          <w:i w:val="false"/>
          <w:color w:val="000000"/>
          <w:sz w:val="28"/>
        </w:rPr>
        <w:t xml:space="preserve">
      30. Заңның 12-бабының </w:t>
      </w:r>
      <w:r>
        <w:rPr>
          <w:rFonts w:ascii="Times New Roman"/>
          <w:b w:val="false"/>
          <w:i w:val="false"/>
          <w:color w:val="000000"/>
          <w:sz w:val="28"/>
        </w:rPr>
        <w:t>5-1-тармағына</w:t>
      </w:r>
      <w:r>
        <w:rPr>
          <w:rFonts w:ascii="Times New Roman"/>
          <w:b w:val="false"/>
          <w:i w:val="false"/>
          <w:color w:val="000000"/>
          <w:sz w:val="28"/>
        </w:rPr>
        <w:t xml:space="preserve"> сәйкес, жеке және заңды тұлғаларға өздеріне иелікке берілген жиілік белдеулерін, радиожиіліктерді (радиожиілік арналарын) уақытша немесе тұрақты пайдалану құқығын басқа жеке немесе заңды тұлғаларға беруге, мына жағдайларды:</w:t>
      </w:r>
    </w:p>
    <w:bookmarkEnd w:id="67"/>
    <w:p>
      <w:pPr>
        <w:spacing w:after="0"/>
        <w:ind w:left="0"/>
        <w:jc w:val="both"/>
      </w:pPr>
      <w:r>
        <w:rPr>
          <w:rFonts w:ascii="Times New Roman"/>
          <w:b w:val="false"/>
          <w:i w:val="false"/>
          <w:color w:val="000000"/>
          <w:sz w:val="28"/>
        </w:rPr>
        <w:t>
      1) радиожиілік спектрін негізгі пайдаланушы келісім берген жағдайда, өндірісішілік қызмет үшін радиожиіліктерді бірлесіп пайдалануды қоспағанда, тыйым салынады. Әрбір пайдаланушыға радиожиілік спектрін пайдалануға арналған жеке рұқсат ресімделеді (сол бір РЭҚ пайдаланған жағдайда, РЭҚ-ға және ЖЖҚ-ға ЭМҮ қосымша сараптама қорытындысы талап етілмейді);</w:t>
      </w:r>
    </w:p>
    <w:p>
      <w:pPr>
        <w:spacing w:after="0"/>
        <w:ind w:left="0"/>
        <w:jc w:val="both"/>
      </w:pPr>
      <w:r>
        <w:rPr>
          <w:rFonts w:ascii="Times New Roman"/>
          <w:b w:val="false"/>
          <w:i w:val="false"/>
          <w:color w:val="000000"/>
          <w:sz w:val="28"/>
        </w:rPr>
        <w:t>
      2) ұялы байланыс ұйымына бөлінген радиожиіліктерді бірлесіп пайдалануды қоспағанда, тыйым салынады. Радиожиіліктерді бірлесіп пайдалану шартпен ресімделеді.</w:t>
      </w:r>
    </w:p>
    <w:p>
      <w:pPr>
        <w:spacing w:after="0"/>
        <w:ind w:left="0"/>
        <w:jc w:val="both"/>
      </w:pPr>
      <w:r>
        <w:rPr>
          <w:rFonts w:ascii="Times New Roman"/>
          <w:b w:val="false"/>
          <w:i w:val="false"/>
          <w:color w:val="000000"/>
          <w:sz w:val="28"/>
        </w:rPr>
        <w:t>
      АҚҚЖЖТЖ-ға жиілікті бөлу кезінде РЖС негізгі пайдаланушысынан жазбаша келісім талап етілмейді.</w:t>
      </w:r>
    </w:p>
    <w:bookmarkStart w:name="z74" w:id="68"/>
    <w:p>
      <w:pPr>
        <w:spacing w:after="0"/>
        <w:ind w:left="0"/>
        <w:jc w:val="both"/>
      </w:pPr>
      <w:r>
        <w:rPr>
          <w:rFonts w:ascii="Times New Roman"/>
          <w:b w:val="false"/>
          <w:i w:val="false"/>
          <w:color w:val="000000"/>
          <w:sz w:val="28"/>
        </w:rPr>
        <w:t>
      31. Мемлекеттік қызметтер көрсету мәселелері бойынша көрсетілетін қызметті берушінің, оның лауазымды адамдарының шешіміне, әрекетіне (әрекетсіздігіне) шағым көрсетілетін қызметті беруші басшысының атына, жоғары тұрған мемлекеттік органға, мемлекеттік қызметтер көрсету сапасын бағалау және бақылау жөніндегі уәкілетті органға Қазақстан Республикасының заңнамасына сәйкес беріледі.</w:t>
      </w:r>
    </w:p>
    <w:bookmarkEnd w:id="6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75" w:id="69"/>
    <w:p>
      <w:pPr>
        <w:spacing w:after="0"/>
        <w:ind w:left="0"/>
        <w:jc w:val="both"/>
      </w:pPr>
      <w:r>
        <w:rPr>
          <w:rFonts w:ascii="Times New Roman"/>
          <w:b w:val="false"/>
          <w:i w:val="false"/>
          <w:color w:val="000000"/>
          <w:sz w:val="28"/>
        </w:rPr>
        <w:t>
      32.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69"/>
    <w:p>
      <w:pPr>
        <w:spacing w:after="0"/>
        <w:ind w:left="0"/>
        <w:jc w:val="both"/>
      </w:pPr>
      <w:r>
        <w:rPr>
          <w:rFonts w:ascii="Times New Roman"/>
          <w:b w:val="false"/>
          <w:i w:val="false"/>
          <w:color w:val="000000"/>
          <w:sz w:val="28"/>
        </w:rPr>
        <w:t xml:space="preserve">
      Рұқсаттар мен хабарламалардың мемлекеттік ақпараттық жүйесі арқылы мемлекеттік қызметті көрсету кезінде мемлекеттік қызметті көрсету кезеңдері туралы деректер мемлекеттік қызметтерді көрсету мониторингінің ақпараттық жүйесіне автоматты режимде түседі. </w:t>
      </w:r>
    </w:p>
    <w:bookmarkStart w:name="z76" w:id="70"/>
    <w:p>
      <w:pPr>
        <w:spacing w:after="0"/>
        <w:ind w:left="0"/>
        <w:jc w:val="left"/>
      </w:pPr>
      <w:r>
        <w:rPr>
          <w:rFonts w:ascii="Times New Roman"/>
          <w:b/>
          <w:i w:val="false"/>
          <w:color w:val="000000"/>
        </w:rPr>
        <w:t xml:space="preserve"> 3-тарау. Азаматтық мақсаттағы радиоэлектрондық құралдардың электромагниттік үйлесімділігінің есебін жүргізу тәртібі</w:t>
      </w:r>
    </w:p>
    <w:bookmarkEnd w:id="70"/>
    <w:bookmarkStart w:name="z77" w:id="71"/>
    <w:p>
      <w:pPr>
        <w:spacing w:after="0"/>
        <w:ind w:left="0"/>
        <w:jc w:val="both"/>
      </w:pPr>
      <w:r>
        <w:rPr>
          <w:rFonts w:ascii="Times New Roman"/>
          <w:b w:val="false"/>
          <w:i w:val="false"/>
          <w:color w:val="000000"/>
          <w:sz w:val="28"/>
        </w:rPr>
        <w:t xml:space="preserve">
      33. Мемлекеттік радиожиілік қызметі РЭҚ және ЖЖҚ ЭМҮ есебін (бұдан әрі – есеп) Теңіз және жылжымалы РЭҚ қоспағанда, азаматтық мақсаттағы РЭҚ және ЖЖҚ пайдалану үшін қолданыстағы және жоспарланған РЖС-ны ескере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РЭҚ және ЖЖҚ тізбесінде көрсетілген РЭҚ және ЖЖҚ үшін жүргізеді.</w:t>
      </w:r>
    </w:p>
    <w:bookmarkEnd w:id="71"/>
    <w:bookmarkStart w:name="z78" w:id="72"/>
    <w:p>
      <w:pPr>
        <w:spacing w:after="0"/>
        <w:ind w:left="0"/>
        <w:jc w:val="both"/>
      </w:pPr>
      <w:r>
        <w:rPr>
          <w:rFonts w:ascii="Times New Roman"/>
          <w:b w:val="false"/>
          <w:i w:val="false"/>
          <w:color w:val="000000"/>
          <w:sz w:val="28"/>
        </w:rPr>
        <w:t xml:space="preserve">
      34. Техникалық параметрлер, оның ішінде РЭҚ орнату орны өзгерген жағдайда (географиялық координаттар өзгерген, антеннаның іліну биіктігі өзгерген, антеннаның бағыты өзгерген) ЭМҮ қорытындысын алу үшін көрсетілетін қызметті алушы мемлекеттік радиожиілік қызметіне мынадай құжаттар мен мәліметтерді ұсына отырып,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өтінім береді:</w:t>
      </w:r>
    </w:p>
    <w:bookmarkEnd w:id="72"/>
    <w:p>
      <w:pPr>
        <w:spacing w:after="0"/>
        <w:ind w:left="0"/>
        <w:jc w:val="both"/>
      </w:pPr>
      <w:r>
        <w:rPr>
          <w:rFonts w:ascii="Times New Roman"/>
          <w:b w:val="false"/>
          <w:i w:val="false"/>
          <w:color w:val="000000"/>
          <w:sz w:val="28"/>
        </w:rPr>
        <w:t>
      1) сұратылған радиожиілік белдеуінің (номиналының) негіздемесі келтірілген түсіндірме жазба, онда жоспарланып отырған радиожелінің (радиотораптардың) мақсаты мен сипаты, пайдаланылатын стандарттар мен хаттамалар, қолдануға жоспарланып отырған РЭҚ техникалық сипаттамалары туралы мәліметтер, байланысты ұйымдастыру схемасы, жиіліктер торы (радиоарналар) егжей-тегжейлі баяндалады.);</w:t>
      </w:r>
    </w:p>
    <w:p>
      <w:pPr>
        <w:spacing w:after="0"/>
        <w:ind w:left="0"/>
        <w:jc w:val="both"/>
      </w:pPr>
      <w:r>
        <w:rPr>
          <w:rFonts w:ascii="Times New Roman"/>
          <w:b w:val="false"/>
          <w:i w:val="false"/>
          <w:color w:val="000000"/>
          <w:sz w:val="28"/>
        </w:rPr>
        <w:t xml:space="preserve">
      2) радиобайланыс түріне байланысты құрлықтағы жылжымалы стационарлық радиоэлектрондық құралға (ұялы байланыстың базалық станциясына (2G, 3G, 4G), сымсыз радиобайланыс жүйесінің радиоэлектрондық құралына (WLL), УҚТ, КВ, Транкингтік Радиобайланыс және Деректер беру стационарлық радиоэлектрондық құралдарына) және теңіз қызметтеріне (жағалау, радиолокациялық станциялар, радиомаяктар және т. б.) </w:t>
      </w:r>
      <w:r>
        <w:rPr>
          <w:rFonts w:ascii="Times New Roman"/>
          <w:b w:val="false"/>
          <w:i w:val="false"/>
          <w:color w:val="000000"/>
          <w:sz w:val="28"/>
        </w:rPr>
        <w:t>5-қосымшаға</w:t>
      </w:r>
      <w:r>
        <w:rPr>
          <w:rFonts w:ascii="Times New Roman"/>
          <w:b w:val="false"/>
          <w:i w:val="false"/>
          <w:color w:val="000000"/>
          <w:sz w:val="28"/>
        </w:rPr>
        <w:t xml:space="preserve"> сәйкес сауалнама не </w:t>
      </w:r>
      <w:r>
        <w:rPr>
          <w:rFonts w:ascii="Times New Roman"/>
          <w:b w:val="false"/>
          <w:i w:val="false"/>
          <w:color w:val="000000"/>
          <w:sz w:val="28"/>
        </w:rPr>
        <w:t>6-қосымшаға</w:t>
      </w:r>
      <w:r>
        <w:rPr>
          <w:rFonts w:ascii="Times New Roman"/>
          <w:b w:val="false"/>
          <w:i w:val="false"/>
          <w:color w:val="000000"/>
          <w:sz w:val="28"/>
        </w:rPr>
        <w:t xml:space="preserve"> сәйкес радиорелелік желіге сауалнама толтырылады., </w:t>
      </w:r>
      <w:r>
        <w:rPr>
          <w:rFonts w:ascii="Times New Roman"/>
          <w:b w:val="false"/>
          <w:i w:val="false"/>
          <w:color w:val="000000"/>
          <w:sz w:val="28"/>
        </w:rPr>
        <w:t>7-қосымшаға</w:t>
      </w:r>
      <w:r>
        <w:rPr>
          <w:rFonts w:ascii="Times New Roman"/>
          <w:b w:val="false"/>
          <w:i w:val="false"/>
          <w:color w:val="000000"/>
          <w:sz w:val="28"/>
        </w:rPr>
        <w:t xml:space="preserve"> сәйкес телерадио хабарларын тарату таратқышына сауалнама не </w:t>
      </w:r>
      <w:r>
        <w:rPr>
          <w:rFonts w:ascii="Times New Roman"/>
          <w:b w:val="false"/>
          <w:i w:val="false"/>
          <w:color w:val="000000"/>
          <w:sz w:val="28"/>
        </w:rPr>
        <w:t>8-қосымшаға</w:t>
      </w:r>
      <w:r>
        <w:rPr>
          <w:rFonts w:ascii="Times New Roman"/>
          <w:b w:val="false"/>
          <w:i w:val="false"/>
          <w:color w:val="000000"/>
          <w:sz w:val="28"/>
        </w:rPr>
        <w:t xml:space="preserve"> сәйкес жер станциясына сауалнама.</w:t>
      </w:r>
    </w:p>
    <w:p>
      <w:pPr>
        <w:spacing w:after="0"/>
        <w:ind w:left="0"/>
        <w:jc w:val="both"/>
      </w:pPr>
      <w:r>
        <w:rPr>
          <w:rFonts w:ascii="Times New Roman"/>
          <w:b w:val="false"/>
          <w:i w:val="false"/>
          <w:color w:val="000000"/>
          <w:sz w:val="28"/>
        </w:rPr>
        <w:t>
      3) радиожиілік спектрін бірлесіп пайдалану туралы шарттан алынған мәліметтер (осы Шарт бойынша жиіліктерді пайдалану құқығын алған радиожиілік спектрін негізгі пайдаланушы, бірлесіп пайдалану үшін белгіленген радиожиілік жолағы, шарттың мерзімі, нөмірі және қол қойылған күні).</w:t>
      </w:r>
    </w:p>
    <w:bookmarkStart w:name="z79" w:id="73"/>
    <w:p>
      <w:pPr>
        <w:spacing w:after="0"/>
        <w:ind w:left="0"/>
        <w:jc w:val="both"/>
      </w:pPr>
      <w:r>
        <w:rPr>
          <w:rFonts w:ascii="Times New Roman"/>
          <w:b w:val="false"/>
          <w:i w:val="false"/>
          <w:color w:val="000000"/>
          <w:sz w:val="28"/>
        </w:rPr>
        <w:t xml:space="preserve">
      35. ЭМҮ қорытындысын ресімдеу мерзімі Көрсетілетін қызметті алушы мен мемлекеттік радиожиілік қызметі арасындағы шартқа қол қою, сондай-ақ РЭҚ ЭМҮ есебі бойынша көрсетілген қызметтер үшін ақы төлеу жүргізу уақытын есепке алмай,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радиоэлектрондық құралдың электр магниттік үйлесімділігі сараптамасының нысаны бойынша он жұмыс күнінен аспайды.</w:t>
      </w:r>
    </w:p>
    <w:bookmarkEnd w:id="73"/>
    <w:p>
      <w:pPr>
        <w:spacing w:after="0"/>
        <w:ind w:left="0"/>
        <w:jc w:val="both"/>
      </w:pPr>
      <w:r>
        <w:rPr>
          <w:rFonts w:ascii="Times New Roman"/>
          <w:b w:val="false"/>
          <w:i w:val="false"/>
          <w:color w:val="000000"/>
          <w:sz w:val="28"/>
        </w:rPr>
        <w:t>
      Мемлекеттік радиожиілік қызметі ЭМҮ қорытындысының түпнұсқасын өтiнiш берушiге береді немесе жібереді, сондай-ақ ЭМҮ қорытындысы берілгендігі туралы көрсетілетін қызметті берушінің аумақтық бөлімшесін немесе көрсетілетін қызметті беруші хабардар етеді.</w:t>
      </w:r>
    </w:p>
    <w:bookmarkStart w:name="z80" w:id="74"/>
    <w:p>
      <w:pPr>
        <w:spacing w:after="0"/>
        <w:ind w:left="0"/>
        <w:jc w:val="both"/>
      </w:pPr>
      <w:r>
        <w:rPr>
          <w:rFonts w:ascii="Times New Roman"/>
          <w:b w:val="false"/>
          <w:i w:val="false"/>
          <w:color w:val="000000"/>
          <w:sz w:val="28"/>
        </w:rPr>
        <w:t>
      36. ЭМҮ есебін шекара маңындағы елдердің РЭҚ есепке ала отырып, РЖС және РЭҚ республикалық деректер базасы негізінде мемлекеттік радиожиілік қызметі жүзеге асырады.</w:t>
      </w:r>
    </w:p>
    <w:bookmarkEnd w:id="74"/>
    <w:p>
      <w:pPr>
        <w:spacing w:after="0"/>
        <w:ind w:left="0"/>
        <w:jc w:val="both"/>
      </w:pPr>
      <w:r>
        <w:rPr>
          <w:rFonts w:ascii="Times New Roman"/>
          <w:b w:val="false"/>
          <w:i w:val="false"/>
          <w:color w:val="000000"/>
          <w:sz w:val="28"/>
        </w:rPr>
        <w:t>
      Азаматтық мақсаттағы радиожиілік спектрінің республикалық деректер қоры электрондық түрде жүргізіледі және Мемлекеттік радиожиілік қызметінің қызметкерлері көрсетілетін қызметті беруші және (немесе) көрсетілетін қызметті берушінің аумақтық бөлімшелер немесе портал арқылы ұсынылатын мәліметтермен толтырады.</w:t>
      </w:r>
    </w:p>
    <w:bookmarkStart w:name="z81" w:id="75"/>
    <w:p>
      <w:pPr>
        <w:spacing w:after="0"/>
        <w:ind w:left="0"/>
        <w:jc w:val="both"/>
      </w:pPr>
      <w:r>
        <w:rPr>
          <w:rFonts w:ascii="Times New Roman"/>
          <w:b w:val="false"/>
          <w:i w:val="false"/>
          <w:color w:val="000000"/>
          <w:sz w:val="28"/>
        </w:rPr>
        <w:t>
      37. РЭҚ ЭМҮ есебін жүргізу кезінде шекаралас мемлекеттермен РЭҚ үшін халықаралық үйлестіруді жүргізу қажет болған жағдайда, Мемлекеттік радиожиілік қызметі үйлестіру нысанын дайындайды және уәкілетті органға жібереді.</w:t>
      </w:r>
    </w:p>
    <w:bookmarkEnd w:id="75"/>
    <w:p>
      <w:pPr>
        <w:spacing w:after="0"/>
        <w:ind w:left="0"/>
        <w:jc w:val="both"/>
      </w:pPr>
      <w:r>
        <w:rPr>
          <w:rFonts w:ascii="Times New Roman"/>
          <w:b w:val="false"/>
          <w:i w:val="false"/>
          <w:color w:val="000000"/>
          <w:sz w:val="28"/>
        </w:rPr>
        <w:t>
      Мынадай жағдайда:</w:t>
      </w:r>
    </w:p>
    <w:p>
      <w:pPr>
        <w:spacing w:after="0"/>
        <w:ind w:left="0"/>
        <w:jc w:val="both"/>
      </w:pPr>
      <w:r>
        <w:rPr>
          <w:rFonts w:ascii="Times New Roman"/>
          <w:b w:val="false"/>
          <w:i w:val="false"/>
          <w:color w:val="000000"/>
          <w:sz w:val="28"/>
        </w:rPr>
        <w:t>
      1) халықаралық үйлестіру рәсімінің нәтижесі оң болған жағдайда, Мемлекеттік радиожиілік қызметі осы Қағидалардың 35-тармағына сәйкес РЭҚ ЭМҮ қорытындысын ресімдейді;</w:t>
      </w:r>
    </w:p>
    <w:p>
      <w:pPr>
        <w:spacing w:after="0"/>
        <w:ind w:left="0"/>
        <w:jc w:val="both"/>
      </w:pPr>
      <w:r>
        <w:rPr>
          <w:rFonts w:ascii="Times New Roman"/>
          <w:b w:val="false"/>
          <w:i w:val="false"/>
          <w:color w:val="000000"/>
          <w:sz w:val="28"/>
        </w:rPr>
        <w:t>
      2) халықаралық үйлестіру рәсімінің нәтижесі теріс болған жағдайда, Мемлекеттік радиожиілік қызметі бұл туралы көрсетілетін қызметті алушыға хабарлайды.</w:t>
      </w:r>
    </w:p>
    <w:bookmarkStart w:name="z82" w:id="76"/>
    <w:p>
      <w:pPr>
        <w:spacing w:after="0"/>
        <w:ind w:left="0"/>
        <w:jc w:val="both"/>
      </w:pPr>
      <w:r>
        <w:rPr>
          <w:rFonts w:ascii="Times New Roman"/>
          <w:b w:val="false"/>
          <w:i w:val="false"/>
          <w:color w:val="000000"/>
          <w:sz w:val="28"/>
        </w:rPr>
        <w:t>
      38. РЭҚ және ЖЖҚ ЭМҮ қорытындысының телнұсқасын қалпына келтіру және (немесе) қайта ресімдеу мынадай жағдайларда:</w:t>
      </w:r>
    </w:p>
    <w:bookmarkEnd w:id="76"/>
    <w:p>
      <w:pPr>
        <w:spacing w:after="0"/>
        <w:ind w:left="0"/>
        <w:jc w:val="both"/>
      </w:pPr>
      <w:r>
        <w:rPr>
          <w:rFonts w:ascii="Times New Roman"/>
          <w:b w:val="false"/>
          <w:i w:val="false"/>
          <w:color w:val="000000"/>
          <w:sz w:val="28"/>
        </w:rPr>
        <w:t>
      1) ЭМҮ қорытындысының телнұсқасы жоғалғанда (егер, қағаз түрде берілген болса);</w:t>
      </w:r>
    </w:p>
    <w:p>
      <w:pPr>
        <w:spacing w:after="0"/>
        <w:ind w:left="0"/>
        <w:jc w:val="both"/>
      </w:pPr>
      <w:r>
        <w:rPr>
          <w:rFonts w:ascii="Times New Roman"/>
          <w:b w:val="false"/>
          <w:i w:val="false"/>
          <w:color w:val="000000"/>
          <w:sz w:val="28"/>
        </w:rPr>
        <w:t>
      2) егер заңды тұлға қайта ұйымдастырылған заңды тұлғаның құқықтық мұрагері болып табылса, бұл ретте РЭҚ-тың техникалық параметрлері және РЭҚ орналасуының географиялық координаталары өзгермеген жағдайда жүргізіледі.</w:t>
      </w:r>
    </w:p>
    <w:p>
      <w:pPr>
        <w:spacing w:after="0"/>
        <w:ind w:left="0"/>
        <w:jc w:val="both"/>
      </w:pPr>
      <w:r>
        <w:rPr>
          <w:rFonts w:ascii="Times New Roman"/>
          <w:b w:val="false"/>
          <w:i w:val="false"/>
          <w:color w:val="000000"/>
          <w:sz w:val="28"/>
        </w:rPr>
        <w:t>
      Мұндай құжатты беру РЭҚ ЭМҮ сараптамасын жүргізбестен үш жұмыс күнінен аспайтын мерзімде, сондай-ақ көрсетілетін қызметті алушысы мен Мемлекеттік радиожиілік қызметі арасындағы шарт талаптарына сәйкес жүзеге асырылады.</w:t>
      </w:r>
    </w:p>
    <w:p>
      <w:pPr>
        <w:spacing w:after="0"/>
        <w:ind w:left="0"/>
        <w:jc w:val="both"/>
      </w:pPr>
      <w:r>
        <w:rPr>
          <w:rFonts w:ascii="Times New Roman"/>
          <w:b w:val="false"/>
          <w:i w:val="false"/>
          <w:color w:val="000000"/>
          <w:sz w:val="28"/>
        </w:rPr>
        <w:t>
      Жеке тұлғаның тегі, аты, әкесінің аты (болған жағдайда) немесе заңды тұлғаның атауы өзгерген және бұл ретте РЭҚ-тың техникалық параметрлері және РЭҚ орналасуының географиялық координаталары өзгермеген жағдайда, РЭҚ және ЖЖҚ ЭМҮ қорытындысын қайта ресімдеу талап етілмейді.</w:t>
      </w:r>
    </w:p>
    <w:bookmarkStart w:name="z83" w:id="77"/>
    <w:p>
      <w:pPr>
        <w:spacing w:after="0"/>
        <w:ind w:left="0"/>
        <w:jc w:val="both"/>
      </w:pPr>
      <w:r>
        <w:rPr>
          <w:rFonts w:ascii="Times New Roman"/>
          <w:b w:val="false"/>
          <w:i w:val="false"/>
          <w:color w:val="000000"/>
          <w:sz w:val="28"/>
        </w:rPr>
        <w:t>
      39. РЖС рұқсатының күші жойылған жағдайда ЭМҮ қорытындысының қолданыс мерзімі аяқталады.</w:t>
      </w:r>
    </w:p>
    <w:bookmarkEnd w:id="77"/>
    <w:bookmarkStart w:name="z84" w:id="78"/>
    <w:p>
      <w:pPr>
        <w:spacing w:after="0"/>
        <w:ind w:left="0"/>
        <w:jc w:val="left"/>
      </w:pPr>
      <w:r>
        <w:rPr>
          <w:rFonts w:ascii="Times New Roman"/>
          <w:b/>
          <w:i w:val="false"/>
          <w:color w:val="000000"/>
        </w:rPr>
        <w:t xml:space="preserve"> 4-тарау. Радиоэлектрондық құралдарды және жоғары жиілікті құрылғыларды пайдалану тәртібі.</w:t>
      </w:r>
    </w:p>
    <w:bookmarkEnd w:id="78"/>
    <w:bookmarkStart w:name="z85" w:id="79"/>
    <w:p>
      <w:pPr>
        <w:spacing w:after="0"/>
        <w:ind w:left="0"/>
        <w:jc w:val="both"/>
      </w:pPr>
      <w:r>
        <w:rPr>
          <w:rFonts w:ascii="Times New Roman"/>
          <w:b w:val="false"/>
          <w:i w:val="false"/>
          <w:color w:val="000000"/>
          <w:sz w:val="28"/>
        </w:rPr>
        <w:t xml:space="preserve">
      40. Заңның </w:t>
      </w:r>
      <w:r>
        <w:rPr>
          <w:rFonts w:ascii="Times New Roman"/>
          <w:b w:val="false"/>
          <w:i w:val="false"/>
          <w:color w:val="000000"/>
          <w:sz w:val="28"/>
        </w:rPr>
        <w:t>16-2-бабына</w:t>
      </w:r>
      <w:r>
        <w:rPr>
          <w:rFonts w:ascii="Times New Roman"/>
          <w:b w:val="false"/>
          <w:i w:val="false"/>
          <w:color w:val="000000"/>
          <w:sz w:val="28"/>
        </w:rPr>
        <w:t xml:space="preserve"> сәйкес, жеке және заңды тұлғалар, оның ішінде шет мемлекеттердің дипломатиялық және консулдық өкілдіктері, Қазақстан Республикасының туымен жүзетін теңіз кемелерінен, РЭҚ-тан басқа осы Қағидаларға </w:t>
      </w:r>
      <w:r>
        <w:rPr>
          <w:rFonts w:ascii="Times New Roman"/>
          <w:b w:val="false"/>
          <w:i w:val="false"/>
          <w:color w:val="000000"/>
          <w:sz w:val="28"/>
        </w:rPr>
        <w:t>15-қосымшадағы</w:t>
      </w:r>
      <w:r>
        <w:rPr>
          <w:rFonts w:ascii="Times New Roman"/>
          <w:b w:val="false"/>
          <w:i w:val="false"/>
          <w:color w:val="000000"/>
          <w:sz w:val="28"/>
        </w:rPr>
        <w:t xml:space="preserve"> РЭҚ пен ЖЖҚ-ны пайдаланудың басталғаны немесе тоқтатылғаны туралы хабарлама беруді талап ететін РЭҚ пен ЖЖҚ тізілімге сәйкес аумақтық органдарға РЭҚ және ЖЖҚ-ны пайдаланудың басталғаны немесе тоқтатылғаны туралы хабарламаны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айқындалатын нысан бойынша жіберуге міндетті.</w:t>
      </w:r>
    </w:p>
    <w:bookmarkEnd w:id="79"/>
    <w:bookmarkStart w:name="z86" w:id="80"/>
    <w:p>
      <w:pPr>
        <w:spacing w:after="0"/>
        <w:ind w:left="0"/>
        <w:jc w:val="both"/>
      </w:pPr>
      <w:r>
        <w:rPr>
          <w:rFonts w:ascii="Times New Roman"/>
          <w:b w:val="false"/>
          <w:i w:val="false"/>
          <w:color w:val="000000"/>
          <w:sz w:val="28"/>
        </w:rPr>
        <w:t>
      41. РЭҚ және ЖЖҚ иелері радиоэлектрондық құралдар мен жоғары жиілікті құрылғыларды пайдаланудың техникалық сипаттамалары мен шарттарының радиоэлектрондық құралдар мен жоғары жиілікті құрылғыларды пайдаланудың басталғаны немесе тоқтатылғаны туралы хабаралмада баяндалған параметрлерге сәйкестігін қамтамасыз етеді.</w:t>
      </w:r>
    </w:p>
    <w:bookmarkEnd w:id="80"/>
    <w:bookmarkStart w:name="z87" w:id="81"/>
    <w:p>
      <w:pPr>
        <w:spacing w:after="0"/>
        <w:ind w:left="0"/>
        <w:jc w:val="both"/>
      </w:pPr>
      <w:r>
        <w:rPr>
          <w:rFonts w:ascii="Times New Roman"/>
          <w:b w:val="false"/>
          <w:i w:val="false"/>
          <w:color w:val="000000"/>
          <w:sz w:val="28"/>
        </w:rPr>
        <w:t xml:space="preserve">
      42. Тиісті хабарламаны жолдамай РЭҚ ЖЖҚ пайдалануға жол берілмейді. </w:t>
      </w:r>
    </w:p>
    <w:bookmarkEnd w:id="81"/>
    <w:bookmarkStart w:name="z88" w:id="82"/>
    <w:p>
      <w:pPr>
        <w:spacing w:after="0"/>
        <w:ind w:left="0"/>
        <w:jc w:val="both"/>
      </w:pPr>
      <w:r>
        <w:rPr>
          <w:rFonts w:ascii="Times New Roman"/>
          <w:b w:val="false"/>
          <w:i w:val="false"/>
          <w:color w:val="000000"/>
          <w:sz w:val="28"/>
        </w:rPr>
        <w:t>
      43. РЭҚ ЖЖҚ және олардың антенналы-фидерлі құрылғыларын радиоторуылдауыштардан 200 метр радиуста орнатуға шектеу қойылады.</w:t>
      </w:r>
    </w:p>
    <w:bookmarkEnd w:id="82"/>
    <w:bookmarkStart w:name="z89" w:id="83"/>
    <w:p>
      <w:pPr>
        <w:spacing w:after="0"/>
        <w:ind w:left="0"/>
        <w:jc w:val="both"/>
      </w:pPr>
      <w:r>
        <w:rPr>
          <w:rFonts w:ascii="Times New Roman"/>
          <w:b w:val="false"/>
          <w:i w:val="false"/>
          <w:color w:val="000000"/>
          <w:sz w:val="28"/>
        </w:rPr>
        <w:t>
      44. Азаматтық мақсаттағы радиобайланыс желісі жұмысын тоқтату барысында РЭҚ пайдалану РЭҚ және ЖЖҚ-ны пайдаланудың басталғаны немесе тоқтатылғаны туралы хабарлама негізінде 50 метрден аспайтын тиімді басу радиусы бар</w:t>
      </w:r>
    </w:p>
    <w:bookmarkEnd w:id="83"/>
    <w:bookmarkStart w:name="z90" w:id="84"/>
    <w:p>
      <w:pPr>
        <w:spacing w:after="0"/>
        <w:ind w:left="0"/>
        <w:jc w:val="both"/>
      </w:pPr>
      <w:r>
        <w:rPr>
          <w:rFonts w:ascii="Times New Roman"/>
          <w:b w:val="false"/>
          <w:i w:val="false"/>
          <w:color w:val="000000"/>
          <w:sz w:val="28"/>
        </w:rPr>
        <w:t xml:space="preserve">
      45. Әрбір радиоұзартқыш жинағына ҚР РЖВАК шешіміне сәйкес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тізбеде көрсетілген РЭҚ техникалық параметрлеріне тиісті арналардың белгілі саны бекітіледі.</w:t>
      </w:r>
    </w:p>
    <w:bookmarkEnd w:id="84"/>
    <w:bookmarkStart w:name="z91" w:id="85"/>
    <w:p>
      <w:pPr>
        <w:spacing w:after="0"/>
        <w:ind w:left="0"/>
        <w:jc w:val="both"/>
      </w:pPr>
      <w:r>
        <w:rPr>
          <w:rFonts w:ascii="Times New Roman"/>
          <w:b w:val="false"/>
          <w:i w:val="false"/>
          <w:color w:val="000000"/>
          <w:sz w:val="28"/>
        </w:rPr>
        <w:t>
      46. Мемлекеттік органдар мен ұйымдардың ғимараттарындағы және аумақтарындағы ақпараттық қауіпсіздікті қамтамасыз ету мақсатында, Қазақстан Республикасының мемлекеттік құпиясын құрайтын мәліметтерді пайдаланатын, тек үкіметтік байланысқа қатысты арнайы тағайындалған телекоммуникация желілеріне және ішкі ведомстволық байланысқа қатысты радиоэлектрондық құралдар және олардың антенналы-фидерлі құрылғыларын, арнайы қолданыстағы телекоммуникция желілерін, жоғары нүктелі спутниктік навигациялық жүйенің ұлттық операторларының (бұдан әрі - ЖСНЖ ұлттық операторы) дифференциалдық станцияларын мемлекеттік құпияларды қорғау жөніндегі нормативтік құқықтық актілердегі арнайы талаптарды орындағаннан кейін ғана орнатуға рұқсат етіледі.</w:t>
      </w:r>
    </w:p>
    <w:bookmarkEnd w:id="85"/>
    <w:p>
      <w:pPr>
        <w:spacing w:after="0"/>
        <w:ind w:left="0"/>
        <w:jc w:val="both"/>
      </w:pPr>
      <w:r>
        <w:rPr>
          <w:rFonts w:ascii="Times New Roman"/>
          <w:b w:val="false"/>
          <w:i w:val="false"/>
          <w:color w:val="000000"/>
          <w:sz w:val="28"/>
        </w:rPr>
        <w:t>
      Ішкі ведомстволық байланыстың радиоэлектрондық құралдарын және олардың антенналы-фидерлі құрылғыларын орнату және де ЖСНЖ ұлттық операторларының дифференциалдық станциялары Қазақстан Республикасының Ұлттық қауіпсіздік комитетімен келісуге жатады;</w:t>
      </w:r>
    </w:p>
    <w:p>
      <w:pPr>
        <w:spacing w:after="0"/>
        <w:ind w:left="0"/>
        <w:jc w:val="both"/>
      </w:pPr>
      <w:r>
        <w:rPr>
          <w:rFonts w:ascii="Times New Roman"/>
          <w:b w:val="false"/>
          <w:i w:val="false"/>
          <w:color w:val="000000"/>
          <w:sz w:val="28"/>
        </w:rPr>
        <w:t>
      Мемлекеттік органдар мен Ұйымдарда арнайы тағайындалған телекоммуникация желілеріне және үкіметтік байланысқа қатысты емес радиоэлектрондық құралдарды орнатуға арнайы бөлінген техникалық орын-жайлар мен алаңдар, режимдік орын-жайлардан кемінде 10 метр қашықтықта орнатылады.</w:t>
      </w:r>
    </w:p>
    <w:p>
      <w:pPr>
        <w:spacing w:after="0"/>
        <w:ind w:left="0"/>
        <w:jc w:val="both"/>
      </w:pPr>
      <w:r>
        <w:rPr>
          <w:rFonts w:ascii="Times New Roman"/>
          <w:b w:val="false"/>
          <w:i w:val="false"/>
          <w:color w:val="000000"/>
          <w:sz w:val="28"/>
        </w:rPr>
        <w:t>
      Қызметте мемлекеттік құпияға жататын мәліметтерді қолданатын Мемлекеттік органдар мен Ұйымдарда ішкі ведомстволық байланыстың радиоэлектрондық құралдарын қондыруды, техникалық қызмет көрсетуді (жөндеу, профилактикалық жұмыстар), ауыстыру, РЭҚ пайдалану қорытындысы жөніндегі жұмыстарды жүргізу осы орган немесе ұйымның арнайы бөлімшелері арқылы жүзеге асырылады.</w:t>
      </w:r>
    </w:p>
    <w:p>
      <w:pPr>
        <w:spacing w:after="0"/>
        <w:ind w:left="0"/>
        <w:jc w:val="both"/>
      </w:pPr>
      <w:r>
        <w:rPr>
          <w:rFonts w:ascii="Times New Roman"/>
          <w:b w:val="false"/>
          <w:i w:val="false"/>
          <w:color w:val="000000"/>
          <w:sz w:val="28"/>
        </w:rPr>
        <w:t>
      Арнайы бөлімше болмаған жағдайда ішкі ведомстволық байланыстың радиоэлектрондық құралдарын қондыруды, техникалық қызмет көрсетуді (жөндеу, профилактикалық жұмыстар), ауыстыру, РЭҚ пайдалану қорытындысы жөніндегі жұмыстарды орындаушы ұлттық қауіпсіздік органдарымен келіседі.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93" w:id="86"/>
    <w:p>
      <w:pPr>
        <w:spacing w:after="0"/>
        <w:ind w:left="0"/>
        <w:jc w:val="left"/>
      </w:pPr>
      <w:r>
        <w:rPr>
          <w:rFonts w:ascii="Times New Roman"/>
          <w:b/>
          <w:i w:val="false"/>
          <w:color w:val="000000"/>
        </w:rPr>
        <w:t xml:space="preserve"> Радиоэлектрондық құралдардың және жоғары жиiлiктi құрылғылардың тізбесі*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502"/>
        <w:gridCol w:w="5299"/>
        <w:gridCol w:w="1018"/>
        <w:gridCol w:w="715"/>
        <w:gridCol w:w="332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мен жоғары жиілікті құралдардың түрлері</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диапазоны (дейін)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рұқсат етілген сәуле шығару қуаты, Өріс кернеулігі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арнаның ені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Радиосәуле шығару құрылғыларынан тұрмайтын тұрмыстық техника бұйымдары мен тұрмыстық радиоқабылдағыш құрылғылары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жоғары жиілікті құрылғылар</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қолжетімділік жүйесінің (WLL), ұялы байланыс желілерінің (мобильді телефондар, сонымен қатар ұялы байланыс желілерінде қолданылатын модемдер, сондай-ақ ретрансляторлар), соның ішінде бекітілген немесе басқа қондырғылардың құрамына кіретін абоненттік терминалдар</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DECT стандарты абоненттік терминалдар</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 – 1900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байланыс стандарттары институты қабылдаған ETS–300 175 стандартына сәйкес;</w:t>
            </w:r>
            <w:r>
              <w:br/>
            </w:r>
            <w:r>
              <w:rPr>
                <w:rFonts w:ascii="Times New Roman"/>
                <w:b w:val="false"/>
                <w:i w:val="false"/>
                <w:color w:val="000000"/>
                <w:sz w:val="20"/>
              </w:rPr>
              <w:t>
базалық және абоненттік станциялардың таратқыштарының орташа қуаты 10 мВт–тан аспауы қажет; антенналардың күшейту коэффициенті 18 дБи–дан артық болмауы қажет.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телефон аппараттары (радиотелефондар)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814–815 / 904–905 (25 кГц жиіліктер торы қадамымен); 2400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синхронды аудару аппаратурасы (индуктивті және синхронды)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Репортаждық және концерттік радиомикрофондар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 166,10; 166,50; 167,15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"Караоке" үлгісіндегі радиомикрофондар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 МГц; 97,5–92 МГц; 87,5–92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Репортаждық және концерттік радиомикрофондар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151–216 МГц; 175–230; 470–638; 710–726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Индуктивті телефон байланысы, телебақылау және сигнализация құралдары, кәбілді хабар тарату және өнеркәсіптік, оның ішінде шахталарда пайдаланылатын жоғары жиілікті телевизиялық жүйелер</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Автомашиналардың күзет радиосигнализация құрылғылары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433,073–434,790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сигнализациясы мен хабарлауды қашықтықтан басқару құрылғылары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433,075–434,79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Модельдерді (ұшақтардың, катерлердің және т.б.) радиобасқару аппаратурасы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28,0–28,2 МГц; 40,66–40,70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радиосөйлесу құрылғылары мен радиобасқару ойыншықтары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 кГц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Штрихкодты этикеткаларды өңдеуге және осы этикеткалардан алынған ақпаратты таратуға арналған радиоэлектронды құралдар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кемістігі бар адамдарға арналған есту-сөйлеу радиотренажерлері</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қоймалық ғимараттар ішінде пайдаланылатын радиоэлектрондық құралдар (санауыштар, өлшеуіштер және т.б.)</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диапазондағы РЭҚ (27 МГц)</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26970–27410; 27410–27860 кГц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 Вт-қа дейін аз қуатты алып жүруге болатын РЭҚ</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151,625; 159,775; 462,5625; 462,5875; 462,6125; 462,6375; 467,5625; 467,5875; 467,6125; 467,6375; 467,6625; 467,6875; 467,7125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433.075–434.775 (LPD)</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дейін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қуатты жылжымалы радиобайланыс құрылғылары үшін (LPD)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446.000–446.100 (PMR)</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дейін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радиобайланыс жеке пайдалану үшін (PMR)</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Күзет-өрт радиосигнализациясының абоненттік құрылғылары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SRD – әрекет ету радиусы аз құрылғылар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SRD Телеметрия (қашықтықтағы ақпараттың бейнесі немесе жазбасы), телебасқару (қашықтықтан басқарылатын сигналдарды тарату, сигнализация (күзет сигнализациясы құрылғысының іске қосылу шарттарының пайда болуы туралы хабарлама; шұғыл көмек көрсетудің тұрмыстық сигнализациясы, дыбыстық және бейне сигналдарды тарату)</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6765–6795 кГц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13.553–13.567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r>
              <w:br/>
            </w:r>
            <w:r>
              <w:rPr>
                <w:rFonts w:ascii="Times New Roman"/>
                <w:b w:val="false"/>
                <w:i w:val="false"/>
                <w:color w:val="000000"/>
                <w:sz w:val="20"/>
              </w:rPr>
              <w:t>
10 мВт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40.660–40.700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138.20–138.45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циклы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433.040–434.790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және бейне қосымшаларды қоспағанда. Ені ≤ 25 кГц және LBT технологиясы немесе эквиваленті бар дыбыстық қосымшалар (аналогты немесе цифрлық) рұқсат етіледі, құрамында әрбір тарату үшін максималды тарату периоды 1 минутқа дейін, таратқышпен басқарылатын шығыс қуатының датчигі болу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863-тен 868 МГц-ке дейін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мВт э.с.қ.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кГц</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жұмыс циклы немесе LBT (Listen Before Talk) + AFA (Adaptive Frequency Agility) Тар/кеңжолақты модуляция.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5725–5875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24.00–24.25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61.0–61.5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122–122.25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дБм э.и.с.қ./ 250 МГц және -48 дБм/МГц бұрышы &gt;30° болған жағдайда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122.25–123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244–246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(LoRaWan, LPWan и басқалар) техонологиясының РЭҚ</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кГц</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(аэродром) аумақтарында қолдануға жол берілмейді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(қадағалау, есептегіш құрылғысын есептеу, деректерді жинау)</w:t>
            </w:r>
            <w:r>
              <w:br/>
            </w:r>
            <w:r>
              <w:rPr>
                <w:rFonts w:ascii="Times New Roman"/>
                <w:b w:val="false"/>
                <w:i w:val="false"/>
                <w:color w:val="000000"/>
                <w:sz w:val="20"/>
              </w:rPr>
              <w:t>
Көшкін астында адамдарды табуға арналған құрылғы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456.9–457.1 кГц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толқын (CW) 457 кГц жиілікте – модуляциясыз</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көшкінінен кейін зардап шеккендерді іздеуге және анықтауға арналған құрылғылар.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169.4–169.475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кГц</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циклы. Есептеуіш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169.4–169.475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кГц</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циклы. LBT (Listen Before Talk) + AFA (Adaptive Frequency Agility). Егер LBT AFA-сыз болса, жұмыс циклының шегі қолданылады.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(деректерді таратудың кең жолақты жүйелері) WAS/RLAN</w:t>
            </w:r>
            <w:r>
              <w:br/>
            </w:r>
            <w:r>
              <w:rPr>
                <w:rFonts w:ascii="Times New Roman"/>
                <w:b w:val="false"/>
                <w:i w:val="false"/>
                <w:color w:val="000000"/>
                <w:sz w:val="20"/>
              </w:rPr>
              <w:t>
Деректерді тарату жүйелері\ жергілікті радиожүйелер</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Модуляцияның кең жолақты түрлері үшін, ЖЖПҚ (FHSS)–дан басқа, ЭИСҚ максималды спектралды тығыздығы 10 мВт/1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5150–5350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 э.и.с.қ. максималды спектралды тығыздығы 10 мВт/МГц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ғимараттың ішінде қолдану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5470–5725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 максималды спектралды тығыздығы 10 мВт/МГц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ғимараттың ішінде қолдану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5725-5850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 максималды спектралды тығыздығы 10 мВт/МГц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ғимараттың ішінде қолдану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17.1–17.3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dBm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құрылғыларға ғимарат ішінде рұқсат етілмейді. э.и.с.қ. максималды орташа тығыздығы 13 дБм/ МГц–ке дейін шектелуі тиіс.</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(теміржолда қолданатын – көлік құралдарын автоматтандырылған сәйкестендіру (AVI), жол датчиктерінің жүйесі, контурлы жүйе.</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2446–2454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бар болуы кезінде ғана тарату. Ені 1,5 МГц–тен 5 арна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 – 27.100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Tele–powering сигналы ретінде және Balise/Eurobalise үшін деректерді төмен тарату (Down–link) үшін қолданылады. Сонымен қатар, Loop/Euroloop іске қосу үшін қолданылуы мүмкін.</w:t>
            </w:r>
            <w:r>
              <w:br/>
            </w:r>
            <w:r>
              <w:rPr>
                <w:rFonts w:ascii="Times New Roman"/>
                <w:b w:val="false"/>
                <w:i w:val="false"/>
                <w:color w:val="000000"/>
                <w:sz w:val="20"/>
              </w:rPr>
              <w:t>
Ескертпе:</w:t>
            </w:r>
            <w:r>
              <w:br/>
            </w:r>
            <w:r>
              <w:rPr>
                <w:rFonts w:ascii="Times New Roman"/>
                <w:b w:val="false"/>
                <w:i w:val="false"/>
                <w:color w:val="000000"/>
                <w:sz w:val="20"/>
              </w:rPr>
              <w:t>
Орталық жиілігі 27,095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 7484 кГц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циклі. Tele–powering Balise/Eurobalise сигналын пойыздан алғаннан кейін ғана таратуға болады.</w:t>
            </w:r>
            <w:r>
              <w:br/>
            </w:r>
            <w:r>
              <w:rPr>
                <w:rFonts w:ascii="Times New Roman"/>
                <w:b w:val="false"/>
                <w:i w:val="false"/>
                <w:color w:val="000000"/>
                <w:sz w:val="20"/>
              </w:rPr>
              <w:t>
Ескертпе:</w:t>
            </w:r>
            <w:r>
              <w:br/>
            </w:r>
            <w:r>
              <w:rPr>
                <w:rFonts w:ascii="Times New Roman"/>
                <w:b w:val="false"/>
                <w:i w:val="false"/>
                <w:color w:val="000000"/>
                <w:sz w:val="20"/>
              </w:rPr>
              <w:t>
Орталық жиілігі 4234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 8516 кГц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 – 23000 кГц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өріс кернеулігі жолақ ені 10 кГц үшін анықталады және әрбір 200 м ілмек үшін кеңістіктік орташа мәнімен көрсетілген.</w:t>
            </w:r>
            <w:r>
              <w:br/>
            </w:r>
            <w:r>
              <w:rPr>
                <w:rFonts w:ascii="Times New Roman"/>
                <w:b w:val="false"/>
                <w:i w:val="false"/>
                <w:color w:val="000000"/>
                <w:sz w:val="20"/>
              </w:rPr>
              <w:t>
Пойыздың бар болуы кезінде ғана тарату. Кеңейтілген спектрлі сигнал, код ұзындығы: 472 чип.</w:t>
            </w:r>
            <w:r>
              <w:br/>
            </w:r>
            <w:r>
              <w:rPr>
                <w:rFonts w:ascii="Times New Roman"/>
                <w:b w:val="false"/>
                <w:i w:val="false"/>
                <w:color w:val="000000"/>
                <w:sz w:val="20"/>
              </w:rPr>
              <w:t>
Ескертпе:</w:t>
            </w:r>
            <w:r>
              <w:br/>
            </w:r>
            <w:r>
              <w:rPr>
                <w:rFonts w:ascii="Times New Roman"/>
                <w:b w:val="false"/>
                <w:i w:val="false"/>
                <w:color w:val="000000"/>
                <w:sz w:val="20"/>
              </w:rPr>
              <w:t>
Орталық жиілік 13,547 МГц</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(жол қозғалыстарын басқару және автомобиль көлігіне арналған (RTTT) ақпаратты өңдеудің және таратудың интеграцияланған құрылғылары)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dBm шыңдық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деңгейі: 55 дБм – шыңдық қуаты, 50 дБм – орташа қуаты, 23,5 дБм – орташа қуат тек импульстік радар үшін.</w:t>
            </w:r>
            <w:r>
              <w:br/>
            </w:r>
            <w:r>
              <w:rPr>
                <w:rFonts w:ascii="Times New Roman"/>
                <w:b w:val="false"/>
                <w:i w:val="false"/>
                <w:color w:val="000000"/>
                <w:sz w:val="20"/>
              </w:rPr>
              <w:t>
Өндірістік және көліктік радиолокациялық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24.050–24.075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радарлары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24.075–24.150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радарлары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радарлары үшін (тек көлік құралы).</w:t>
            </w:r>
            <w:r>
              <w:br/>
            </w:r>
            <w:r>
              <w:rPr>
                <w:rFonts w:ascii="Times New Roman"/>
                <w:b w:val="false"/>
                <w:i w:val="false"/>
                <w:color w:val="000000"/>
                <w:sz w:val="20"/>
              </w:rPr>
              <w:t>
Спектрге қолжетімділік және кедергілерді азайтуға талаптар бампердің артында құрастырылған құрылғылар үшін келтірілген. Егер олар бамперден тыс құрастырылса, талап келесідей болуы қажет:</w:t>
            </w:r>
            <w:r>
              <w:br/>
            </w:r>
            <w:r>
              <w:rPr>
                <w:rFonts w:ascii="Times New Roman"/>
                <w:b w:val="false"/>
                <w:i w:val="false"/>
                <w:color w:val="000000"/>
                <w:sz w:val="20"/>
              </w:rPr>
              <w:t>
3мс/40кГц кідірудің максималды уақыты әр 3 мс сайын. Модуляцияның минималды жиіліктер диапазонына (FMCW немесе жиілік адымы бар сигналдарға қолданылады) немесе 250 кГц лездік жолақ еніне (импульсті сигналдарға қолданылады) талаптар кідірудің максималды уақыты бойынша талапқа қосымша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24.150–24.250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радарлары үшін (тек көлік құралы)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(радиоанықтағыш)</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9200–9500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9500–9975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13.4–14.0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24.05–24.25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dBm/МГц э.и.с.қ. жабық сынау резервуарының құрылымынан тыс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деңгейді өлшеу радарына арналған (TLPR)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8.5–10.6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dBm/МГц э.и.с.қ. жабық сынау резервуарының құрылымынан тыс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деңгейді өлшеу радарына арналған (TLPR)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24.05–27.00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dBm/МГц э.и.с.қ. жабық сынау резервуарының құрылымынан тыс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деңгейді өлшеу радарына арналған (TLPR)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dBm/МГц э.и.с.қ. жабық сынау резервуарының құрылымынан тыс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деңгейді өлшеу радарына арналған (TLPR)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dBm/МГц э.и.с.қ. жабық сынау резервуарының құрылымынан тыс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деңгейді өлшеу радарына арналған (TLPR)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17.1–17.3 ГГц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dBm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Синтезделген апертурасы бар жерүсті радары үшін (GBSAR). EN 300 440 спецификациясында сипатталғандай радар антеннасының бағытталу диаграммасына және табу мен кету әдісін (DAA) қолдануға ерекше талаптар қойылады.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(қозғалысты анықтауға арналған жабдық және сигнал беруге арналған жабдық)</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868.6–869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дабыл сигнализациясын беру құрылғылары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169.4750–169.4875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дабыл сигнализациясын беру құрылғылары (арнайы)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169.5875–169.6000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дабыл сигнализациясын беру құрылғылары (арнайы)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(модельдерді басқару)</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26.995, 27.045, 27.095,</w:t>
            </w:r>
            <w:r>
              <w:br/>
            </w:r>
            <w:r>
              <w:rPr>
                <w:rFonts w:ascii="Times New Roman"/>
                <w:b w:val="false"/>
                <w:i w:val="false"/>
                <w:color w:val="000000"/>
                <w:sz w:val="20"/>
              </w:rPr>
              <w:t>
27.145, 27.195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34.995–35.225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модельдер үшін ғана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40.665, 40.675, 40.685,40.695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SRD (индукциялық мақсатта қолдану)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90 кГц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 Магнит өрісі кернеулігі деңгейінің төмендеуі 3 дБ/октава 30 кГц-ке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 кГц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119–135 кГц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 Магнит өрісі кернеулігі деңгейінің төмендеуі 3 дБ/октава 119 кГц-ке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135–140 кГц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140–148.5 кГц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6765–6795 кГц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7400–8800 кГц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13.553–13.567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13.553–13.567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RFID (радиожиіліктік сәйкестендіру)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10.200–11.000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3155–3400 кГц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 кГц – 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w:t>
            </w:r>
            <w:r>
              <w:br/>
            </w:r>
            <w:r>
              <w:rPr>
                <w:rFonts w:ascii="Times New Roman"/>
                <w:b w:val="false"/>
                <w:i w:val="false"/>
                <w:color w:val="000000"/>
                <w:sz w:val="20"/>
              </w:rPr>
              <w:t>
Магнит өрісінің максималды кернеулігі жолақ ені 10 кГц болғанда анықталады. Жолақ ені 10 кГц-тен артық жүйелер үшін магнит өрісінің рұқсат етілген максималды кернеулігі 10 м қашықтықта, сондай-ақ 10 кГц -те –15 дБмкА / м шектік тығыздығын сақтағанда –5 дБмкА / м тең.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w:t>
            </w:r>
            <w:r>
              <w:br/>
            </w:r>
            <w:r>
              <w:rPr>
                <w:rFonts w:ascii="Times New Roman"/>
                <w:b w:val="false"/>
                <w:i w:val="false"/>
                <w:color w:val="000000"/>
                <w:sz w:val="20"/>
              </w:rPr>
              <w:t>
Магнит өрісінің максималды кернеулігі жолақ ені 10 кГц болғанда анықталады. Жолақ ені 10 кГц-тен артық жүйелер үшін магнит өрісінің рұқсат етілген максималды кернеулігі 10 м қашықтықта, сондай-ақ 10 кГц –те –20 дБмкА / м шектік тығыздығын сақтағанда –5 дБмкА / м тең.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 кГц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RFID үшін.</w:t>
            </w:r>
            <w:r>
              <w:br/>
            </w:r>
            <w:r>
              <w:rPr>
                <w:rFonts w:ascii="Times New Roman"/>
                <w:b w:val="false"/>
                <w:i w:val="false"/>
                <w:color w:val="000000"/>
                <w:sz w:val="20"/>
              </w:rPr>
              <w:t>
Сыртқы антенналарды қолданғанда тек жиектемелі антенналар ғана қолданыла алады.</w:t>
            </w:r>
            <w:r>
              <w:br/>
            </w:r>
            <w:r>
              <w:rPr>
                <w:rFonts w:ascii="Times New Roman"/>
                <w:b w:val="false"/>
                <w:i w:val="false"/>
                <w:color w:val="000000"/>
                <w:sz w:val="20"/>
              </w:rPr>
              <w:t>
Максималды өріс кернеулігі жолақ ені 10 кГц болғанда анықталады. 10 кГц-тен артық жолақ енімен жұмыс істейтін жүйелер үшін максималды рұқсат етілген өрістің жалпы кернеулігі 10 м қашықтықта, сондай-ақ қуат тығыздығының шегін сақтағанда (10 кГц үшін –8 дБмкА / м) –5 дБмкА / м тең.</w:t>
            </w:r>
            <w:r>
              <w:br/>
            </w:r>
            <w:r>
              <w:rPr>
                <w:rFonts w:ascii="Times New Roman"/>
                <w:b w:val="false"/>
                <w:i w:val="false"/>
                <w:color w:val="000000"/>
                <w:sz w:val="20"/>
              </w:rPr>
              <w:t>
Бұл жүйелер минималды 30 кГц жолақ енімен жұмыс істеуі керек.</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(радиомикрофондар және есту қабілетін жақсарту үшін арналған құрылғы)</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173.965–174.015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мВт э.с.қ.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кГц</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төмендеген адамдарға арналған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SRD (радиожиілік сәйкестендіруін қолдану)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2446–2454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мВт-тан жоғары қуат деңгейлерінің ғимарат ішінде қолданылуы шектелген және бұл жағдайда кез келген 200 мс кезең аралығында барлық таратулардың жұмыс циклы ≤15% болуы керек (30 мс қосулы / 170 мс өшірулі күйде).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865.0–868.0МГц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кГц</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сымсыз қолдану (Белсенді медициналық имплантаттар)</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 кГц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жұмыс циклы Телеметрия мақсатында индуктивті цикл әдістерін пайдаланатын аса төмен энергия тұтынатын</w:t>
            </w:r>
            <w:r>
              <w:br/>
            </w:r>
            <w:r>
              <w:rPr>
                <w:rFonts w:ascii="Times New Roman"/>
                <w:b w:val="false"/>
                <w:i w:val="false"/>
                <w:color w:val="000000"/>
                <w:sz w:val="20"/>
              </w:rPr>
              <w:t>
белсенді медициналық имплантаттар жүйесі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315–600 кГц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дБмкА/м қашықтықта10 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жұмыс циклы Жануарларға имплантталатын құрылғылар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жұмыс циклы Артериалды қан қысымын өлшеуге арналған аса төмен энергия тұтынатын медициналық мембраналық имплантанттар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10 м қашықтықта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жұмыс циклы Аса төмен энергия тұтынатын жануарларға имплантталатын белсенді құрылғылар үшін қолданылады (ULP-AID), ғимарат ішінде қолдану шектелген.</w:t>
            </w:r>
            <w:r>
              <w:br/>
            </w:r>
            <w:r>
              <w:rPr>
                <w:rFonts w:ascii="Times New Roman"/>
                <w:b w:val="false"/>
                <w:i w:val="false"/>
                <w:color w:val="000000"/>
                <w:sz w:val="20"/>
              </w:rPr>
              <w:t>
Максималды өріс кернеулігі 10 кГц жиілік жолағында көрсетілген. ULP-AID құрылғыларының сәуле шығару маскасы келесі түрде анықталады:</w:t>
            </w:r>
            <w:r>
              <w:br/>
            </w:r>
            <w:r>
              <w:rPr>
                <w:rFonts w:ascii="Times New Roman"/>
                <w:b w:val="false"/>
                <w:i w:val="false"/>
                <w:color w:val="000000"/>
                <w:sz w:val="20"/>
              </w:rPr>
              <w:t>
• 3 дБ – жолақ ені 300 кГц болған жағдайда</w:t>
            </w:r>
            <w:r>
              <w:br/>
            </w:r>
            <w:r>
              <w:rPr>
                <w:rFonts w:ascii="Times New Roman"/>
                <w:b w:val="false"/>
                <w:i w:val="false"/>
                <w:color w:val="000000"/>
                <w:sz w:val="20"/>
              </w:rPr>
              <w:t>
• 10 дБ – жолақ ені 800 кГц болған жағдайда</w:t>
            </w:r>
            <w:r>
              <w:br/>
            </w:r>
            <w:r>
              <w:rPr>
                <w:rFonts w:ascii="Times New Roman"/>
                <w:b w:val="false"/>
                <w:i w:val="false"/>
                <w:color w:val="000000"/>
                <w:sz w:val="20"/>
              </w:rPr>
              <w:t>
• 20 дБ – жолақ ені 2 МГц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2483.5–2500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дБм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жұмыс циклы және LBT+AFA. Жабдықта қолданылатын үйлестіру стандартында сипатталған спектрге қол жеткізу механизмі немесе эквиваленті қолданылуы қажет.</w:t>
            </w:r>
            <w:r>
              <w:br/>
            </w:r>
            <w:r>
              <w:rPr>
                <w:rFonts w:ascii="Times New Roman"/>
                <w:b w:val="false"/>
                <w:i w:val="false"/>
                <w:color w:val="000000"/>
                <w:sz w:val="20"/>
              </w:rPr>
              <w:t>
Белсенді медициналық имплантаттар және оларға қатысты бірегей стандартқа сәйкес келуімен қамтитын аса төмен энергия тұтынатын перифериялар үшін.</w:t>
            </w:r>
            <w:r>
              <w:br/>
            </w:r>
            <w:r>
              <w:rPr>
                <w:rFonts w:ascii="Times New Roman"/>
                <w:b w:val="false"/>
                <w:i w:val="false"/>
                <w:color w:val="000000"/>
                <w:sz w:val="20"/>
              </w:rPr>
              <w:t>
Жеке таратқыштар өткізгіштік қабілетін 1 МГц-тен жоғары арттыру үшін динамикалық негізде көршілес арналарды біріктіре алады. Перифериялық құрылғылар орынжайлардың ішінде ғана қолдануға арналған.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аудио қолданулар</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863–865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ағымы мен сымсыз аудионы тарату құрылғылары.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1795–1800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мВт э.и.с.қ./ 50 мВт э.и.с.қ.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мультимедиа ағымы мен сымсыз аудионы тарату құрылғылары бар радиомикрофондар. Жеке рұқсат талап етілуі мүмкін. 1785-1804,8 МГц жолағында қолданылатын денеде алып жүретін SSP (Spectrum Scanning Procedure) бар құрылғылардың қуаты 50 мВт-қа дейін шектелген.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87.5–108.0 МГц</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нВт э.с.қ.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кГц</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диапазонның төмен қуатты таратқыштар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спутниктік навигация жүйесінің (ГЛОНАСС, GPS) радиосәулелендіру құрылғылары жоқ, оның ішінде бекітілген немесе басқа құрылғылардың құрамына кіретін радиоқабылдау құралдары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тізбеде көрсетілген негізгі қысқартулар:</w:t>
      </w:r>
    </w:p>
    <w:p>
      <w:pPr>
        <w:spacing w:after="0"/>
        <w:ind w:left="0"/>
        <w:jc w:val="both"/>
      </w:pPr>
      <w:r>
        <w:rPr>
          <w:rFonts w:ascii="Times New Roman"/>
          <w:b w:val="false"/>
          <w:i w:val="false"/>
          <w:color w:val="000000"/>
          <w:sz w:val="28"/>
        </w:rPr>
        <w:t>
      Тізбеде көрсетілген радиоэлектрондық құралдар мен жоғары жиiлiктi құрылғыларды пайдалану барысында Ұлттық кестеге сәйкес рұқсат құжаттары негізінде жұмыс істейтін РЭҚ мен ЖЖҚ-ға радиокедергі жасамауы тиіс, ал оның қолданушылары туындаған кедергілерден қорғауды талап етпейді.</w:t>
      </w:r>
    </w:p>
    <w:p>
      <w:pPr>
        <w:spacing w:after="0"/>
        <w:ind w:left="0"/>
        <w:jc w:val="both"/>
      </w:pPr>
      <w:r>
        <w:rPr>
          <w:rFonts w:ascii="Times New Roman"/>
          <w:b w:val="false"/>
          <w:i w:val="false"/>
          <w:color w:val="000000"/>
          <w:sz w:val="28"/>
        </w:rPr>
        <w:t>
      Байланыс қызметін көрсету үшін 27 МГц диапазонында РЭҚ қолдануға және Тізбенің 19-жолағында көрсетілген қуаты екі ваттқа дейінгі аз қуатты алып жүруге болатын РЭҚ қолдануға рұқсат етілмейді.</w:t>
      </w:r>
    </w:p>
    <w:p>
      <w:pPr>
        <w:spacing w:after="0"/>
        <w:ind w:left="0"/>
        <w:jc w:val="both"/>
      </w:pPr>
      <w:r>
        <w:rPr>
          <w:rFonts w:ascii="Times New Roman"/>
          <w:b w:val="false"/>
          <w:i w:val="false"/>
          <w:color w:val="000000"/>
          <w:sz w:val="28"/>
        </w:rPr>
        <w:t>
      SRD – Short Range Devices, радиусы аз құрылғылар;</w:t>
      </w:r>
    </w:p>
    <w:p>
      <w:pPr>
        <w:spacing w:after="0"/>
        <w:ind w:left="0"/>
        <w:jc w:val="both"/>
      </w:pPr>
      <w:r>
        <w:rPr>
          <w:rFonts w:ascii="Times New Roman"/>
          <w:b w:val="false"/>
          <w:i w:val="false"/>
          <w:color w:val="000000"/>
          <w:sz w:val="28"/>
        </w:rPr>
        <w:t>
      дБм – децибел-милливатт;</w:t>
      </w:r>
    </w:p>
    <w:p>
      <w:pPr>
        <w:spacing w:after="0"/>
        <w:ind w:left="0"/>
        <w:jc w:val="both"/>
      </w:pPr>
      <w:r>
        <w:rPr>
          <w:rFonts w:ascii="Times New Roman"/>
          <w:b w:val="false"/>
          <w:i w:val="false"/>
          <w:color w:val="000000"/>
          <w:sz w:val="28"/>
        </w:rPr>
        <w:t xml:space="preserve">
      WLL – wireless local loop (сымсыз радиоқолжетімділік жүйесі); </w:t>
      </w:r>
    </w:p>
    <w:p>
      <w:pPr>
        <w:spacing w:after="0"/>
        <w:ind w:left="0"/>
        <w:jc w:val="both"/>
      </w:pPr>
      <w:r>
        <w:rPr>
          <w:rFonts w:ascii="Times New Roman"/>
          <w:b w:val="false"/>
          <w:i w:val="false"/>
          <w:color w:val="000000"/>
          <w:sz w:val="28"/>
        </w:rPr>
        <w:t>
      DECT – Digital Enhanced Cordless Telecommunication.</w:t>
      </w:r>
    </w:p>
    <w:p>
      <w:pPr>
        <w:spacing w:after="0"/>
        <w:ind w:left="0"/>
        <w:jc w:val="both"/>
      </w:pPr>
      <w:r>
        <w:rPr>
          <w:rFonts w:ascii="Times New Roman"/>
          <w:b w:val="false"/>
          <w:i w:val="false"/>
          <w:color w:val="000000"/>
          <w:sz w:val="28"/>
        </w:rPr>
        <w:t>
      ГГц – гигагерц;</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GBSAR – Ground-based Syntkhetic Aperture Radar (синтезделген апертурасы бар жерүсті радары);</w:t>
      </w:r>
    </w:p>
    <w:p>
      <w:pPr>
        <w:spacing w:after="0"/>
        <w:ind w:left="0"/>
        <w:jc w:val="both"/>
      </w:pPr>
      <w:r>
        <w:rPr>
          <w:rFonts w:ascii="Times New Roman"/>
          <w:b w:val="false"/>
          <w:i w:val="false"/>
          <w:color w:val="000000"/>
          <w:sz w:val="28"/>
        </w:rPr>
        <w:t>
      мВт – милливат;</w:t>
      </w:r>
    </w:p>
    <w:p>
      <w:pPr>
        <w:spacing w:after="0"/>
        <w:ind w:left="0"/>
        <w:jc w:val="both"/>
      </w:pPr>
      <w:r>
        <w:rPr>
          <w:rFonts w:ascii="Times New Roman"/>
          <w:b w:val="false"/>
          <w:i w:val="false"/>
          <w:color w:val="000000"/>
          <w:sz w:val="28"/>
        </w:rPr>
        <w:t>
      э.с.қ. – тиімді сәуле шығару қуаты;</w:t>
      </w:r>
    </w:p>
    <w:p>
      <w:pPr>
        <w:spacing w:after="0"/>
        <w:ind w:left="0"/>
        <w:jc w:val="both"/>
      </w:pPr>
      <w:r>
        <w:rPr>
          <w:rFonts w:ascii="Times New Roman"/>
          <w:b w:val="false"/>
          <w:i w:val="false"/>
          <w:color w:val="000000"/>
          <w:sz w:val="28"/>
        </w:rPr>
        <w:t>
      э.и.и.м. – тиімді изотропты- сәуле шығару қуаты;</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ГЛОНАСС – Ғаламдық навигациялық спутниктік жүйе;</w:t>
      </w:r>
    </w:p>
    <w:p>
      <w:pPr>
        <w:spacing w:after="0"/>
        <w:ind w:left="0"/>
        <w:jc w:val="both"/>
      </w:pPr>
      <w:r>
        <w:rPr>
          <w:rFonts w:ascii="Times New Roman"/>
          <w:b w:val="false"/>
          <w:i w:val="false"/>
          <w:color w:val="000000"/>
          <w:sz w:val="28"/>
        </w:rPr>
        <w:t>
      GPS – Global Position System (жаһандық позициялау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95" w:id="87"/>
    <w:p>
      <w:pPr>
        <w:spacing w:after="0"/>
        <w:ind w:left="0"/>
        <w:jc w:val="left"/>
      </w:pPr>
      <w:r>
        <w:rPr>
          <w:rFonts w:ascii="Times New Roman"/>
          <w:b/>
          <w:i w:val="false"/>
          <w:color w:val="000000"/>
        </w:rPr>
        <w:t xml:space="preserve"> РЭҚ және ЖЖҚ есебін жүргізу, РЖС рұқсаты және РЭҚ және ЖЖҚ қорытынды алу талап етілетін РЭҚ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057"/>
        <w:gridCol w:w="886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түрлері</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радиожиіліктер белдеулері (номиналдары)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дыбыстық хабар таратуға, дыбыстық дабылды таратуға арналған радиотаратушы құрылғылар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хабар таратуға арналған радиотаратушы құрылғылар</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Эфир-кәбілдік телевизия станциялары</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(радио) хабар таратуға арналған радиотаратушы құрылғылар</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радиобайланысын қабылдау-тарату жабдықтары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қабылдау-тарату РЭҚ, мыналарға арналған:</w:t>
            </w:r>
            <w:r>
              <w:br/>
            </w:r>
            <w:r>
              <w:rPr>
                <w:rFonts w:ascii="Times New Roman"/>
                <w:b w:val="false"/>
                <w:i w:val="false"/>
                <w:color w:val="000000"/>
                <w:sz w:val="20"/>
              </w:rPr>
              <w:t>
УҚТ радиобайланысы транкингтік радиобайланыс жүйесінің УҚТ радиобайланысың жылжымалы РЭҚ**</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 МГц; 57–57,5 МГц; 117,975-137 МГц, 146–174 МГц, 380–385 МГц, 390–470 МГц (Қуаты 2 Вт дейін шағын қуатты алып жүруге болатын РЭҚ-тан басқа 151,625; 159,775; 433.075-434.775; 462,5625; 462,5875; 462,6125; 462,6375; 467,5625; 467,5875; 467,6125; 467,6375; 467,6625; 467,6875; 467,7125 МГц)</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Радиотелеметрияға арналған стационарлық (базалық) қабылдау-тарату станциялары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 МГц, 146–174; 380–385 МГц, 390–470 МГц</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стационарлық (базалық) станциялары</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 ОТ, ҚТ-ауқымды стационарлық және жылжымалы РЭҚ (жылжымалы РЭҚ-қа Рэқ ЖӘНЕ жжқ ЭМҮ сараптамасын есептеу талап етілмейді)</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МГц (ОТ-ауқымдағы портативті және мобилді радиостанциялардан басқа (26970-27410; 27410-27860 кГц))</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станциялар</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кестеге* сәйкес тіркелген қызметке арналған жиіліктер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радиоқолжетімділік жүйесінің (WLL) стационарлық (базалық) станциясы</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кестеге* сәйкес тіркелген қызметке арналған жиіліктер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License-Assisted Access технлогоиясын пайдалана отырып интернетке сымсыз радиоқолжетімділік жүйесінің (WLL) стационарлық (базалық) станциясы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5150-5925 МГц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Серіктік байланыс жүйелері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"Thuraya", "Inmarsat", "Globalstar", "Inmarsat Global Xpress", "Iridium" ғаламдық жылжымалы спутниктік байланыс жүйелерінің стационарлық станциялары.</w:t>
            </w:r>
            <w:r>
              <w:br/>
            </w:r>
            <w:r>
              <w:rPr>
                <w:rFonts w:ascii="Times New Roman"/>
                <w:b w:val="false"/>
                <w:i w:val="false"/>
                <w:color w:val="000000"/>
                <w:sz w:val="20"/>
              </w:rPr>
              <w:t>
Ұлттық кестеге сәйкес жылжымалы спутниктік қызметке арналған жиіліктер*</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1525,0-1559,0 МГц (ғарыш-Жер);</w:t>
            </w:r>
            <w:r>
              <w:br/>
            </w:r>
            <w:r>
              <w:rPr>
                <w:rFonts w:ascii="Times New Roman"/>
                <w:b w:val="false"/>
                <w:i w:val="false"/>
                <w:color w:val="000000"/>
                <w:sz w:val="20"/>
              </w:rPr>
              <w:t>
1610,0-1660,5 МГц (Жер-ғарыш);</w:t>
            </w:r>
            <w:r>
              <w:br/>
            </w:r>
            <w:r>
              <w:rPr>
                <w:rFonts w:ascii="Times New Roman"/>
                <w:b w:val="false"/>
                <w:i w:val="false"/>
                <w:color w:val="000000"/>
                <w:sz w:val="20"/>
              </w:rPr>
              <w:t>
2483,5-2500,0 МГц (ғарыш-Жер);</w:t>
            </w:r>
            <w:r>
              <w:br/>
            </w:r>
            <w:r>
              <w:rPr>
                <w:rFonts w:ascii="Times New Roman"/>
                <w:b w:val="false"/>
                <w:i w:val="false"/>
                <w:color w:val="000000"/>
                <w:sz w:val="20"/>
              </w:rPr>
              <w:t>
19,7 – 20,2 ГГц (ғарыш-Жер);</w:t>
            </w:r>
            <w:r>
              <w:br/>
            </w:r>
            <w:r>
              <w:rPr>
                <w:rFonts w:ascii="Times New Roman"/>
                <w:b w:val="false"/>
                <w:i w:val="false"/>
                <w:color w:val="000000"/>
                <w:sz w:val="20"/>
              </w:rPr>
              <w:t>
29,5 – 30 ГГц (Жер-ғарыш);</w:t>
            </w:r>
            <w:r>
              <w:br/>
            </w:r>
            <w:r>
              <w:rPr>
                <w:rFonts w:ascii="Times New Roman"/>
                <w:b w:val="false"/>
                <w:i w:val="false"/>
                <w:color w:val="000000"/>
                <w:sz w:val="20"/>
              </w:rPr>
              <w:t>
19,6 ГГц (ғарыш-Жер);</w:t>
            </w:r>
            <w:r>
              <w:br/>
            </w:r>
            <w:r>
              <w:rPr>
                <w:rFonts w:ascii="Times New Roman"/>
                <w:b w:val="false"/>
                <w:i w:val="false"/>
                <w:color w:val="000000"/>
                <w:sz w:val="20"/>
              </w:rPr>
              <w:t>
29,1 – 29,3 ГГц (Жер-ғарыш)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жер станциялары***, соның ішінде ғарыш аппараттарын басқарудың жер станциялары</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тарататын құрылғылар бар телевизиялық репортаждық жылжымалы станциялар (радиорелелік спутниктік байланыс станциялары), сондай-ақ спутниктік байланыстың тасымалдау жер станциялары.</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және тіркелген спутниктік қызметтерге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жылжымалы қызметінің қабылдау-тарату құрылғылары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ТЭҚ теңіз қызметі радиостанциялары (жағалау, радиооқшаулау станциялары, радиомаяктар және т.б.).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және Халықаралық электр байланыс ұйымының Радио байланыс регламентіне сәйкес тиісті қызметтерге арналған жиіліктер.</w:t>
            </w:r>
          </w:p>
        </w:tc>
      </w:tr>
    </w:tbl>
    <w:p>
      <w:pPr>
        <w:spacing w:after="0"/>
        <w:ind w:left="0"/>
        <w:jc w:val="both"/>
      </w:pPr>
      <w:r>
        <w:rPr>
          <w:rFonts w:ascii="Times New Roman"/>
          <w:b w:val="false"/>
          <w:i w:val="false"/>
          <w:color w:val="000000"/>
          <w:sz w:val="28"/>
        </w:rPr>
        <w:t xml:space="preserve">
      Ескерту: РЭҚ және ЖЖҚ есебін жүргізу, РЖС рұқсаты және РЭҚ және </w:t>
      </w:r>
    </w:p>
    <w:p>
      <w:pPr>
        <w:spacing w:after="0"/>
        <w:ind w:left="0"/>
        <w:jc w:val="both"/>
      </w:pPr>
      <w:r>
        <w:rPr>
          <w:rFonts w:ascii="Times New Roman"/>
          <w:b w:val="false"/>
          <w:i w:val="false"/>
          <w:color w:val="000000"/>
          <w:sz w:val="28"/>
        </w:rPr>
        <w:t>
      ЖЖҚ қорытынды алу талап етілетін РЭҚ тізбесінде көрсетілген негізгі қысқартулар:</w:t>
      </w:r>
    </w:p>
    <w:p>
      <w:pPr>
        <w:spacing w:after="0"/>
        <w:ind w:left="0"/>
        <w:jc w:val="both"/>
      </w:pPr>
      <w:r>
        <w:rPr>
          <w:rFonts w:ascii="Times New Roman"/>
          <w:b w:val="false"/>
          <w:i w:val="false"/>
          <w:color w:val="000000"/>
          <w:sz w:val="28"/>
        </w:rPr>
        <w:t xml:space="preserve">
      * Қазақстан Республикасы Инвестициялар және даму министрінің міндетін атқарушысының 2015 жылғы 20 қаңтардағы № 22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белдеулерін бөлу кестесі;</w:t>
      </w:r>
    </w:p>
    <w:p>
      <w:pPr>
        <w:spacing w:after="0"/>
        <w:ind w:left="0"/>
        <w:jc w:val="both"/>
      </w:pPr>
      <w:r>
        <w:rPr>
          <w:rFonts w:ascii="Times New Roman"/>
          <w:b w:val="false"/>
          <w:i w:val="false"/>
          <w:color w:val="000000"/>
          <w:sz w:val="28"/>
        </w:rPr>
        <w:t>
      ** УҚТ-радиобайланысы үшін жылжымалы РЭҚ-қа есептеуді жүргізу және ЭМҮ РЭҚ сарапатамалық қорытындыны рәсімдеу қажет етілмейті.</w:t>
      </w:r>
    </w:p>
    <w:p>
      <w:pPr>
        <w:spacing w:after="0"/>
        <w:ind w:left="0"/>
        <w:jc w:val="both"/>
      </w:pPr>
      <w:r>
        <w:rPr>
          <w:rFonts w:ascii="Times New Roman"/>
          <w:b w:val="false"/>
          <w:i w:val="false"/>
          <w:color w:val="000000"/>
          <w:sz w:val="28"/>
        </w:rPr>
        <w:t xml:space="preserve">
      *** VSAT (HUB) желісінің жердегі Орталық спутниктік станциясына арналған радиожиілік спектрін пайдалануға рұқсат алған жағдайда HUB - технологиясы бойынша жұмыс істейтін VSAT-станциялары үшін радиожиілік спектрін пайдалануға рұқсат алу талап етілмейді. </w:t>
      </w:r>
    </w:p>
    <w:p>
      <w:pPr>
        <w:spacing w:after="0"/>
        <w:ind w:left="0"/>
        <w:jc w:val="both"/>
      </w:pPr>
      <w:r>
        <w:rPr>
          <w:rFonts w:ascii="Times New Roman"/>
          <w:b w:val="false"/>
          <w:i w:val="false"/>
          <w:color w:val="000000"/>
          <w:sz w:val="28"/>
        </w:rPr>
        <w:t xml:space="preserve">
      VSAT-станциялары үшін иелікке берілген радиожиіліктерді пайдалану түрлі мақсаттағы РЭҚ-дан туындайтын бөгеуілдерге наразылықсыз қамтамасыз етілуі тиіс, сондай-ақ иелікке берілген жиіліктер белгіленген тәртіппен берілген (тағайындалған) басқа мақсаттағы қолданыстағы РЭҚ жұмысын шектемеуге тиіс. </w:t>
      </w:r>
    </w:p>
    <w:p>
      <w:pPr>
        <w:spacing w:after="0"/>
        <w:ind w:left="0"/>
        <w:jc w:val="both"/>
      </w:pPr>
      <w:r>
        <w:rPr>
          <w:rFonts w:ascii="Times New Roman"/>
          <w:b w:val="false"/>
          <w:i w:val="false"/>
          <w:color w:val="000000"/>
          <w:sz w:val="28"/>
        </w:rPr>
        <w:t>
      Пайдалануға енгізілген VSAT-станциясы жағында жол берілмейтін бөгеуілдердің орын алу фактісі айқындалған жағдайда, оның иеленушісі бөгеуілдерді жою және өз станциясының олар бірге пайдаланылатын аудандағы басқа мақсаттағы РЭҚ-мен ЭМҮ қамтамасыз ету бойынша шаралар қабылдауға қажет.</w:t>
      </w:r>
    </w:p>
    <w:p>
      <w:pPr>
        <w:spacing w:after="0"/>
        <w:ind w:left="0"/>
        <w:jc w:val="both"/>
      </w:pPr>
      <w:r>
        <w:rPr>
          <w:rFonts w:ascii="Times New Roman"/>
          <w:b w:val="false"/>
          <w:i w:val="false"/>
          <w:color w:val="000000"/>
          <w:sz w:val="28"/>
        </w:rPr>
        <w:t xml:space="preserve">
      Жердегі басқару кешені Тәуелсіз Мемлекеттер Достастығы аумағында орналасқан ғарыш объектілерімен HUB-технологиясы бойынша жұмыс істейтін, таратқыш қуаты 2 Вт және одан төмен, ЭИСҚ 50 дБВт және одан төмен, антенна диаметрі 2,4 м және одан кем VSAT-станцияларын қоспағанда, VSAT-станциялары үшін ЭМҮ есептеуді жүргізу мен ЭМҮ сараптама қорытындысын ресімдеу сақталады. </w:t>
      </w:r>
    </w:p>
    <w:p>
      <w:pPr>
        <w:spacing w:after="0"/>
        <w:ind w:left="0"/>
        <w:jc w:val="both"/>
      </w:pPr>
      <w:r>
        <w:rPr>
          <w:rFonts w:ascii="Times New Roman"/>
          <w:b w:val="false"/>
          <w:i w:val="false"/>
          <w:color w:val="000000"/>
          <w:sz w:val="28"/>
        </w:rPr>
        <w:t>
      Ескертпе: РЭҚ және ЖЖҚ есебін жүргізу, РЖС рұқсаты және РЭҚ және ЖЖҚ қорытынды алу талап етілетін РЭҚ тізбесінде көрсетілген негізгі қысқартулар:</w:t>
      </w:r>
    </w:p>
    <w:p>
      <w:pPr>
        <w:spacing w:after="0"/>
        <w:ind w:left="0"/>
        <w:jc w:val="both"/>
      </w:pPr>
      <w:r>
        <w:rPr>
          <w:rFonts w:ascii="Times New Roman"/>
          <w:b w:val="false"/>
          <w:i w:val="false"/>
          <w:color w:val="000000"/>
          <w:sz w:val="28"/>
        </w:rPr>
        <w:t>
      ЖЖҚ – жоғарыжиілікті құрылғылар;</w:t>
      </w:r>
    </w:p>
    <w:p>
      <w:pPr>
        <w:spacing w:after="0"/>
        <w:ind w:left="0"/>
        <w:jc w:val="both"/>
      </w:pPr>
      <w:r>
        <w:rPr>
          <w:rFonts w:ascii="Times New Roman"/>
          <w:b w:val="false"/>
          <w:i w:val="false"/>
          <w:color w:val="000000"/>
          <w:sz w:val="28"/>
        </w:rPr>
        <w:t>
      ҰТ – ұзын толқындар;</w:t>
      </w:r>
    </w:p>
    <w:p>
      <w:pPr>
        <w:spacing w:after="0"/>
        <w:ind w:left="0"/>
        <w:jc w:val="both"/>
      </w:pPr>
      <w:r>
        <w:rPr>
          <w:rFonts w:ascii="Times New Roman"/>
          <w:b w:val="false"/>
          <w:i w:val="false"/>
          <w:color w:val="000000"/>
          <w:sz w:val="28"/>
        </w:rPr>
        <w:t>
      ҚТ – қысқа толқындар;</w:t>
      </w:r>
    </w:p>
    <w:p>
      <w:pPr>
        <w:spacing w:after="0"/>
        <w:ind w:left="0"/>
        <w:jc w:val="both"/>
      </w:pPr>
      <w:r>
        <w:rPr>
          <w:rFonts w:ascii="Times New Roman"/>
          <w:b w:val="false"/>
          <w:i w:val="false"/>
          <w:color w:val="000000"/>
          <w:sz w:val="28"/>
        </w:rPr>
        <w:t>
      ОТ – орта толқындар;</w:t>
      </w:r>
    </w:p>
    <w:p>
      <w:pPr>
        <w:spacing w:after="0"/>
        <w:ind w:left="0"/>
        <w:jc w:val="both"/>
      </w:pPr>
      <w:r>
        <w:rPr>
          <w:rFonts w:ascii="Times New Roman"/>
          <w:b w:val="false"/>
          <w:i w:val="false"/>
          <w:color w:val="000000"/>
          <w:sz w:val="28"/>
        </w:rPr>
        <w:t>
      РЖС – радиожиілік спектрі;</w:t>
      </w:r>
    </w:p>
    <w:p>
      <w:pPr>
        <w:spacing w:after="0"/>
        <w:ind w:left="0"/>
        <w:jc w:val="both"/>
      </w:pPr>
      <w:r>
        <w:rPr>
          <w:rFonts w:ascii="Times New Roman"/>
          <w:b w:val="false"/>
          <w:i w:val="false"/>
          <w:color w:val="000000"/>
          <w:sz w:val="28"/>
        </w:rPr>
        <w:t>
      РЭС – радиоэлектрондық құрал;</w:t>
      </w:r>
    </w:p>
    <w:p>
      <w:pPr>
        <w:spacing w:after="0"/>
        <w:ind w:left="0"/>
        <w:jc w:val="both"/>
      </w:pPr>
      <w:r>
        <w:rPr>
          <w:rFonts w:ascii="Times New Roman"/>
          <w:b w:val="false"/>
          <w:i w:val="false"/>
          <w:color w:val="000000"/>
          <w:sz w:val="28"/>
        </w:rPr>
        <w:t>
      УҚТ – ультра-қысқа толқындар;</w:t>
      </w:r>
    </w:p>
    <w:p>
      <w:pPr>
        <w:spacing w:after="0"/>
        <w:ind w:left="0"/>
        <w:jc w:val="both"/>
      </w:pPr>
      <w:r>
        <w:rPr>
          <w:rFonts w:ascii="Times New Roman"/>
          <w:b w:val="false"/>
          <w:i w:val="false"/>
          <w:color w:val="000000"/>
          <w:sz w:val="28"/>
        </w:rPr>
        <w:t>
      ЭИСҚ – эффективті изотропты сәулелену қуаты;</w:t>
      </w:r>
    </w:p>
    <w:p>
      <w:pPr>
        <w:spacing w:after="0"/>
        <w:ind w:left="0"/>
        <w:jc w:val="both"/>
      </w:pPr>
      <w:r>
        <w:rPr>
          <w:rFonts w:ascii="Times New Roman"/>
          <w:b w:val="false"/>
          <w:i w:val="false"/>
          <w:color w:val="000000"/>
          <w:sz w:val="28"/>
        </w:rPr>
        <w:t>
      ЭМҮ – электромагниттік үйлесімділік;</w:t>
      </w:r>
    </w:p>
    <w:p>
      <w:pPr>
        <w:spacing w:after="0"/>
        <w:ind w:left="0"/>
        <w:jc w:val="both"/>
      </w:pPr>
      <w:r>
        <w:rPr>
          <w:rFonts w:ascii="Times New Roman"/>
          <w:b w:val="false"/>
          <w:i w:val="false"/>
          <w:color w:val="000000"/>
          <w:sz w:val="28"/>
        </w:rPr>
        <w:t>
      HUB – орталық станция;</w:t>
      </w:r>
    </w:p>
    <w:p>
      <w:pPr>
        <w:spacing w:after="0"/>
        <w:ind w:left="0"/>
        <w:jc w:val="both"/>
      </w:pPr>
      <w:r>
        <w:rPr>
          <w:rFonts w:ascii="Times New Roman"/>
          <w:b w:val="false"/>
          <w:i w:val="false"/>
          <w:color w:val="000000"/>
          <w:sz w:val="28"/>
        </w:rPr>
        <w:t>
      VSAT – Very Small Aperture Terminal (кіші антенна апертурасы бар серіктік байланыстың жердегі станциясы);</w:t>
      </w:r>
    </w:p>
    <w:p>
      <w:pPr>
        <w:spacing w:after="0"/>
        <w:ind w:left="0"/>
        <w:jc w:val="both"/>
      </w:pPr>
      <w:r>
        <w:rPr>
          <w:rFonts w:ascii="Times New Roman"/>
          <w:b w:val="false"/>
          <w:i w:val="false"/>
          <w:color w:val="000000"/>
          <w:sz w:val="28"/>
        </w:rPr>
        <w:t>
      WLL – wireless local loop (сымсыз абоненттік қолжетімділік).</w:t>
      </w:r>
    </w:p>
    <w:p>
      <w:pPr>
        <w:spacing w:after="0"/>
        <w:ind w:left="0"/>
        <w:jc w:val="both"/>
      </w:pPr>
      <w:r>
        <w:rPr>
          <w:rFonts w:ascii="Times New Roman"/>
          <w:b w:val="false"/>
          <w:i w:val="false"/>
          <w:color w:val="000000"/>
          <w:sz w:val="28"/>
        </w:rPr>
        <w:t>
      Өлшем бірліктері:</w:t>
      </w:r>
    </w:p>
    <w:p>
      <w:pPr>
        <w:spacing w:after="0"/>
        <w:ind w:left="0"/>
        <w:jc w:val="both"/>
      </w:pPr>
      <w:r>
        <w:rPr>
          <w:rFonts w:ascii="Times New Roman"/>
          <w:b w:val="false"/>
          <w:i w:val="false"/>
          <w:color w:val="000000"/>
          <w:sz w:val="28"/>
        </w:rPr>
        <w:t>
      ГГц – гигагерц;</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МГц – мегагерц;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 xml:space="preserve">(радиожиілік арналарын) иелікке </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350"/>
        <w:gridCol w:w="104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радиожиілілік спектрін пайдалануға рұқсат беру, жою, ұзарту және қайта ресімдеу" мемлекеттік қызметінің стандарты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 Телекоммуникациялар комитеті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(қолжетімділік арналары) </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нәтижесін беру түрде "электронды үкімет" веб-порталы: www.egov.kz, www.elicense.kz (бұдан әрі – Портал) арқылы жүзеге асырылады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радиожиілік спектрін (бұдан әрі – РЖС) пайдалануға рұқсат беру – 20 (жиырма) жұмыс күні, оның ішінде кеме станциясының радиожиілік спектрін пайдалануға рұқсаты – 5 (бес) жұмыс күні.</w:t>
            </w:r>
            <w:r>
              <w:br/>
            </w:r>
            <w:r>
              <w:rPr>
                <w:rFonts w:ascii="Times New Roman"/>
                <w:b w:val="false"/>
                <w:i w:val="false"/>
                <w:color w:val="000000"/>
                <w:sz w:val="20"/>
              </w:rPr>
              <w:t>
Халықаралық үйлестіру жүргізілген жағдайда мерзім төрт айдан аспайтын мерзімге ұзартылады.</w:t>
            </w:r>
            <w:r>
              <w:br/>
            </w:r>
            <w:r>
              <w:rPr>
                <w:rFonts w:ascii="Times New Roman"/>
                <w:b w:val="false"/>
                <w:i w:val="false"/>
                <w:color w:val="000000"/>
                <w:sz w:val="20"/>
              </w:rPr>
              <w:t>
2)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r>
              <w:br/>
            </w:r>
            <w:r>
              <w:rPr>
                <w:rFonts w:ascii="Times New Roman"/>
                <w:b w:val="false"/>
                <w:i w:val="false"/>
                <w:color w:val="000000"/>
                <w:sz w:val="20"/>
              </w:rPr>
              <w:t>
3) Қазақстан Республикасының РЖС пайдалануға рұқсатты қайта ресімдеу – 10 (он) жұмыс күн;</w:t>
            </w:r>
            <w:r>
              <w:br/>
            </w:r>
            <w:r>
              <w:rPr>
                <w:rFonts w:ascii="Times New Roman"/>
                <w:b w:val="false"/>
                <w:i w:val="false"/>
                <w:color w:val="000000"/>
                <w:sz w:val="20"/>
              </w:rPr>
              <w:t xml:space="preserve">
4) РЖС пайдалануға рұқсаттың күшін жою – 10 (он) жұмыс күн.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16-қосымшаға сәйкес нысан бойынша Қазақстан Республикасының РЖС пайдалануға рұқсат;</w:t>
            </w:r>
            <w:r>
              <w:br/>
            </w:r>
            <w:r>
              <w:rPr>
                <w:rFonts w:ascii="Times New Roman"/>
                <w:b w:val="false"/>
                <w:i w:val="false"/>
                <w:color w:val="000000"/>
                <w:sz w:val="20"/>
              </w:rPr>
              <w:t>
Қазақстан Республикасының РЖС пайдалануға рұқсаттың күшін жою, ұзарту, қайта ресімдеу;</w:t>
            </w:r>
            <w:r>
              <w:br/>
            </w:r>
            <w:r>
              <w:rPr>
                <w:rFonts w:ascii="Times New Roman"/>
                <w:b w:val="false"/>
                <w:i w:val="false"/>
                <w:color w:val="000000"/>
                <w:sz w:val="20"/>
              </w:rPr>
              <w:t>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арқылы куәландырылған электрондық құжат нысанында жіберіледі.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ақылы негізде көрсетіледі.</w:t>
            </w:r>
            <w:r>
              <w:br/>
            </w:r>
            <w:r>
              <w:rPr>
                <w:rFonts w:ascii="Times New Roman"/>
                <w:b w:val="false"/>
                <w:i w:val="false"/>
                <w:color w:val="000000"/>
                <w:sz w:val="20"/>
              </w:rPr>
              <w:t xml:space="preserve">
Осы мемлекеттік көрсетілетін қызмет стандартына қосымшада телевизиялық және радио хабарларын тарату ұйымдарына радиожиілік спектрін пайдалануға рұқсат беру үшін алым ставкалары, сондай-ақ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радиобайланыс түрлері үшін төлемақының жылдық ставкалары көрсетілген.</w:t>
            </w:r>
            <w:r>
              <w:br/>
            </w: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r>
              <w:br/>
            </w:r>
            <w:r>
              <w:rPr>
                <w:rFonts w:ascii="Times New Roman"/>
                <w:b w:val="false"/>
                <w:i w:val="false"/>
                <w:color w:val="000000"/>
                <w:sz w:val="20"/>
              </w:rPr>
              <w:t>
Төлем сондай – ақ "электрондық үкіметтің" төлем шлюзі (бұдан әрі - ЭҮТШ) арқылы жүзеге асырылады.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ОМО және (немесе) ЖАО-ға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және мемлекеттік қызмет көрсету нәтижелерін беру келесі жұмыс күні жүзеге асырылады). </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xml:space="preserve">
1) Қазақстан Республикасы Цифрлық даму, инновациялар және аэроғарыш өнеркәсібі министрлігінің интернет-ресурсында: www.gov.egov.kz/memleket/entities/mdai "Мемлекеттік көрсетілетін қызметтер" бөлімінде; </w:t>
            </w:r>
            <w:r>
              <w:br/>
            </w:r>
            <w:r>
              <w:rPr>
                <w:rFonts w:ascii="Times New Roman"/>
                <w:b w:val="false"/>
                <w:i w:val="false"/>
                <w:color w:val="000000"/>
                <w:sz w:val="20"/>
              </w:rPr>
              <w:t>
2) "электрондық үкімет" веб-порталында www.egov.kz ескерту.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РЖС пайдалануға рұқсат беру:</w:t>
            </w:r>
            <w:r>
              <w:br/>
            </w:r>
            <w:r>
              <w:rPr>
                <w:rFonts w:ascii="Times New Roman"/>
                <w:b w:val="false"/>
                <w:i w:val="false"/>
                <w:color w:val="000000"/>
                <w:sz w:val="20"/>
              </w:rPr>
              <w:t>
осы Қағидалардың 4-қосымшасына сәйкес нысан бойынша өтініш;</w:t>
            </w:r>
            <w:r>
              <w:br/>
            </w:r>
            <w:r>
              <w:rPr>
                <w:rFonts w:ascii="Times New Roman"/>
                <w:b w:val="false"/>
                <w:i w:val="false"/>
                <w:color w:val="000000"/>
                <w:sz w:val="20"/>
              </w:rPr>
              <w:t>
сұралып отырған радиожиіліктер белдеуінің (номиналының) негіздемесі келтірілген түсіндірме жазба, онда жоспарланып отырған радиожелінің (радиотораптардың) мақсаты мен сипаты, пайдаланылатын стандарттар мен хаттамалар, қолданылуы жоспарланып отырған радиоэлектрондық құралдардың (бұдан әрі – РЭҚ) техникалық сипаттамалары туралы мәліметтер егжей-тегжейлі баяндалады;</w:t>
            </w:r>
            <w:r>
              <w:br/>
            </w:r>
            <w:r>
              <w:rPr>
                <w:rFonts w:ascii="Times New Roman"/>
                <w:b w:val="false"/>
                <w:i w:val="false"/>
                <w:color w:val="000000"/>
                <w:sz w:val="20"/>
              </w:rPr>
              <w:t>
HUB-станциясымен спутниктік байланысты ұйымдастыру үшін бөлінетін радиожиілік номиналдарын (жолағын), ЭИСҚ, сәуле шығару класы, VSAT-станциялар үлгісін көрсете отырып, спутниктік байланыс операторы хатының көшірмесін;</w:t>
            </w:r>
            <w:r>
              <w:br/>
            </w:r>
            <w:r>
              <w:rPr>
                <w:rFonts w:ascii="Times New Roman"/>
                <w:b w:val="false"/>
                <w:i w:val="false"/>
                <w:color w:val="000000"/>
                <w:sz w:val="20"/>
              </w:rPr>
              <w:t>
Қазақстан Республикасының аумағында геостационарлық емес спутниктерді пайдалану үшін Халықаралық электр байланыс одағының Радио байланыс регламентіне сәйкес геостационарлық емес спутниктік желісін тіркеуге Халықаралық электр байланыс одағының оң қорытындысының көшірмесі;</w:t>
            </w:r>
            <w:r>
              <w:br/>
            </w:r>
            <w:r>
              <w:rPr>
                <w:rFonts w:ascii="Times New Roman"/>
                <w:b w:val="false"/>
                <w:i w:val="false"/>
                <w:color w:val="000000"/>
                <w:sz w:val="20"/>
              </w:rPr>
              <w:t>
телерадио хабарларын тарату мақсатында жиілік белдеуін, радиожиілікті (радиожиілікті арналарды) бөлу бойынша өткізілген конкурстың оң нәтижесі;</w:t>
            </w:r>
            <w:r>
              <w:br/>
            </w:r>
            <w:r>
              <w:rPr>
                <w:rFonts w:ascii="Times New Roman"/>
                <w:b w:val="false"/>
                <w:i w:val="false"/>
                <w:color w:val="000000"/>
                <w:sz w:val="20"/>
              </w:rPr>
              <w:t>
Қазақстан Республикасының аумағындағы шет мемлекеттердің дипломатиялық және консулдық өкілдіктері үшін Қазақстан Республикасының аумағында РЖС рұқсатын алуға келісім туралы Қазақстан Республикасы Сыртқы істер министрлігі хатының көшірмесі қоса беріледі;</w:t>
            </w:r>
            <w:r>
              <w:br/>
            </w:r>
            <w:r>
              <w:rPr>
                <w:rFonts w:ascii="Times New Roman"/>
                <w:b w:val="false"/>
                <w:i w:val="false"/>
                <w:color w:val="000000"/>
                <w:sz w:val="20"/>
              </w:rPr>
              <w:t>
радиобайланыс түріне байланысты құрлықтағы жылжымалы стационарлық радиоэлектрондық құралға (ұялы байланыстың базалық станциясына (2G, 3G, 4G), сымсыз радиобайланыс жүйесінің радиоэлектрондық құралына (WLL), УҚТ, КВ, Транкингтік Радиобайланыс және деректерді беру желілеріне) және теңіз қызметтеріне (жағалау, радиолокациялық станциялар, радиомаяктар және басқалар) Қағиданың 5-қосымшаға сәйкес сауалнама, немесе 6-қосымшаға сәйкес радиорелейлік желіге сауалнама, немесе 7-қосымшаға сәйкес телерадио хабарларын таратушыға сауалнама, немесе 8-қосымшаға сәйкес жер станциясына сауалнама толтырылады (кеме станциялары үшін осы Қағиданың 9-қосымшасына сәйкес нысан бойынша техникалық деректермен толтырылған сауалнама);</w:t>
            </w:r>
            <w:r>
              <w:br/>
            </w:r>
            <w:r>
              <w:rPr>
                <w:rFonts w:ascii="Times New Roman"/>
                <w:b w:val="false"/>
                <w:i w:val="false"/>
                <w:color w:val="000000"/>
                <w:sz w:val="20"/>
              </w:rPr>
              <w:t>
2) РЖС пайдалануға рұқсатты ұзарту:</w:t>
            </w:r>
            <w:r>
              <w:br/>
            </w:r>
            <w:r>
              <w:rPr>
                <w:rFonts w:ascii="Times New Roman"/>
                <w:b w:val="false"/>
                <w:i w:val="false"/>
                <w:color w:val="000000"/>
                <w:sz w:val="20"/>
              </w:rPr>
              <w:t>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r>
              <w:br/>
            </w:r>
            <w:r>
              <w:rPr>
                <w:rFonts w:ascii="Times New Roman"/>
                <w:b w:val="false"/>
                <w:i w:val="false"/>
                <w:color w:val="000000"/>
                <w:sz w:val="20"/>
              </w:rPr>
              <w:t>
3). Осы Қағидалардың 8-тармағында көрсетілген рәсімдерді өткізбей РЖС-ға рұқсатты қайта ресімдеу үшін көрсетілетін қызметті алушы портал арқылы көрсетілетін қызметті берушіге жолдайды:</w:t>
            </w:r>
            <w:r>
              <w:br/>
            </w:r>
            <w:r>
              <w:rPr>
                <w:rFonts w:ascii="Times New Roman"/>
                <w:b w:val="false"/>
                <w:i w:val="false"/>
                <w:color w:val="000000"/>
                <w:sz w:val="20"/>
              </w:rPr>
              <w:t>
осы Қағидаларға 4-қосымшаға сәйкес нысан бойынша өтінім;</w:t>
            </w:r>
            <w:r>
              <w:br/>
            </w:r>
            <w:r>
              <w:rPr>
                <w:rFonts w:ascii="Times New Roman"/>
                <w:b w:val="false"/>
                <w:i w:val="false"/>
                <w:color w:val="000000"/>
                <w:sz w:val="20"/>
              </w:rPr>
              <w:t>
түсіндірме жазба.</w:t>
            </w:r>
            <w:r>
              <w:br/>
            </w:r>
            <w:r>
              <w:rPr>
                <w:rFonts w:ascii="Times New Roman"/>
                <w:b w:val="false"/>
                <w:i w:val="false"/>
                <w:color w:val="000000"/>
                <w:sz w:val="20"/>
              </w:rPr>
              <w:t>
Кеме станциясының рұқсаты үшін теңіз кемесінің Қазақстан Республикасының мемлекеттік туын көтеріп жүзу құқығы туралы куәлігін ұсыну қажет;</w:t>
            </w:r>
            <w:r>
              <w:br/>
            </w:r>
            <w:r>
              <w:rPr>
                <w:rFonts w:ascii="Times New Roman"/>
                <w:b w:val="false"/>
                <w:i w:val="false"/>
                <w:color w:val="000000"/>
                <w:sz w:val="20"/>
              </w:rPr>
              <w:t>
РЖС рұқсатының көшірмесі (қағаз тасығышта алған жағдайда);</w:t>
            </w:r>
            <w:r>
              <w:br/>
            </w:r>
            <w:r>
              <w:rPr>
                <w:rFonts w:ascii="Times New Roman"/>
                <w:b w:val="false"/>
                <w:i w:val="false"/>
                <w:color w:val="000000"/>
                <w:sz w:val="20"/>
              </w:rPr>
              <w:t>
РЖС рұқсаты электрондық түрде алынған жағдайда (портал арқылы) РЖС-ға рұқсат көшірмесі талап етілмейді.</w:t>
            </w:r>
            <w:r>
              <w:br/>
            </w:r>
            <w:r>
              <w:rPr>
                <w:rFonts w:ascii="Times New Roman"/>
                <w:b w:val="false"/>
                <w:i w:val="false"/>
                <w:color w:val="000000"/>
                <w:sz w:val="20"/>
              </w:rPr>
              <w:t>
заңды тұлға қайта ұйымдастырылған жағдайда, құқықтық мұрагерлікті растайтын құжат;</w:t>
            </w:r>
            <w:r>
              <w:br/>
            </w:r>
            <w:r>
              <w:rPr>
                <w:rFonts w:ascii="Times New Roman"/>
                <w:b w:val="false"/>
                <w:i w:val="false"/>
                <w:color w:val="000000"/>
                <w:sz w:val="20"/>
              </w:rPr>
              <w:t>
радиобайланыс түріне байланысты құрлықтағы жылжымалы стационарлық радиоэлектрондық құралға (ұялы байланыстың базалық станциясына (2G, 3G, 4G), сымсыз радиобайланыс жүйесінің радиоэлектрондық құралына (WLL), УҚТ, КВ, Транкингтік Радиобайланыс және деректерді беру желілеріне) және теңіз қызметтеріне (жағалау, радиолокациялық станциялар, радиомаяктар және басқалар) Қағиданың 5-қосымшаға сәйкес сауалнама, немесе 6-қосымшаға сәйкес радиорелейлік желіге сауалнама, немесе 7-қосымшаға сәйкес телерадио хабарларын таратушыға сауалнама, немесе 8-қосымшаға сәйкес жер станциясына сауалнама толтырылады (кеме станциялары үшін осы Қағиданың 9-қосымшасына сәйкес нысан бойынша техникалық деректермен толтырылған сауалнама);</w:t>
            </w:r>
            <w:r>
              <w:br/>
            </w:r>
            <w:r>
              <w:rPr>
                <w:rFonts w:ascii="Times New Roman"/>
                <w:b w:val="false"/>
                <w:i w:val="false"/>
                <w:color w:val="000000"/>
                <w:sz w:val="20"/>
              </w:rPr>
              <w:t>
РЖС пайдаланғаны үшін мемлекеттік бюджетке төленгенін растайтын құжат.</w:t>
            </w:r>
            <w:r>
              <w:br/>
            </w:r>
            <w:r>
              <w:rPr>
                <w:rFonts w:ascii="Times New Roman"/>
                <w:b w:val="false"/>
                <w:i w:val="false"/>
                <w:color w:val="000000"/>
                <w:sz w:val="20"/>
              </w:rPr>
              <w:t>
РЖС-ға электрондық түрде (портал арқылы) алынған рұқсаттарды қайта ресімдеген жағдайда РЭҚ-қа сауалнама талап етілмейді;</w:t>
            </w:r>
            <w:r>
              <w:br/>
            </w:r>
            <w:r>
              <w:rPr>
                <w:rFonts w:ascii="Times New Roman"/>
                <w:b w:val="false"/>
                <w:i w:val="false"/>
                <w:color w:val="000000"/>
                <w:sz w:val="20"/>
              </w:rPr>
              <w:t>
4) РЖС күшін жою:</w:t>
            </w:r>
            <w:r>
              <w:br/>
            </w:r>
            <w:r>
              <w:rPr>
                <w:rFonts w:ascii="Times New Roman"/>
                <w:b w:val="false"/>
                <w:i w:val="false"/>
                <w:color w:val="000000"/>
                <w:sz w:val="20"/>
              </w:rPr>
              <w:t>
РЖС рұқсатын алуға бас тарту себептерін және жою күнін көрсете отырып, ерікті нысандағы өтініш;</w:t>
            </w:r>
            <w:r>
              <w:br/>
            </w:r>
            <w:r>
              <w:rPr>
                <w:rFonts w:ascii="Times New Roman"/>
                <w:b w:val="false"/>
                <w:i w:val="false"/>
                <w:color w:val="000000"/>
                <w:sz w:val="20"/>
              </w:rPr>
              <w:t>
РЖС-не рұқсат (егер РЖС рұқсат электрондық түрде Портал арқылы алынған болса, аталған құжат талап етілмейді);</w:t>
            </w:r>
            <w:r>
              <w:br/>
            </w:r>
            <w:r>
              <w:rPr>
                <w:rFonts w:ascii="Times New Roman"/>
                <w:b w:val="false"/>
                <w:i w:val="false"/>
                <w:color w:val="000000"/>
                <w:sz w:val="20"/>
              </w:rPr>
              <w:t>
ұсынылған хабарлама бойынша өтінім берілген мерзімге дейінгі РЖС пайдалану үшін мемлекеттік бюджетке аумақ бойынша төлемақы төленгенін растайтын құжат.</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РЖС рұқсат алу үшін көрсетілетін қызметті алушы ұсынған құжаттарда толық емес немесе дұрыс емес мәліметтердің болуы;</w:t>
            </w:r>
            <w:r>
              <w:br/>
            </w:r>
            <w:r>
              <w:rPr>
                <w:rFonts w:ascii="Times New Roman"/>
                <w:b w:val="false"/>
                <w:i w:val="false"/>
                <w:color w:val="000000"/>
                <w:sz w:val="20"/>
              </w:rPr>
              <w:t>
2) мәлімдеделген радиожиілік белдеулерінің, радиожиіліктердің (радиожиілік арнасының) ұлттық жиіліктер белдеулерін бөлу кестесіне сәйкес келмеуі;</w:t>
            </w:r>
            <w:r>
              <w:br/>
            </w:r>
            <w:r>
              <w:rPr>
                <w:rFonts w:ascii="Times New Roman"/>
                <w:b w:val="false"/>
                <w:i w:val="false"/>
                <w:color w:val="000000"/>
                <w:sz w:val="20"/>
              </w:rPr>
              <w:t>
3) мәлімдеделген радиоэлектрондық құралдардың сәуле шығару және қабылдау параметрлерінің радиоэлектрондық құралдар мен жоғары жиілікті құрылғылардың электромагниттік үйлесімділігін қамтамасыз ету саласындағы талаптарына, нормаларына сәйкес келмеуі;</w:t>
            </w:r>
            <w:r>
              <w:br/>
            </w:r>
            <w:r>
              <w:rPr>
                <w:rFonts w:ascii="Times New Roman"/>
                <w:b w:val="false"/>
                <w:i w:val="false"/>
                <w:color w:val="000000"/>
                <w:sz w:val="20"/>
              </w:rPr>
              <w:t>
4) қолданыстағы және пайдаланылуы жоспарланған радиоэлектрондық құралдармен электромагниттік үйлесімділік сараптамасының теріс қорытындысы;</w:t>
            </w:r>
            <w:r>
              <w:br/>
            </w:r>
            <w:r>
              <w:rPr>
                <w:rFonts w:ascii="Times New Roman"/>
                <w:b w:val="false"/>
                <w:i w:val="false"/>
                <w:color w:val="000000"/>
                <w:sz w:val="20"/>
              </w:rPr>
              <w:t>
5) азаматтық пайдаланушылардың Қазақстан Республикасының заңнамасында белгіленген тәртіпте пайдаланушыларға бұрын иелікке берілген мәлімделген радиожиілік белдеулерін, радиожиіліктерді (радиожиілік арнасын) пайдалануы;</w:t>
            </w:r>
            <w:r>
              <w:br/>
            </w:r>
            <w:r>
              <w:rPr>
                <w:rFonts w:ascii="Times New Roman"/>
                <w:b w:val="false"/>
                <w:i w:val="false"/>
                <w:color w:val="000000"/>
                <w:sz w:val="20"/>
              </w:rPr>
              <w:t>
6) көрсетілетін қызметті беруші Қазақстан Республикасының заңнамасында белгіленген тәртіппен беретін, байланыс саласындағы радиожиіліктерді пайдаланатын кәсіпкерлік қызмет түріне тиісті лицензияның болмауы;</w:t>
            </w:r>
            <w:r>
              <w:br/>
            </w:r>
            <w:r>
              <w:rPr>
                <w:rFonts w:ascii="Times New Roman"/>
                <w:b w:val="false"/>
                <w:i w:val="false"/>
                <w:color w:val="000000"/>
                <w:sz w:val="20"/>
              </w:rPr>
              <w:t>
7) жиілік белдеулерін, радиожиіліктерді (радиожиілік арнасын) Қазақстан Республикасы әскери басқармасының орталық атқарушы органымен келісу жүргізудің теріс нәтижелері;</w:t>
            </w:r>
            <w:r>
              <w:br/>
            </w:r>
            <w:r>
              <w:rPr>
                <w:rFonts w:ascii="Times New Roman"/>
                <w:b w:val="false"/>
                <w:i w:val="false"/>
                <w:color w:val="000000"/>
                <w:sz w:val="20"/>
              </w:rPr>
              <w:t>
8) радиожиілікті (радиожиілік арнасын) халықаралық үйлестіру рәсімдерін жүргізудің, егер мұндай рәсім Халықаралық электрбайланыс одағының радиобайланыс регламентінде және Қазақстан Республикасының халықаралық шарттарында көзделсе, теріс нәтижелері болып табылады.</w:t>
            </w:r>
            <w:r>
              <w:br/>
            </w:r>
            <w:r>
              <w:rPr>
                <w:rFonts w:ascii="Times New Roman"/>
                <w:b w:val="false"/>
                <w:i w:val="false"/>
                <w:color w:val="000000"/>
                <w:sz w:val="20"/>
              </w:rPr>
              <w:t>
РЖС рұқсат беруден бас тарту қызмет алушыны қайта беру құқығынан айырмайды.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ескеріле отырып қойылатын өзге де талаптар</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ОМО және (немесе) ЖАО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2) Көрсетілетін қызметті алушының ЭЦҚ-сы болған жағдайда портал арқылы электрондық нысанда қызмет алу мүмкіндігі бар.</w:t>
            </w:r>
            <w:r>
              <w:br/>
            </w: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Цифрлық даму, инновациялар және аэроғарыш өнеркәсібі министрлігінің: www.gov.egov.kz/memleket/entities/mdai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радиожиілілік спектрін </w:t>
            </w:r>
            <w:r>
              <w:br/>
            </w:r>
            <w:r>
              <w:rPr>
                <w:rFonts w:ascii="Times New Roman"/>
                <w:b w:val="false"/>
                <w:i w:val="false"/>
                <w:color w:val="000000"/>
                <w:sz w:val="20"/>
              </w:rPr>
              <w:t xml:space="preserve">пайдалануға рұқсат беру, жою, </w:t>
            </w:r>
            <w:r>
              <w:br/>
            </w:r>
            <w:r>
              <w:rPr>
                <w:rFonts w:ascii="Times New Roman"/>
                <w:b w:val="false"/>
                <w:i w:val="false"/>
                <w:color w:val="000000"/>
                <w:sz w:val="20"/>
              </w:rPr>
              <w:t xml:space="preserve">ұзарту және қайта ресімдеу" </w:t>
            </w:r>
            <w:r>
              <w:br/>
            </w:r>
            <w:r>
              <w:rPr>
                <w:rFonts w:ascii="Times New Roman"/>
                <w:b w:val="false"/>
                <w:i w:val="false"/>
                <w:color w:val="000000"/>
                <w:sz w:val="20"/>
              </w:rPr>
              <w:t xml:space="preserve">мемлекеттік қызметінің </w:t>
            </w:r>
            <w:r>
              <w:br/>
            </w:r>
            <w:r>
              <w:rPr>
                <w:rFonts w:ascii="Times New Roman"/>
                <w:b w:val="false"/>
                <w:i w:val="false"/>
                <w:color w:val="000000"/>
                <w:sz w:val="20"/>
              </w:rPr>
              <w:t xml:space="preserve">стандартына </w:t>
            </w:r>
            <w:r>
              <w:br/>
            </w:r>
            <w:r>
              <w:rPr>
                <w:rFonts w:ascii="Times New Roman"/>
                <w:b w:val="false"/>
                <w:i w:val="false"/>
                <w:color w:val="000000"/>
                <w:sz w:val="20"/>
              </w:rPr>
              <w:t>қосымша</w:t>
            </w:r>
          </w:p>
        </w:tc>
      </w:tr>
    </w:tbl>
    <w:bookmarkStart w:name="z98" w:id="88"/>
    <w:p>
      <w:pPr>
        <w:spacing w:after="0"/>
        <w:ind w:left="0"/>
        <w:jc w:val="left"/>
      </w:pPr>
      <w:r>
        <w:rPr>
          <w:rFonts w:ascii="Times New Roman"/>
          <w:b/>
          <w:i w:val="false"/>
          <w:color w:val="000000"/>
        </w:rPr>
        <w:t xml:space="preserve"> Телевизия және радио хабарларын тарату ұйымдарына радиожиiлiк спектрiн пайдалануға рұқсат бергені үшін алым мөлшерлемелері</w:t>
      </w:r>
    </w:p>
    <w:bookmarkEnd w:id="88"/>
    <w:p>
      <w:pPr>
        <w:spacing w:after="0"/>
        <w:ind w:left="0"/>
        <w:jc w:val="both"/>
      </w:pPr>
      <w:r>
        <w:rPr>
          <w:rFonts w:ascii="Times New Roman"/>
          <w:b w:val="false"/>
          <w:i w:val="false"/>
          <w:color w:val="000000"/>
          <w:sz w:val="28"/>
        </w:rPr>
        <w:t>
      1) радиожиіліктің метрлік диапазонды телевизия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4948"/>
        <w:gridCol w:w="3400"/>
        <w:gridCol w:w="2342"/>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таратқыш құралдың қуаты (Вт)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100-ді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500-ді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2000-ды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5000-ды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bl>
    <w:p>
      <w:pPr>
        <w:spacing w:after="0"/>
        <w:ind w:left="0"/>
        <w:jc w:val="both"/>
      </w:pPr>
      <w:r>
        <w:rPr>
          <w:rFonts w:ascii="Times New Roman"/>
          <w:b w:val="false"/>
          <w:i w:val="false"/>
          <w:color w:val="000000"/>
          <w:sz w:val="28"/>
        </w:rPr>
        <w:t>
      2) радиожиіліктің дециметрлік диапазонды телевизия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4948"/>
        <w:gridCol w:w="3400"/>
        <w:gridCol w:w="2342"/>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таратқыш құралдың қуаты (Вт)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100-ді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500-ді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2000-ды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5000-ды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bl>
    <w:p>
      <w:pPr>
        <w:spacing w:after="0"/>
        <w:ind w:left="0"/>
        <w:jc w:val="both"/>
      </w:pPr>
      <w:r>
        <w:rPr>
          <w:rFonts w:ascii="Times New Roman"/>
          <w:b w:val="false"/>
          <w:i w:val="false"/>
          <w:color w:val="000000"/>
          <w:sz w:val="28"/>
        </w:rPr>
        <w:t>
      3) Радиожиіліктің УҚT ЖМ (FМ) диапазонды радио хабарларын тарату: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4979"/>
        <w:gridCol w:w="3422"/>
        <w:gridCol w:w="2279"/>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таратқыш құралдың қуаты (Вт)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 қоса алғанға дейін</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500-ді қоса алғанға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2000-ды қоса алғанға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5000-ды қоса алғанға дейін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p>
      <w:pPr>
        <w:spacing w:after="0"/>
        <w:ind w:left="0"/>
        <w:jc w:val="both"/>
      </w:pPr>
      <w:r>
        <w:rPr>
          <w:rFonts w:ascii="Times New Roman"/>
          <w:b w:val="false"/>
          <w:i w:val="false"/>
          <w:color w:val="000000"/>
          <w:sz w:val="28"/>
        </w:rPr>
        <w:t>
       4) радиожиіліктің ҚТ, ОТ, ҰТ диапазонды радио хабарларын тарату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2259"/>
        <w:gridCol w:w="6882"/>
        <w:gridCol w:w="2111"/>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таратқыш құралдың қуаты (Вт)</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 үшін алым мөлшерлемесі (АЕК)</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100-ді қоса алғанға дейін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1000-ды қоса алғанға дейін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10000-ды қоса алғанға дейін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10000-нан 100000-ды қоса алғанға дейін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100000-нан бастап</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r>
        <w:rPr>
          <w:rFonts w:ascii="Times New Roman"/>
          <w:b w:val="false"/>
          <w:i w:val="false"/>
          <w:color w:val="000000"/>
          <w:sz w:val="28"/>
        </w:rPr>
        <w:t>
      Радиобайланыстың мынадай түрлері үшін жылдық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6690"/>
        <w:gridCol w:w="3168"/>
        <w:gridCol w:w="1283"/>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түрлерi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берілгені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кГц/беруге 25 кГц дуплекстi 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шығу қуаты:- 50 Вт-қа дейiн;</w:t>
            </w:r>
            <w:r>
              <w:br/>
            </w:r>
            <w:r>
              <w:rPr>
                <w:rFonts w:ascii="Times New Roman"/>
                <w:b w:val="false"/>
                <w:i w:val="false"/>
                <w:color w:val="000000"/>
                <w:sz w:val="20"/>
              </w:rPr>
              <w:t>
- 50 Вт-тан жоғары болған кезде ҚT-байланыс (бiр жиiлiк берілгені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жиiлiктер белдеуi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 беруге 100 кГц жиiлiктердiң дуплекстi белдеуi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 бар спутниктік байланыс (HUB-қа пайдаланылатын, қабылдауға белдеуi 100 кГц/беруге 100 кГц болатын енi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HUB-технологиясынсыз спутниктік байланыс (бiр станция пайдаланатын жиiлiктер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 желiлері (бiр аралықтағы дуплекстi ұңғыма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 (қабылдауға енi 25 кГц/беруге 25 кГц дуплекстi 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жүйелерi (қабылдауға енi 2 МГц/беруге 2 МГц дуплекстi 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Эфирлiк-кәбілдік телевизия (8 МГц жиiлiктер белдеуi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буындағы ұтқыр байланыс (қабылдауға енi 2 МГц/беруге 2 МГц радиожиiлiктер белдеуi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bl>
    <w:p>
      <w:pPr>
        <w:spacing w:after="0"/>
        <w:ind w:left="0"/>
        <w:jc w:val="both"/>
      </w:pPr>
      <w:r>
        <w:rPr>
          <w:rFonts w:ascii="Times New Roman"/>
          <w:b w:val="false"/>
          <w:i w:val="false"/>
          <w:color w:val="000000"/>
          <w:sz w:val="28"/>
        </w:rPr>
        <w:t>
       Цифрлық эфирлік телерадио хабарларын тарату үшін жылдық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5323"/>
        <w:gridCol w:w="1859"/>
        <w:gridCol w:w="2982"/>
      </w:tblGrid>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эфирлік телерадио хабарларын тарату үшін жиіліктер диапазоны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Телевизия/жиіліктердің метрлік диапазоны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жиіліктердің дециметрлік диапазоны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 цифрлық даму, инновациялар және аэроғарыш </w:t>
      </w:r>
    </w:p>
    <w:p>
      <w:pPr>
        <w:spacing w:after="0"/>
        <w:ind w:left="0"/>
        <w:jc w:val="both"/>
      </w:pPr>
      <w:r>
        <w:rPr>
          <w:rFonts w:ascii="Times New Roman"/>
          <w:b w:val="false"/>
          <w:i w:val="false"/>
          <w:color w:val="000000"/>
          <w:sz w:val="28"/>
        </w:rPr>
        <w:t xml:space="preserve">
      өнеркәсібі министрлігінің Телекоммуникация комитетіне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немесе жеке тұлғаның тегі, аты, әкесінің аты (бар болса))</w:t>
      </w:r>
    </w:p>
    <w:bookmarkStart w:name="z100" w:id="89"/>
    <w:p>
      <w:pPr>
        <w:spacing w:after="0"/>
        <w:ind w:left="0"/>
        <w:jc w:val="left"/>
      </w:pPr>
      <w:r>
        <w:rPr>
          <w:rFonts w:ascii="Times New Roman"/>
          <w:b/>
          <w:i w:val="false"/>
          <w:color w:val="000000"/>
        </w:rPr>
        <w:t xml:space="preserve"> Радиожиілік спектрін пайдалануға рұқсат беруді/қайта ресімдеуді сұраймын  ӨТІНІМ</w:t>
      </w:r>
    </w:p>
    <w:bookmarkEnd w:id="89"/>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қаласын, ауданын, облысын көрсету) </w:t>
      </w:r>
    </w:p>
    <w:p>
      <w:pPr>
        <w:spacing w:after="0"/>
        <w:ind w:left="0"/>
        <w:jc w:val="both"/>
      </w:pPr>
      <w:r>
        <w:rPr>
          <w:rFonts w:ascii="Times New Roman"/>
          <w:b w:val="false"/>
          <w:i w:val="false"/>
          <w:color w:val="000000"/>
          <w:sz w:val="28"/>
        </w:rPr>
        <w:t xml:space="preserve">
      Ұйым туралы мәліметтер: </w:t>
      </w:r>
    </w:p>
    <w:p>
      <w:pPr>
        <w:spacing w:after="0"/>
        <w:ind w:left="0"/>
        <w:jc w:val="both"/>
      </w:pPr>
      <w:r>
        <w:rPr>
          <w:rFonts w:ascii="Times New Roman"/>
          <w:b w:val="false"/>
          <w:i w:val="false"/>
          <w:color w:val="000000"/>
          <w:sz w:val="28"/>
        </w:rPr>
        <w:t xml:space="preserve">
      1. Меншік нысаны ______________________________________________________ </w:t>
      </w:r>
    </w:p>
    <w:p>
      <w:pPr>
        <w:spacing w:after="0"/>
        <w:ind w:left="0"/>
        <w:jc w:val="both"/>
      </w:pPr>
      <w:r>
        <w:rPr>
          <w:rFonts w:ascii="Times New Roman"/>
          <w:b w:val="false"/>
          <w:i w:val="false"/>
          <w:color w:val="000000"/>
          <w:sz w:val="28"/>
        </w:rPr>
        <w:t xml:space="preserve">
      2. Құрылған жылы ______________________________________________________ </w:t>
      </w:r>
    </w:p>
    <w:p>
      <w:pPr>
        <w:spacing w:after="0"/>
        <w:ind w:left="0"/>
        <w:jc w:val="both"/>
      </w:pPr>
      <w:r>
        <w:rPr>
          <w:rFonts w:ascii="Times New Roman"/>
          <w:b w:val="false"/>
          <w:i w:val="false"/>
          <w:color w:val="000000"/>
          <w:sz w:val="28"/>
        </w:rPr>
        <w:t xml:space="preserve">
      3. Мекенжайы 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облысы, ауданы, көшесі, үйдің №, телефоны) </w:t>
      </w:r>
    </w:p>
    <w:p>
      <w:pPr>
        <w:spacing w:after="0"/>
        <w:ind w:left="0"/>
        <w:jc w:val="both"/>
      </w:pPr>
      <w:r>
        <w:rPr>
          <w:rFonts w:ascii="Times New Roman"/>
          <w:b w:val="false"/>
          <w:i w:val="false"/>
          <w:color w:val="000000"/>
          <w:sz w:val="28"/>
        </w:rPr>
        <w:t xml:space="preserve">
      4. Өтінім берушінің байланыс деректері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(Орындаушының тегі, аты, әкесінің аты (бар болса), жұмыс телефоны, электрондық мекенжайы) </w:t>
      </w:r>
    </w:p>
    <w:p>
      <w:pPr>
        <w:spacing w:after="0"/>
        <w:ind w:left="0"/>
        <w:jc w:val="both"/>
      </w:pPr>
      <w:r>
        <w:rPr>
          <w:rFonts w:ascii="Times New Roman"/>
          <w:b w:val="false"/>
          <w:i w:val="false"/>
          <w:color w:val="000000"/>
          <w:sz w:val="28"/>
        </w:rPr>
        <w:t xml:space="preserve">
      5. Есеп айырысу шоты _______________________________________________________ </w:t>
      </w:r>
    </w:p>
    <w:p>
      <w:pPr>
        <w:spacing w:after="0"/>
        <w:ind w:left="0"/>
        <w:jc w:val="both"/>
      </w:pPr>
      <w:r>
        <w:rPr>
          <w:rFonts w:ascii="Times New Roman"/>
          <w:b w:val="false"/>
          <w:i w:val="false"/>
          <w:color w:val="000000"/>
          <w:sz w:val="28"/>
        </w:rPr>
        <w:t xml:space="preserve">
      (шот №, банктің атауы және орналасқан жері) </w:t>
      </w:r>
    </w:p>
    <w:p>
      <w:pPr>
        <w:spacing w:after="0"/>
        <w:ind w:left="0"/>
        <w:jc w:val="both"/>
      </w:pPr>
      <w:r>
        <w:rPr>
          <w:rFonts w:ascii="Times New Roman"/>
          <w:b w:val="false"/>
          <w:i w:val="false"/>
          <w:color w:val="000000"/>
          <w:sz w:val="28"/>
        </w:rPr>
        <w:t xml:space="preserve">
      6. Банктік реквизиттер ______________________________________________________ </w:t>
      </w:r>
    </w:p>
    <w:p>
      <w:pPr>
        <w:spacing w:after="0"/>
        <w:ind w:left="0"/>
        <w:jc w:val="both"/>
      </w:pPr>
      <w:r>
        <w:rPr>
          <w:rFonts w:ascii="Times New Roman"/>
          <w:b w:val="false"/>
          <w:i w:val="false"/>
          <w:color w:val="000000"/>
          <w:sz w:val="28"/>
        </w:rPr>
        <w:t xml:space="preserve">
      7. БСН/ЖСН _______________________________________________________________ </w:t>
      </w:r>
    </w:p>
    <w:p>
      <w:pPr>
        <w:spacing w:after="0"/>
        <w:ind w:left="0"/>
        <w:jc w:val="both"/>
      </w:pPr>
      <w:r>
        <w:rPr>
          <w:rFonts w:ascii="Times New Roman"/>
          <w:b w:val="false"/>
          <w:i w:val="false"/>
          <w:color w:val="000000"/>
          <w:sz w:val="28"/>
        </w:rPr>
        <w:t xml:space="preserve">
      8. Қызмет көрсету түрі ______________________________________________________ </w:t>
      </w:r>
    </w:p>
    <w:p>
      <w:pPr>
        <w:spacing w:after="0"/>
        <w:ind w:left="0"/>
        <w:jc w:val="both"/>
      </w:pPr>
      <w:r>
        <w:rPr>
          <w:rFonts w:ascii="Times New Roman"/>
          <w:b w:val="false"/>
          <w:i w:val="false"/>
          <w:color w:val="000000"/>
          <w:sz w:val="28"/>
        </w:rPr>
        <w:t xml:space="preserve">
      (лицензиялық қызмет жағдайында лицензияның нөмірі және сериясы) </w:t>
      </w:r>
    </w:p>
    <w:p>
      <w:pPr>
        <w:spacing w:after="0"/>
        <w:ind w:left="0"/>
        <w:jc w:val="both"/>
      </w:pPr>
      <w:r>
        <w:rPr>
          <w:rFonts w:ascii="Times New Roman"/>
          <w:b w:val="false"/>
          <w:i w:val="false"/>
          <w:color w:val="000000"/>
          <w:sz w:val="28"/>
        </w:rPr>
        <w:t xml:space="preserve">
      9. Қоса берілетін құжаттар тізбесі: </w:t>
      </w:r>
    </w:p>
    <w:p>
      <w:pPr>
        <w:spacing w:after="0"/>
        <w:ind w:left="0"/>
        <w:jc w:val="both"/>
      </w:pPr>
      <w:r>
        <w:rPr>
          <w:rFonts w:ascii="Times New Roman"/>
          <w:b w:val="false"/>
          <w:i w:val="false"/>
          <w:color w:val="000000"/>
          <w:sz w:val="28"/>
        </w:rPr>
        <w:t xml:space="preserve">
      Басшы ________________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20___ жылғы "____"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102" w:id="90"/>
    <w:p>
      <w:pPr>
        <w:spacing w:after="0"/>
        <w:ind w:left="0"/>
        <w:jc w:val="left"/>
      </w:pPr>
      <w:r>
        <w:rPr>
          <w:rFonts w:ascii="Times New Roman"/>
          <w:b/>
          <w:i w:val="false"/>
          <w:color w:val="000000"/>
        </w:rPr>
        <w:t xml:space="preserve"> Құрлықтағы жылжымалы (ұялы байланыстың базалық станциясына (2G, 3G, 4G), сымсыз радиобайланыс жүйесінің радиоэлектронды құралына (WLL), УҚТ, ҚТ, транкингтік радиобайланыс пен деректерді тарату желілерінің стационарлы радиоэлектронды құралына) және теңіз қызметтерінің (жағалау, радиолокация станциялары, радиомаяктар және т.б.) стационарлы радиоэлектронды құралына сауалнама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Жалпы деректер</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297"/>
              <w:gridCol w:w="10003"/>
            </w:tblGrid>
            <w:tr>
              <w:trPr>
                <w:trHeight w:val="30" w:hRule="atLeast"/>
              </w:trPr>
              <w:tc>
                <w:tcPr>
                  <w:tcW w:w="2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аумағы:*</w:t>
                  </w:r>
                </w:p>
              </w:tc>
              <w:tc>
                <w:tcPr>
                  <w:tcW w:w="100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100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100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координаталары С.Е.:*</w:t>
                  </w:r>
                </w:p>
              </w:tc>
              <w:tc>
                <w:tcPr>
                  <w:tcW w:w="100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координаталары Ш.Б.:*</w:t>
                  </w:r>
                </w:p>
              </w:tc>
              <w:tc>
                <w:tcPr>
                  <w:tcW w:w="100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Секторлардың жалпы саны:*</w:t>
                  </w:r>
                </w:p>
              </w:tc>
              <w:tc>
                <w:tcPr>
                  <w:tcW w:w="100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Байланыс стандарты:*</w:t>
                  </w:r>
                </w:p>
              </w:tc>
              <w:tc>
                <w:tcPr>
                  <w:tcW w:w="100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Қызмет көрсету аймағының жоспарланған радиусы, км:*</w:t>
                  </w:r>
                </w:p>
              </w:tc>
              <w:tc>
                <w:tcPr>
                  <w:tcW w:w="100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Деректерді тарату жылдамдығы, Мбит/с:*</w:t>
                  </w:r>
                </w:p>
              </w:tc>
              <w:tc>
                <w:tcPr>
                  <w:tcW w:w="100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Дуплекстік алшақтау, МГц:</w:t>
                  </w:r>
                </w:p>
              </w:tc>
              <w:tc>
                <w:tcPr>
                  <w:tcW w:w="100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2 - Бөлім – Техникалық деректер</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620"/>
              <w:gridCol w:w="10680"/>
            </w:tblGrid>
            <w:tr>
              <w:trPr>
                <w:trHeight w:val="30"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Қабылдап-таратқышты өндіруші:*</w:t>
                  </w:r>
                </w:p>
              </w:tc>
              <w:tc>
                <w:tcPr>
                  <w:tcW w:w="106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Қабылдап-таратқыштың моделі:*</w:t>
                  </w:r>
                </w:p>
              </w:tc>
              <w:tc>
                <w:tcPr>
                  <w:tcW w:w="106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Жабдықтың сериялық нөмірі:</w:t>
                  </w:r>
                </w:p>
              </w:tc>
              <w:tc>
                <w:tcPr>
                  <w:tcW w:w="106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Сезімталдылығы, мкВ:*</w:t>
                  </w:r>
                </w:p>
              </w:tc>
              <w:tc>
                <w:tcPr>
                  <w:tcW w:w="106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Модуляция түрі:*</w:t>
                  </w:r>
                </w:p>
              </w:tc>
              <w:tc>
                <w:tcPr>
                  <w:tcW w:w="106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Сәуле шығару класы</w:t>
                  </w:r>
                </w:p>
              </w:tc>
              <w:tc>
                <w:tcPr>
                  <w:tcW w:w="10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 *</w:t>
                  </w:r>
                </w:p>
              </w:tc>
              <w:tc>
                <w:tcPr>
                  <w:tcW w:w="106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6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модуляциясының типі:*</w:t>
                  </w:r>
                </w:p>
              </w:tc>
              <w:tc>
                <w:tcPr>
                  <w:tcW w:w="106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 (дар) дың сипаты: *</w:t>
                  </w:r>
                </w:p>
              </w:tc>
              <w:tc>
                <w:tcPr>
                  <w:tcW w:w="106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типі: *</w:t>
                  </w:r>
                </w:p>
              </w:tc>
              <w:tc>
                <w:tcPr>
                  <w:tcW w:w="106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(дар) туралы нақты деректер:</w:t>
                  </w:r>
                </w:p>
              </w:tc>
              <w:tc>
                <w:tcPr>
                  <w:tcW w:w="106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106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Көрші арна бойынша таңдау, дБ: *</w:t>
                  </w:r>
                </w:p>
              </w:tc>
              <w:tc>
                <w:tcPr>
                  <w:tcW w:w="106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Интермодуляциялық таңдау, дБ:*</w:t>
                  </w:r>
                </w:p>
              </w:tc>
              <w:tc>
                <w:tcPr>
                  <w:tcW w:w="106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047"/>
              <w:gridCol w:w="11253"/>
            </w:tblGrid>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Поляризация:*</w:t>
                  </w:r>
                </w:p>
              </w:tc>
              <w:tc>
                <w:tcPr>
                  <w:tcW w:w="112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134"/>
              <w:gridCol w:w="11166"/>
            </w:tblGrid>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Антенна типі:*</w:t>
                  </w:r>
                </w:p>
              </w:tc>
              <w:tc>
                <w:tcPr>
                  <w:tcW w:w="111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21"/>
              <w:gridCol w:w="11079"/>
            </w:tblGrid>
            <w:tr>
              <w:trPr>
                <w:trHeight w:val="30" w:hRule="atLeast"/>
              </w:trPr>
              <w:tc>
                <w:tcPr>
                  <w:tcW w:w="1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Антеннаның бағыттылығы: *</w:t>
                  </w:r>
                </w:p>
              </w:tc>
              <w:tc>
                <w:tcPr>
                  <w:tcW w:w="110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487"/>
              <w:gridCol w:w="2585"/>
              <w:gridCol w:w="3409"/>
              <w:gridCol w:w="1926"/>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Сектор нөмірі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Антеннаны өндіруші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 Антеннаның моделі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 Indoor антенналар саны*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Күшейту коэффициенті, дБи*</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 Максималды сәуле шығару азимуты, град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 Іліну биіктігі, м*</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 Орынның бұрышы, град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 АФҚ-дағы шығындар, дБ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 Таратқыштың қуаты (секторға), Вт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 Қабылдау жиілігі (мин.шекарасы), МГц*</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2-u. Қабылдау жиілігі (макс.шекарасы),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2-v. Тарату жиілігі (мин.шекарасы), МГц*</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 Тарату жиілігі (макс.шекарасы), МГц*</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2-x.Қабылдаудың тасымалдаушы жиілігі, МГц* (жиілік жоспарына сәйкес арналар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2-y. Таратудың тасымалдаушы жиілігі, МГц* (жиілік жоспарына сәйкес арналар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2-z. Базалық станция сотасының сәйкестендіргіші*(Cell ID/CI)/Қызмет көрсету зонасының коды (SAC)***</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3 - Бөлім – Сәйкестендіру деректері***</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752"/>
              <w:gridCol w:w="9548"/>
            </w:tblGrid>
            <w:tr>
              <w:trPr>
                <w:trHeight w:val="30" w:hRule="atLeast"/>
              </w:trPr>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Базалық станцияның сәйкестендіру нөмірі (BSIC)**</w:t>
                  </w:r>
                </w:p>
              </w:tc>
              <w:tc>
                <w:tcPr>
                  <w:tcW w:w="95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түстік коды (NCC):*</w:t>
                  </w:r>
                </w:p>
              </w:tc>
              <w:tc>
                <w:tcPr>
                  <w:tcW w:w="95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станцияның түстік коды (BCC):*</w:t>
                  </w:r>
                </w:p>
              </w:tc>
              <w:tc>
                <w:tcPr>
                  <w:tcW w:w="95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Орналасу сәйкестендіргіші (LAI)**</w:t>
                  </w:r>
                </w:p>
              </w:tc>
              <w:tc>
                <w:tcPr>
                  <w:tcW w:w="95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коды (MCC):*</w:t>
                  </w:r>
                </w:p>
              </w:tc>
              <w:tc>
                <w:tcPr>
                  <w:tcW w:w="95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желі коды (MNC):*</w:t>
                  </w:r>
                </w:p>
              </w:tc>
              <w:tc>
                <w:tcPr>
                  <w:tcW w:w="95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коды (LAC)/ Бақылау зонасының коды (TAC):*</w:t>
                  </w:r>
                </w:p>
              </w:tc>
              <w:tc>
                <w:tcPr>
                  <w:tcW w:w="954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4 - Бөлім – Қосымша ақпарат</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46"/>
              <w:gridCol w:w="11654"/>
            </w:tblGrid>
            <w:tr>
              <w:trPr>
                <w:trHeight w:val="30" w:hRule="atLeast"/>
              </w:trPr>
              <w:tc>
                <w:tcPr>
                  <w:tcW w:w="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берілген рұқсаттың нөмірі:</w:t>
                  </w:r>
                </w:p>
              </w:tc>
              <w:tc>
                <w:tcPr>
                  <w:tcW w:w="116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6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16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4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9403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Borders>
          <w:top w:val="none"/>
          <w:left w:val="none"/>
          <w:bottom w:val="none"/>
          <w:right w:val="none"/>
          <w:insideH w:val="none"/>
          <w:insideV w:val="none"/>
        </w:tblBorders>
      </w:tblPr>
      <w:tblGrid>
        <w:gridCol w:w="996"/>
        <w:gridCol w:w="5528"/>
        <w:gridCol w:w="173"/>
        <w:gridCol w:w="73"/>
        <w:gridCol w:w="5530"/>
      </w:tblGrid>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w:t>
            </w:r>
            <w:r>
              <w:br/>
            </w:r>
            <w:r>
              <w:rPr>
                <w:rFonts w:ascii="Times New Roman"/>
                <w:b w:val="false"/>
                <w:i w:val="false"/>
                <w:color w:val="000000"/>
                <w:sz w:val="20"/>
              </w:rPr>
              <w:t>
әкесінің аты (бар болған жағдайда)</w:t>
            </w:r>
          </w:p>
        </w:tc>
        <w:tc>
          <w:tcPr>
            <w:tcW w:w="55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288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828800" cy="143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288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828800" cy="143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55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4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8415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4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8415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жылжымалы радиобайланыс жүйесінің радиоэлектронды құралына сауалнамада көрсетілген негізгі қысқартулар: </w:t>
      </w:r>
    </w:p>
    <w:p>
      <w:pPr>
        <w:spacing w:after="0"/>
        <w:ind w:left="0"/>
        <w:jc w:val="both"/>
      </w:pPr>
      <w:r>
        <w:rPr>
          <w:rFonts w:ascii="Times New Roman"/>
          <w:b w:val="false"/>
          <w:i w:val="false"/>
          <w:color w:val="000000"/>
          <w:sz w:val="28"/>
        </w:rPr>
        <w:t>
      * – толтырылуы міндетті жолақтар;</w:t>
      </w:r>
    </w:p>
    <w:p>
      <w:pPr>
        <w:spacing w:after="0"/>
        <w:ind w:left="0"/>
        <w:jc w:val="both"/>
      </w:pPr>
      <w:r>
        <w:rPr>
          <w:rFonts w:ascii="Times New Roman"/>
          <w:b w:val="false"/>
          <w:i w:val="false"/>
          <w:color w:val="000000"/>
          <w:sz w:val="28"/>
        </w:rPr>
        <w:t>
      ** – жиілік жоспарына сәйкес арналар - GSM 900, GSM 1800, UMTS, CDMA 450, CDMA 800, LTE, Wi-Fi;</w:t>
      </w:r>
    </w:p>
    <w:p>
      <w:pPr>
        <w:spacing w:after="0"/>
        <w:ind w:left="0"/>
        <w:jc w:val="both"/>
      </w:pPr>
      <w:r>
        <w:rPr>
          <w:rFonts w:ascii="Times New Roman"/>
          <w:b w:val="false"/>
          <w:i w:val="false"/>
          <w:color w:val="000000"/>
          <w:sz w:val="28"/>
        </w:rPr>
        <w:t>
      *** – ұялы байланыстың базалық станцияларына ғана арналған жолақтар мен бөлімдер;</w:t>
      </w:r>
    </w:p>
    <w:p>
      <w:pPr>
        <w:spacing w:after="0"/>
        <w:ind w:left="0"/>
        <w:jc w:val="both"/>
      </w:pPr>
      <w:r>
        <w:rPr>
          <w:rFonts w:ascii="Times New Roman"/>
          <w:b w:val="false"/>
          <w:i w:val="false"/>
          <w:color w:val="000000"/>
          <w:sz w:val="28"/>
        </w:rPr>
        <w:t xml:space="preserve">
      АФҚ – антендік-фидерлік құрылғы; </w:t>
      </w:r>
    </w:p>
    <w:p>
      <w:pPr>
        <w:spacing w:after="0"/>
        <w:ind w:left="0"/>
        <w:jc w:val="both"/>
      </w:pPr>
      <w:r>
        <w:rPr>
          <w:rFonts w:ascii="Times New Roman"/>
          <w:b w:val="false"/>
          <w:i w:val="false"/>
          <w:color w:val="000000"/>
          <w:sz w:val="28"/>
        </w:rPr>
        <w:t xml:space="preserve">
      АЖС – амплитудалық-жиіліктік сипаттама; </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С.Е. және Ш.Б. – солтүстік ендік және шығыс бойлық;</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РЭҚ – радиоэлектронды құрал;</w:t>
      </w:r>
    </w:p>
    <w:p>
      <w:pPr>
        <w:spacing w:after="0"/>
        <w:ind w:left="0"/>
        <w:jc w:val="both"/>
      </w:pPr>
      <w:r>
        <w:rPr>
          <w:rFonts w:ascii="Times New Roman"/>
          <w:b w:val="false"/>
          <w:i w:val="false"/>
          <w:color w:val="000000"/>
          <w:sz w:val="28"/>
        </w:rPr>
        <w:t>
      BCC – Base station Colour Code (Базалық станцияның түстік коды);</w:t>
      </w:r>
    </w:p>
    <w:p>
      <w:pPr>
        <w:spacing w:after="0"/>
        <w:ind w:left="0"/>
        <w:jc w:val="both"/>
      </w:pPr>
      <w:r>
        <w:rPr>
          <w:rFonts w:ascii="Times New Roman"/>
          <w:b w:val="false"/>
          <w:i w:val="false"/>
          <w:color w:val="000000"/>
          <w:sz w:val="28"/>
        </w:rPr>
        <w:t>
      BSIC – Base Station Identity Code (Базалық станцияның сәйкестендіру нөмірі);</w:t>
      </w:r>
    </w:p>
    <w:p>
      <w:pPr>
        <w:spacing w:after="0"/>
        <w:ind w:left="0"/>
        <w:jc w:val="both"/>
      </w:pPr>
      <w:r>
        <w:rPr>
          <w:rFonts w:ascii="Times New Roman"/>
          <w:b w:val="false"/>
          <w:i w:val="false"/>
          <w:color w:val="000000"/>
          <w:sz w:val="28"/>
        </w:rPr>
        <w:t>
      CDMA – Code Division Multiple Access (Кодтық бөлінуі бар көптік қолжетімділік);</w:t>
      </w:r>
    </w:p>
    <w:p>
      <w:pPr>
        <w:spacing w:after="0"/>
        <w:ind w:left="0"/>
        <w:jc w:val="both"/>
      </w:pPr>
      <w:r>
        <w:rPr>
          <w:rFonts w:ascii="Times New Roman"/>
          <w:b w:val="false"/>
          <w:i w:val="false"/>
          <w:color w:val="000000"/>
          <w:sz w:val="28"/>
        </w:rPr>
        <w:t>
      Cell ID - Cell Identifier (Сота сәйкестендіргіші. GSM және LTE стандарттары үшін көрсетіледі);</w:t>
      </w:r>
    </w:p>
    <w:p>
      <w:pPr>
        <w:spacing w:after="0"/>
        <w:ind w:left="0"/>
        <w:jc w:val="both"/>
      </w:pPr>
      <w:r>
        <w:rPr>
          <w:rFonts w:ascii="Times New Roman"/>
          <w:b w:val="false"/>
          <w:i w:val="false"/>
          <w:color w:val="000000"/>
          <w:sz w:val="28"/>
        </w:rPr>
        <w:t>
      GSM – Global System for Mobile Communications (Мобильді байланыстың жаһандық жүйесі);</w:t>
      </w:r>
    </w:p>
    <w:p>
      <w:pPr>
        <w:spacing w:after="0"/>
        <w:ind w:left="0"/>
        <w:jc w:val="both"/>
      </w:pPr>
      <w:r>
        <w:rPr>
          <w:rFonts w:ascii="Times New Roman"/>
          <w:b w:val="false"/>
          <w:i w:val="false"/>
          <w:color w:val="000000"/>
          <w:sz w:val="28"/>
        </w:rPr>
        <w:t>
      LAC – Location Area Code (Елді мекен коды. GSM және UMTS стандарттары үшін көрсетіледі);</w:t>
      </w:r>
    </w:p>
    <w:p>
      <w:pPr>
        <w:spacing w:after="0"/>
        <w:ind w:left="0"/>
        <w:jc w:val="both"/>
      </w:pPr>
      <w:r>
        <w:rPr>
          <w:rFonts w:ascii="Times New Roman"/>
          <w:b w:val="false"/>
          <w:i w:val="false"/>
          <w:color w:val="000000"/>
          <w:sz w:val="28"/>
        </w:rPr>
        <w:t>
      LAI – Location Area Identification (Орналасу сәйкестендіргіші);</w:t>
      </w:r>
    </w:p>
    <w:p>
      <w:pPr>
        <w:spacing w:after="0"/>
        <w:ind w:left="0"/>
        <w:jc w:val="both"/>
      </w:pPr>
      <w:r>
        <w:rPr>
          <w:rFonts w:ascii="Times New Roman"/>
          <w:b w:val="false"/>
          <w:i w:val="false"/>
          <w:color w:val="000000"/>
          <w:sz w:val="28"/>
        </w:rPr>
        <w:t>
      LTE – Long Term Evolution (Ұзақ мерзімді даму);</w:t>
      </w:r>
    </w:p>
    <w:p>
      <w:pPr>
        <w:spacing w:after="0"/>
        <w:ind w:left="0"/>
        <w:jc w:val="both"/>
      </w:pPr>
      <w:r>
        <w:rPr>
          <w:rFonts w:ascii="Times New Roman"/>
          <w:b w:val="false"/>
          <w:i w:val="false"/>
          <w:color w:val="000000"/>
          <w:sz w:val="28"/>
        </w:rPr>
        <w:t>
      MCC – Mobile Country Code (Мемлекет коды);</w:t>
      </w:r>
    </w:p>
    <w:p>
      <w:pPr>
        <w:spacing w:after="0"/>
        <w:ind w:left="0"/>
        <w:jc w:val="both"/>
      </w:pPr>
      <w:r>
        <w:rPr>
          <w:rFonts w:ascii="Times New Roman"/>
          <w:b w:val="false"/>
          <w:i w:val="false"/>
          <w:color w:val="000000"/>
          <w:sz w:val="28"/>
        </w:rPr>
        <w:t>
      MNC – Mobile Network Code (Мобильді желі коды. Барлық стандарттар үшін көрсетіледі);</w:t>
      </w:r>
    </w:p>
    <w:p>
      <w:pPr>
        <w:spacing w:after="0"/>
        <w:ind w:left="0"/>
        <w:jc w:val="both"/>
      </w:pPr>
      <w:r>
        <w:rPr>
          <w:rFonts w:ascii="Times New Roman"/>
          <w:b w:val="false"/>
          <w:i w:val="false"/>
          <w:color w:val="000000"/>
          <w:sz w:val="28"/>
        </w:rPr>
        <w:t>
      NCC – Network Colour Code (Желінің түстік коды);</w:t>
      </w:r>
    </w:p>
    <w:p>
      <w:pPr>
        <w:spacing w:after="0"/>
        <w:ind w:left="0"/>
        <w:jc w:val="both"/>
      </w:pPr>
      <w:r>
        <w:rPr>
          <w:rFonts w:ascii="Times New Roman"/>
          <w:b w:val="false"/>
          <w:i w:val="false"/>
          <w:color w:val="000000"/>
          <w:sz w:val="28"/>
        </w:rPr>
        <w:t>
      SAC – Service Area Code (Қызмет көрсету зонасының коды. UMTS стандарты үшін көрсетіледі);</w:t>
      </w:r>
    </w:p>
    <w:p>
      <w:pPr>
        <w:spacing w:after="0"/>
        <w:ind w:left="0"/>
        <w:jc w:val="both"/>
      </w:pPr>
      <w:r>
        <w:rPr>
          <w:rFonts w:ascii="Times New Roman"/>
          <w:b w:val="false"/>
          <w:i w:val="false"/>
          <w:color w:val="000000"/>
          <w:sz w:val="28"/>
        </w:rPr>
        <w:t>
      TAC – Tracking Area Code (Бақылау зонасының коды. LTE стандарты үшін көрсетіледі);</w:t>
      </w:r>
    </w:p>
    <w:p>
      <w:pPr>
        <w:spacing w:after="0"/>
        <w:ind w:left="0"/>
        <w:jc w:val="both"/>
      </w:pPr>
      <w:r>
        <w:rPr>
          <w:rFonts w:ascii="Times New Roman"/>
          <w:b w:val="false"/>
          <w:i w:val="false"/>
          <w:color w:val="000000"/>
          <w:sz w:val="28"/>
        </w:rPr>
        <w:t>
      UMTS – Universal Mobile Telecommunications System (Әмбебап мобильді телекоммуникациялық жүйе).</w:t>
      </w:r>
    </w:p>
    <w:p>
      <w:pPr>
        <w:spacing w:after="0"/>
        <w:ind w:left="0"/>
        <w:jc w:val="both"/>
      </w:pPr>
      <w:r>
        <w:rPr>
          <w:rFonts w:ascii="Times New Roman"/>
          <w:b w:val="false"/>
          <w:i w:val="false"/>
          <w:color w:val="000000"/>
          <w:sz w:val="28"/>
        </w:rPr>
        <w:t>
      Wi-Fi – Wireless Fidelity (сымсыз дәлдік).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РРЖ нысаны</w:t>
            </w:r>
          </w:p>
        </w:tc>
      </w:tr>
    </w:tbl>
    <w:bookmarkStart w:name="z104" w:id="91"/>
    <w:p>
      <w:pPr>
        <w:spacing w:after="0"/>
        <w:ind w:left="0"/>
        <w:jc w:val="left"/>
      </w:pPr>
      <w:r>
        <w:rPr>
          <w:rFonts w:ascii="Times New Roman"/>
          <w:b/>
          <w:i w:val="false"/>
          <w:color w:val="000000"/>
        </w:rPr>
        <w:t xml:space="preserve"> Радиорелелік желіге сауалнама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4687"/>
        <w:gridCol w:w="1355"/>
        <w:gridCol w:w="4688"/>
        <w:gridCol w:w="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 Техникалық деректер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Радиорелелік желі (РРЖ) атауы*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08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08200" cy="1130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Тарату жылдамдығы, Мбит/с*</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08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08200" cy="1130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РРЖ типі*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4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8415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Қашықтық, шқ*</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4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8415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РРЖ конфигурация типі*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08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08200" cy="1130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5094"/>
        <w:gridCol w:w="64"/>
        <w:gridCol w:w="5094"/>
        <w:gridCol w:w="65"/>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Аралық сипаттамасы</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2-b, 2-с. Қызмет аумағы*</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590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590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Көше*</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590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590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Үй\Құрылыс</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90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590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Географиялық координаталары (С.Е.)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65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65400" cy="76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65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565400" cy="76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Географиялық координаталары (Ш.Б.)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65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565400" cy="76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65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565400" cy="76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Қабылдап-таратқыштың техникалық деректері</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Өндіруші*</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90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90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Моделі*</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590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90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Сериялық нөмірі (негізгі):</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90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90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Сериялық нөмірі (резервтік):</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90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590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Тарату жиілігі, МГц*</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90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90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Қабылдау жиілігі, МГц</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590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590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4886"/>
        <w:gridCol w:w="61"/>
        <w:gridCol w:w="4888"/>
        <w:gridCol w:w="62"/>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Сәулелену класы</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346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346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346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тасымалдаушыны модуляциялайтын сигнал(дар)дың сипаты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346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ақпарат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346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346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346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Модуляция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346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Таратқыш қуаты, Вт*</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3-i. BER 10-3 кезінде сезгімталдылық шегі, дБм*</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3-j. BER 10-6 кезінде сезімталдылық шегі, дБм*</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 Сигнал/шуыл қатынасы, дБ*</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173"/>
        <w:gridCol w:w="4976"/>
        <w:gridCol w:w="175"/>
        <w:gridCol w:w="67"/>
        <w:gridCol w:w="173"/>
        <w:gridCol w:w="4979"/>
        <w:gridCol w:w="175"/>
        <w:gridCol w:w="68"/>
      </w:tblGrid>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Антенна сипаттамалары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(резерв)*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(резерв)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Антенна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Антенна диаметрі,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диаметрі (резерв)*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(ені х ұзындығы)*</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88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88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(ені х ұзындығы) (резерв)*</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88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88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Жер деңгейінен жоғары антеннаның іліну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5781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5781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жоғары антеннаның іліну биіктігі, м (резерв)*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5781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5781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Максималды сәуле шығару азимуты,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5781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5781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Антеннаның күшейту коэффициенті, дБи*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5781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5781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күшейту коэффициенті, дБи (резерв)*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5781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5781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АФҚ (АВТ) элементтеріндегі шығындар, дБ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Поляризация*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0"/>
        <w:gridCol w:w="10846"/>
        <w:gridCol w:w="104"/>
        <w:gridCol w:w="105"/>
        <w:gridCol w:w="105"/>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 Қосымша ақпарат</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берілген рұқсаттың нөмірі:</w:t>
            </w:r>
          </w:p>
        </w:tc>
        <w:tc>
          <w:tcPr>
            <w:tcW w:w="108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5781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08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Borders>
          <w:top w:val="none"/>
          <w:left w:val="none"/>
          <w:bottom w:val="none"/>
          <w:right w:val="none"/>
          <w:insideH w:val="none"/>
          <w:insideV w:val="none"/>
        </w:tblBorders>
      </w:tblPr>
      <w:tblGrid>
        <w:gridCol w:w="1079"/>
        <w:gridCol w:w="5547"/>
        <w:gridCol w:w="125"/>
        <w:gridCol w:w="5549"/>
      </w:tblGrid>
      <w:tr>
        <w:trPr>
          <w:trHeight w:val="30" w:hRule="atLeast"/>
        </w:trPr>
        <w:tc>
          <w:tcPr>
            <w:tcW w:w="10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55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5781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55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5781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55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5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578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радиорелелік желі сауалнамасының тізбесінде көрсетілген негізгі қысқартулар: </w:t>
      </w:r>
    </w:p>
    <w:p>
      <w:pPr>
        <w:spacing w:after="0"/>
        <w:ind w:left="0"/>
        <w:jc w:val="both"/>
      </w:pPr>
      <w:r>
        <w:rPr>
          <w:rFonts w:ascii="Times New Roman"/>
          <w:b w:val="false"/>
          <w:i w:val="false"/>
          <w:color w:val="000000"/>
          <w:sz w:val="28"/>
        </w:rPr>
        <w:t>
      * - толтыруға міндетті жолдар;</w:t>
      </w:r>
    </w:p>
    <w:p>
      <w:pPr>
        <w:spacing w:after="0"/>
        <w:ind w:left="0"/>
        <w:jc w:val="both"/>
      </w:pPr>
      <w:r>
        <w:rPr>
          <w:rFonts w:ascii="Times New Roman"/>
          <w:b w:val="false"/>
          <w:i w:val="false"/>
          <w:color w:val="000000"/>
          <w:sz w:val="28"/>
        </w:rPr>
        <w:t>
      АФҚ (АВТ) – антендік-фидерлік құрылғы (антенна-толқындық тракт);</w:t>
      </w:r>
    </w:p>
    <w:p>
      <w:pPr>
        <w:spacing w:after="0"/>
        <w:ind w:left="0"/>
        <w:jc w:val="both"/>
      </w:pPr>
      <w:r>
        <w:rPr>
          <w:rFonts w:ascii="Times New Roman"/>
          <w:b w:val="false"/>
          <w:i w:val="false"/>
          <w:color w:val="000000"/>
          <w:sz w:val="28"/>
        </w:rPr>
        <w:t>
      С.Е. және Ш.Б – солтүстік ендік және шығыс бойлық;</w:t>
      </w:r>
    </w:p>
    <w:p>
      <w:pPr>
        <w:spacing w:after="0"/>
        <w:ind w:left="0"/>
        <w:jc w:val="both"/>
      </w:pPr>
      <w:r>
        <w:rPr>
          <w:rFonts w:ascii="Times New Roman"/>
          <w:b w:val="false"/>
          <w:i w:val="false"/>
          <w:color w:val="000000"/>
          <w:sz w:val="28"/>
        </w:rPr>
        <w:t>
      АЖС – амплитудалық-жиіліктік сипаттама;</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дБм – децибел-милливатт;</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Мбит/с – мегабит секундына;</w:t>
      </w:r>
    </w:p>
    <w:p>
      <w:pPr>
        <w:spacing w:after="0"/>
        <w:ind w:left="0"/>
        <w:jc w:val="both"/>
      </w:pPr>
      <w:r>
        <w:rPr>
          <w:rFonts w:ascii="Times New Roman"/>
          <w:b w:val="false"/>
          <w:i w:val="false"/>
          <w:color w:val="000000"/>
          <w:sz w:val="28"/>
        </w:rPr>
        <w:t>
      мВт – милливатт;</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РРЖ – радиорелелік желілер;</w:t>
      </w:r>
    </w:p>
    <w:p>
      <w:pPr>
        <w:spacing w:after="0"/>
        <w:ind w:left="0"/>
        <w:jc w:val="both"/>
      </w:pPr>
      <w:r>
        <w:rPr>
          <w:rFonts w:ascii="Times New Roman"/>
          <w:b w:val="false"/>
          <w:i w:val="false"/>
          <w:color w:val="000000"/>
          <w:sz w:val="28"/>
        </w:rPr>
        <w:t>
      РРС – радиорелелік станция;</w:t>
      </w:r>
    </w:p>
    <w:p>
      <w:pPr>
        <w:spacing w:after="0"/>
        <w:ind w:left="0"/>
        <w:jc w:val="both"/>
      </w:pPr>
      <w:r>
        <w:rPr>
          <w:rFonts w:ascii="Times New Roman"/>
          <w:b w:val="false"/>
          <w:i w:val="false"/>
          <w:color w:val="000000"/>
          <w:sz w:val="28"/>
        </w:rPr>
        <w:t>
      BER – Bit Error rate (қатенің биттік ықтималдығы).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 xml:space="preserve">(радиожиілік арналарын) иелікке </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1-РХТ, ТХТ, ЦТХТ нысаны</w:t>
            </w:r>
          </w:p>
        </w:tc>
      </w:tr>
    </w:tbl>
    <w:bookmarkStart w:name="z106" w:id="92"/>
    <w:p>
      <w:pPr>
        <w:spacing w:after="0"/>
        <w:ind w:left="0"/>
        <w:jc w:val="left"/>
      </w:pPr>
      <w:r>
        <w:rPr>
          <w:rFonts w:ascii="Times New Roman"/>
          <w:b/>
          <w:i w:val="false"/>
          <w:color w:val="000000"/>
        </w:rPr>
        <w:t xml:space="preserve"> Телерадиотаратушы таратқышқа сауалнама</w:t>
      </w:r>
    </w:p>
    <w:bookmarkEnd w:id="92"/>
    <w:p>
      <w:pPr>
        <w:spacing w:after="0"/>
        <w:ind w:left="0"/>
        <w:jc w:val="both"/>
      </w:pPr>
      <w:r>
        <w:rPr>
          <w:rFonts w:ascii="Times New Roman"/>
          <w:b w:val="false"/>
          <w:i w:val="false"/>
          <w:color w:val="000000"/>
          <w:sz w:val="28"/>
        </w:rPr>
        <w:t>
       1 Бөлім – Техникалық деректер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7810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Бөлім – Қосымша мәліметтер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Borders>
          <w:top w:val="none"/>
          <w:left w:val="none"/>
          <w:bottom w:val="none"/>
          <w:right w:val="none"/>
          <w:insideH w:val="none"/>
          <w:insideV w:val="none"/>
        </w:tblBorders>
      </w:tblPr>
      <w:tblGrid>
        <w:gridCol w:w="1066"/>
        <w:gridCol w:w="11234"/>
      </w:tblGrid>
      <w:tr>
        <w:trPr>
          <w:trHeight w:val="30" w:hRule="atLeast"/>
        </w:trPr>
        <w:tc>
          <w:tcPr>
            <w:tcW w:w="1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болған жағдайда) </w:t>
            </w:r>
          </w:p>
        </w:tc>
        <w:tc>
          <w:tcPr>
            <w:tcW w:w="11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5346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5346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5346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і</w:t>
            </w:r>
          </w:p>
        </w:tc>
        <w:tc>
          <w:tcPr>
            <w:tcW w:w="11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346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телерадиотаратушы таратқыш сауалнамасында көрсетілген негізгі қысқартулар:</w:t>
      </w:r>
    </w:p>
    <w:tbl>
      <w:tblPr>
        <w:tblW w:w="0" w:type="auto"/>
        <w:tblCellSpacing w:w="0" w:type="auto"/>
        <w:tblBorders>
          <w:top w:val="none"/>
          <w:left w:val="none"/>
          <w:bottom w:val="none"/>
          <w:right w:val="none"/>
          <w:insideH w:val="none"/>
          <w:insideV w:val="none"/>
        </w:tblBorders>
      </w:tblPr>
      <w:tblGrid>
        <w:gridCol w:w="1810"/>
        <w:gridCol w:w="531"/>
        <w:gridCol w:w="9959"/>
      </w:tblGrid>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изотропты децибел;</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мегагерц;</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және Ш.Б</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ұзындық және шығыс бойлық;</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Эфирлік-кабельдік ТХТ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Эфирлік-кабельдік телехабар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Definition (жоғары рұқсат);</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QAM</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Quadrature Amplitude Modulation (квадратуралық амплитудалық модуляция);</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QPSK</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Quadrature Phase Shift Keying (квадратуралық фазалық манипуляция);</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Definition (стандартты рұқсат).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 xml:space="preserve">(радиожиілік арналарын) иелікке </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ЖСЖ нысаны</w:t>
            </w:r>
          </w:p>
        </w:tc>
      </w:tr>
    </w:tbl>
    <w:bookmarkStart w:name="z108" w:id="93"/>
    <w:p>
      <w:pPr>
        <w:spacing w:after="0"/>
        <w:ind w:left="0"/>
        <w:jc w:val="left"/>
      </w:pPr>
      <w:r>
        <w:rPr>
          <w:rFonts w:ascii="Times New Roman"/>
          <w:b/>
          <w:i w:val="false"/>
          <w:color w:val="000000"/>
        </w:rPr>
        <w:t xml:space="preserve"> Жер станциясына сауалнама</w:t>
      </w:r>
    </w:p>
    <w:bookmarkEnd w:id="93"/>
    <w:p>
      <w:pPr>
        <w:spacing w:after="0"/>
        <w:ind w:left="0"/>
        <w:jc w:val="both"/>
      </w:pPr>
      <w:r>
        <w:rPr>
          <w:rFonts w:ascii="Times New Roman"/>
          <w:b w:val="false"/>
          <w:i w:val="false"/>
          <w:color w:val="000000"/>
          <w:sz w:val="28"/>
        </w:rPr>
        <w:t>
      І Бөлім – Техникалық деректер</w:t>
      </w:r>
    </w:p>
    <w:p>
      <w:pPr>
        <w:spacing w:after="0"/>
        <w:ind w:left="0"/>
        <w:jc w:val="both"/>
      </w:pPr>
      <w:r>
        <w:rPr>
          <w:rFonts w:ascii="Times New Roman"/>
          <w:b w:val="false"/>
          <w:i w:val="false"/>
          <w:color w:val="000000"/>
          <w:sz w:val="28"/>
        </w:rPr>
        <w:t>
      1. Жалпы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8"/>
        <w:gridCol w:w="462"/>
      </w:tblGrid>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1-а,1-b,1-c. Қызмет аумағы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координаталары С.Е.: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Географиялық координаталары Ш.Б.:</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Тағайындалуы: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Рұқсат түрі: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Таратқыштың техникалық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551"/>
        <w:gridCol w:w="397"/>
        <w:gridCol w:w="704"/>
        <w:gridCol w:w="1265"/>
        <w:gridCol w:w="274"/>
        <w:gridCol w:w="276"/>
        <w:gridCol w:w="958"/>
        <w:gridCol w:w="283"/>
        <w:gridCol w:w="286"/>
        <w:gridCol w:w="2151"/>
        <w:gridCol w:w="1673"/>
        <w:gridCol w:w="13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Өндіруші: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Сериялық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Таратуға арналған жиіліктер диапазоны,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шекара: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шекара: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Таратуға арналған жиіліктер номиналы, МГц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Сәуле шығару класы</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Деректерді тарату жылдамдығы, Мбит/с</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Қуаты, Вт</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Модуляция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типі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сигнал(дар)дың 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ақпарат типі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нақты</w:t>
            </w:r>
            <w:r>
              <w:br/>
            </w:r>
            <w:r>
              <w:rPr>
                <w:rFonts w:ascii="Times New Roman"/>
                <w:b w:val="false"/>
                <w:i w:val="false"/>
                <w:color w:val="000000"/>
                <w:sz w:val="20"/>
              </w:rPr>
              <w:t>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Қабылдағыштың техникалық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518"/>
        <w:gridCol w:w="374"/>
        <w:gridCol w:w="662"/>
        <w:gridCol w:w="1189"/>
        <w:gridCol w:w="258"/>
        <w:gridCol w:w="260"/>
        <w:gridCol w:w="1207"/>
        <w:gridCol w:w="266"/>
        <w:gridCol w:w="269"/>
        <w:gridCol w:w="1928"/>
        <w:gridCol w:w="33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Сезімталдылығы, дБм/мкВ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Қабылдау жүйесінің шуыл температурасы, 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Қабылдауға арналған жиіліктер диапазоны,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шекара: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шекара: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Қабылдауға арналған жиіліктер номиналы, МГц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Сәуле шығару класы</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Деректерді тарату жылдамдығы, Мбит/с</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Сигнал/шуыл қатынасы (C/N), дБ</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типі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сигнал(дар)дың 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ақпарат типі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Антенна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4"/>
        <w:gridCol w:w="546"/>
      </w:tblGrid>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 Өндіруші: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Диаметрі, 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Жер деңгейінен жоғары антеннаның іліну биіктігі, 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Орынның бұрышы, град.:</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Максималды сәуле шығару азимуты, град.:</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Қабылдауға арналған поляризация: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4-h.Таратуға арналған поляризация: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Қабылдауды күшейту коэффициенті, дБи: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4-j. Таратуды күшейту коэффициенті, дБи: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4-k.БД ені, көлденең жазықтықтағы град.:</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 БД ені, тігінен жазықтықтағы град.:</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 Бүйір жапырақтар сипаттамасы: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ЖЖС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6"/>
        <w:gridCol w:w="824"/>
      </w:tblGrid>
      <w:tr>
        <w:trPr>
          <w:trHeight w:val="3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ЖЖС:</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 Тұрақ нүктесі: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5-c. Сәуленің атауы: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ІІ Бөлім – Қосымша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6"/>
        <w:gridCol w:w="1524"/>
      </w:tblGrid>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берілген рұқсаттың нөмірі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Borders>
          <w:top w:val="none"/>
          <w:left w:val="none"/>
          <w:bottom w:val="none"/>
          <w:right w:val="none"/>
          <w:insideH w:val="none"/>
          <w:insideV w:val="none"/>
        </w:tblBorders>
      </w:tblPr>
      <w:tblGrid>
        <w:gridCol w:w="1066"/>
        <w:gridCol w:w="11234"/>
      </w:tblGrid>
      <w:tr>
        <w:trPr>
          <w:trHeight w:val="30" w:hRule="atLeast"/>
        </w:trPr>
        <w:tc>
          <w:tcPr>
            <w:tcW w:w="1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1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5346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5346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5346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жер станциясына арналған сауалнаманың тізбесінде көрсетілген негізгі қысқартулар:</w:t>
      </w:r>
    </w:p>
    <w:p>
      <w:pPr>
        <w:spacing w:after="0"/>
        <w:ind w:left="0"/>
        <w:jc w:val="both"/>
      </w:pPr>
      <w:r>
        <w:rPr>
          <w:rFonts w:ascii="Times New Roman"/>
          <w:b w:val="false"/>
          <w:i w:val="false"/>
          <w:color w:val="000000"/>
          <w:sz w:val="28"/>
        </w:rPr>
        <w:t>
      * - балансында РЭҚ орналасқан физикалық және/немесе заңды тұлға;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БД – бағыттылық диаграммасы;</w:t>
      </w:r>
    </w:p>
    <w:p>
      <w:pPr>
        <w:spacing w:after="0"/>
        <w:ind w:left="0"/>
        <w:jc w:val="both"/>
      </w:pPr>
      <w:r>
        <w:rPr>
          <w:rFonts w:ascii="Times New Roman"/>
          <w:b w:val="false"/>
          <w:i w:val="false"/>
          <w:color w:val="000000"/>
          <w:sz w:val="28"/>
        </w:rPr>
        <w:t>
      дБм/мкВ – децибел-милливатт/ микровольт;</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РЖС – радиожиіліктік спектр;</w:t>
      </w:r>
    </w:p>
    <w:p>
      <w:pPr>
        <w:spacing w:after="0"/>
        <w:ind w:left="0"/>
        <w:jc w:val="both"/>
      </w:pPr>
      <w:r>
        <w:rPr>
          <w:rFonts w:ascii="Times New Roman"/>
          <w:b w:val="false"/>
          <w:i w:val="false"/>
          <w:color w:val="000000"/>
          <w:sz w:val="28"/>
        </w:rPr>
        <w:t>
      С.Е. және Ш.Б – солтүстік ендік және шығыс бойлық ;</w:t>
      </w:r>
    </w:p>
    <w:p>
      <w:pPr>
        <w:spacing w:after="0"/>
        <w:ind w:left="0"/>
        <w:jc w:val="both"/>
      </w:pPr>
      <w:r>
        <w:rPr>
          <w:rFonts w:ascii="Times New Roman"/>
          <w:b w:val="false"/>
          <w:i w:val="false"/>
          <w:color w:val="000000"/>
          <w:sz w:val="28"/>
        </w:rPr>
        <w:t>
      Мбит/с – мегабит секундына;</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К – Кельвин;</w:t>
      </w:r>
    </w:p>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p>
      <w:pPr>
        <w:spacing w:after="0"/>
        <w:ind w:left="0"/>
        <w:jc w:val="both"/>
      </w:pPr>
      <w:r>
        <w:rPr>
          <w:rFonts w:ascii="Times New Roman"/>
          <w:b w:val="false"/>
          <w:i w:val="false"/>
          <w:color w:val="000000"/>
          <w:sz w:val="28"/>
        </w:rPr>
        <w:t>
      ЖЖС – жердің жасанды серігі;</w:t>
      </w:r>
    </w:p>
    <w:p>
      <w:pPr>
        <w:spacing w:after="0"/>
        <w:ind w:left="0"/>
        <w:jc w:val="both"/>
      </w:pPr>
      <w:r>
        <w:rPr>
          <w:rFonts w:ascii="Times New Roman"/>
          <w:b w:val="false"/>
          <w:i w:val="false"/>
          <w:color w:val="000000"/>
          <w:sz w:val="28"/>
        </w:rPr>
        <w:t>
      ЖС – жер станциясы;</w:t>
      </w:r>
    </w:p>
    <w:p>
      <w:pPr>
        <w:spacing w:after="0"/>
        <w:ind w:left="0"/>
        <w:jc w:val="both"/>
      </w:pPr>
      <w:r>
        <w:rPr>
          <w:rFonts w:ascii="Times New Roman"/>
          <w:b w:val="false"/>
          <w:i w:val="false"/>
          <w:color w:val="000000"/>
          <w:sz w:val="28"/>
        </w:rPr>
        <w:t xml:space="preserve">
      РЭҚ – радиоэлектрондық құрал.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bl>
    <w:bookmarkStart w:name="z110" w:id="94"/>
    <w:p>
      <w:pPr>
        <w:spacing w:after="0"/>
        <w:ind w:left="0"/>
        <w:jc w:val="left"/>
      </w:pPr>
      <w:r>
        <w:rPr>
          <w:rFonts w:ascii="Times New Roman"/>
          <w:b/>
          <w:i w:val="false"/>
          <w:color w:val="000000"/>
        </w:rPr>
        <w:t xml:space="preserve"> Кеме станциялары үшін техникалық деректер  (кеме станцияларының УҚТ, ҚТ KU-диапазондарында жұмыс істеу үшін  Кеме атауы ______________________ Иесі: _____________________________</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374"/>
        <w:gridCol w:w="1374"/>
        <w:gridCol w:w="1904"/>
        <w:gridCol w:w="1904"/>
        <w:gridCol w:w="3841"/>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түрі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Вт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шығару класы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белдеулері (шартты белгілері)</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радиожабдықтар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радиожабдықтар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құралдарының радиожабдықтары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жабдықтар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 құралдары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 __________________________"___" _________ 20__ ж. </w:t>
      </w:r>
    </w:p>
    <w:p>
      <w:pPr>
        <w:spacing w:after="0"/>
        <w:ind w:left="0"/>
        <w:jc w:val="both"/>
      </w:pPr>
      <w:r>
        <w:rPr>
          <w:rFonts w:ascii="Times New Roman"/>
          <w:b w:val="false"/>
          <w:i w:val="false"/>
          <w:color w:val="000000"/>
          <w:sz w:val="28"/>
        </w:rPr>
        <w:t>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w:t>
            </w:r>
          </w:p>
        </w:tc>
      </w:tr>
    </w:tbl>
    <w:tbl>
      <w:tblPr>
        <w:tblW w:w="0" w:type="auto"/>
        <w:tblCellSpacing w:w="0" w:type="auto"/>
        <w:tblBorders>
          <w:top w:val="none"/>
          <w:left w:val="none"/>
          <w:bottom w:val="none"/>
          <w:right w:val="none"/>
          <w:insideH w:val="none"/>
          <w:insideV w:val="none"/>
        </w:tblBorders>
      </w:tblPr>
      <w:tblGrid>
        <w:gridCol w:w="1937"/>
        <w:gridCol w:w="8425"/>
        <w:gridCol w:w="1938"/>
      </w:tblGrid>
      <w:tr>
        <w:trPr>
          <w:trHeight w:val="30" w:hRule="atLeast"/>
        </w:trPr>
        <w:tc>
          <w:tcPr>
            <w:tcW w:w="1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Телекоммуникациялар комитеті</w:t>
            </w:r>
          </w:p>
        </w:tc>
        <w:tc>
          <w:tcPr>
            <w:tcW w:w="84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352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235200" cy="219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Министерства цифрового развития, инноваций и аэрокосмической промышленности Республики Казахстан</w:t>
            </w:r>
          </w:p>
        </w:tc>
      </w:tr>
    </w:tbl>
    <w:bookmarkStart w:name="z112" w:id="95"/>
    <w:p>
      <w:pPr>
        <w:spacing w:after="0"/>
        <w:ind w:left="0"/>
        <w:jc w:val="left"/>
      </w:pPr>
      <w:r>
        <w:rPr>
          <w:rFonts w:ascii="Times New Roman"/>
          <w:b/>
          <w:i w:val="false"/>
          <w:color w:val="000000"/>
        </w:rPr>
        <w:t xml:space="preserve"> Қазақстан Республикасының радиожиілік спектрін пайдалануға рұқсат Разрешение на использование радиочастотного спектра Республики Казахстан</w:t>
      </w:r>
    </w:p>
    <w:bookmarkEnd w:id="95"/>
    <w:p>
      <w:pPr>
        <w:spacing w:after="0"/>
        <w:ind w:left="0"/>
        <w:jc w:val="both"/>
      </w:pPr>
      <w:r>
        <w:rPr>
          <w:rFonts w:ascii="Times New Roman"/>
          <w:b w:val="false"/>
          <w:i w:val="false"/>
          <w:color w:val="000000"/>
          <w:sz w:val="28"/>
        </w:rPr>
        <w:t>
      РЖС N A/BB-CCC/DDDD</w:t>
      </w:r>
    </w:p>
    <w:p>
      <w:pPr>
        <w:spacing w:after="0"/>
        <w:ind w:left="0"/>
        <w:jc w:val="both"/>
      </w:pPr>
      <w:r>
        <w:rPr>
          <w:rFonts w:ascii="Times New Roman"/>
          <w:b w:val="false"/>
          <w:i w:val="false"/>
          <w:color w:val="000000"/>
          <w:sz w:val="28"/>
        </w:rPr>
        <w:t>
      РЧС N A/BB-CCC/DDDD</w:t>
      </w:r>
    </w:p>
    <w:p>
      <w:pPr>
        <w:spacing w:after="0"/>
        <w:ind w:left="0"/>
        <w:jc w:val="both"/>
      </w:pPr>
      <w:r>
        <w:rPr>
          <w:rFonts w:ascii="Times New Roman"/>
          <w:b w:val="false"/>
          <w:i w:val="false"/>
          <w:color w:val="000000"/>
          <w:sz w:val="28"/>
        </w:rPr>
        <w:t>
      Берілді (заңдыжәнежекетұлғалардыңатауы)</w:t>
      </w:r>
    </w:p>
    <w:p>
      <w:pPr>
        <w:spacing w:after="0"/>
        <w:ind w:left="0"/>
        <w:jc w:val="both"/>
      </w:pP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
      Ұйымдастыру үшін: (радиобайланыс түрі)</w:t>
      </w:r>
    </w:p>
    <w:p>
      <w:pPr>
        <w:spacing w:after="0"/>
        <w:ind w:left="0"/>
        <w:jc w:val="both"/>
      </w:pPr>
      <w:r>
        <w:rPr>
          <w:rFonts w:ascii="Times New Roman"/>
          <w:b w:val="false"/>
          <w:i w:val="false"/>
          <w:color w:val="000000"/>
          <w:sz w:val="28"/>
        </w:rPr>
        <w:t>
      Для организации: (вид радиосвязи)</w:t>
      </w:r>
    </w:p>
    <w:p>
      <w:pPr>
        <w:spacing w:after="0"/>
        <w:ind w:left="0"/>
        <w:jc w:val="both"/>
      </w:pPr>
      <w:r>
        <w:rPr>
          <w:rFonts w:ascii="Times New Roman"/>
          <w:b w:val="false"/>
          <w:i w:val="false"/>
          <w:color w:val="000000"/>
          <w:sz w:val="28"/>
        </w:rPr>
        <w:t>
      Мынадай көрсеткіштері бар радиожиіліктерін пайдалануға рұқсат етіледі:</w:t>
      </w:r>
    </w:p>
    <w:p>
      <w:pPr>
        <w:spacing w:after="0"/>
        <w:ind w:left="0"/>
        <w:jc w:val="both"/>
      </w:pP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gridCol w:w="1371"/>
        <w:gridCol w:w="1371"/>
        <w:gridCol w:w="2426"/>
        <w:gridCol w:w="1371"/>
        <w:gridCol w:w="2955"/>
        <w:gridCol w:w="844"/>
      </w:tblGrid>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Орнатылу пункті</w:t>
            </w:r>
            <w:r>
              <w:br/>
            </w:r>
            <w:r>
              <w:rPr>
                <w:rFonts w:ascii="Times New Roman"/>
                <w:b w:val="false"/>
                <w:i w:val="false"/>
                <w:color w:val="000000"/>
                <w:sz w:val="20"/>
              </w:rPr>
              <w:t>
Пункт установки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r>
              <w:br/>
            </w:r>
            <w:r>
              <w:rPr>
                <w:rFonts w:ascii="Times New Roman"/>
                <w:b w:val="false"/>
                <w:i w:val="false"/>
                <w:color w:val="000000"/>
                <w:sz w:val="20"/>
              </w:rPr>
              <w:t>
Вид оборудования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жиіліктері</w:t>
            </w:r>
            <w:r>
              <w:br/>
            </w:r>
            <w:r>
              <w:rPr>
                <w:rFonts w:ascii="Times New Roman"/>
                <w:b w:val="false"/>
                <w:i w:val="false"/>
                <w:color w:val="000000"/>
                <w:sz w:val="20"/>
              </w:rPr>
              <w:t>
Несущие частоты, МГц</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w:t>
            </w:r>
            <w:r>
              <w:br/>
            </w:r>
            <w:r>
              <w:rPr>
                <w:rFonts w:ascii="Times New Roman"/>
                <w:b w:val="false"/>
                <w:i w:val="false"/>
                <w:color w:val="000000"/>
                <w:sz w:val="20"/>
              </w:rPr>
              <w:t>
Мощность Вт</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іліну биіктігі</w:t>
            </w:r>
            <w:r>
              <w:br/>
            </w:r>
            <w:r>
              <w:rPr>
                <w:rFonts w:ascii="Times New Roman"/>
                <w:b w:val="false"/>
                <w:i w:val="false"/>
                <w:color w:val="000000"/>
                <w:sz w:val="20"/>
              </w:rPr>
              <w:t>
Высота подвеса антенны, м</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r>
              <w:br/>
            </w:r>
            <w:r>
              <w:rPr>
                <w:rFonts w:ascii="Times New Roman"/>
                <w:b w:val="false"/>
                <w:i w:val="false"/>
                <w:color w:val="000000"/>
                <w:sz w:val="20"/>
              </w:rPr>
              <w:t>
Примечание</w:t>
            </w:r>
          </w:p>
        </w:tc>
      </w:tr>
    </w:tbl>
    <w:p>
      <w:pPr>
        <w:spacing w:after="0"/>
        <w:ind w:left="0"/>
        <w:jc w:val="both"/>
      </w:pPr>
      <w:r>
        <w:rPr>
          <w:rFonts w:ascii="Times New Roman"/>
          <w:b w:val="false"/>
          <w:i w:val="false"/>
          <w:color w:val="000000"/>
          <w:sz w:val="28"/>
        </w:rPr>
        <w:t>
      Рұқсаттың қолданылу мерзімі: жыл сайынғы төлем төленген жағдайда, келесі күнтізбелік жылға ұзартылады, РЖС рұқсат бергені үшін алым төленгенді қоспағанда.</w:t>
      </w:r>
    </w:p>
    <w:p>
      <w:pPr>
        <w:spacing w:after="0"/>
        <w:ind w:left="0"/>
        <w:jc w:val="both"/>
      </w:pPr>
      <w:r>
        <w:rPr>
          <w:rFonts w:ascii="Times New Roman"/>
          <w:b w:val="false"/>
          <w:i w:val="false"/>
          <w:color w:val="000000"/>
          <w:sz w:val="28"/>
        </w:rPr>
        <w:t>
      Срок действия разрешения: продлевается на следующий год при ежегодной оплаты, за исключением случаев, когда оплачивается сбор за выдачу разрешение на РЧС.</w:t>
      </w:r>
    </w:p>
    <w:p>
      <w:pPr>
        <w:spacing w:after="0"/>
        <w:ind w:left="0"/>
        <w:jc w:val="both"/>
      </w:pPr>
      <w:r>
        <w:rPr>
          <w:rFonts w:ascii="Times New Roman"/>
          <w:b w:val="false"/>
          <w:i w:val="false"/>
          <w:color w:val="000000"/>
          <w:sz w:val="28"/>
        </w:rPr>
        <w:t xml:space="preserve">
      Берілген күні: 20___жылғы "__" __________________ </w:t>
      </w:r>
    </w:p>
    <w:p>
      <w:pPr>
        <w:spacing w:after="0"/>
        <w:ind w:left="0"/>
        <w:jc w:val="both"/>
      </w:pPr>
      <w:r>
        <w:rPr>
          <w:rFonts w:ascii="Times New Roman"/>
          <w:b w:val="false"/>
          <w:i w:val="false"/>
          <w:color w:val="000000"/>
          <w:sz w:val="28"/>
        </w:rPr>
        <w:t xml:space="preserve">
      Дата выдачи: "____"__________________ 20___года </w:t>
      </w:r>
    </w:p>
    <w:p>
      <w:pPr>
        <w:spacing w:after="0"/>
        <w:ind w:left="0"/>
        <w:jc w:val="both"/>
      </w:pPr>
      <w:r>
        <w:rPr>
          <w:rFonts w:ascii="Times New Roman"/>
          <w:b w:val="false"/>
          <w:i w:val="false"/>
          <w:color w:val="000000"/>
          <w:sz w:val="28"/>
        </w:rPr>
        <w:t xml:space="preserve">
      Басшы                   Тегі, аты, әкесінің аты (бар болған жағдайда). </w:t>
      </w:r>
    </w:p>
    <w:p>
      <w:pPr>
        <w:spacing w:after="0"/>
        <w:ind w:left="0"/>
        <w:jc w:val="both"/>
      </w:pPr>
      <w:r>
        <w:rPr>
          <w:rFonts w:ascii="Times New Roman"/>
          <w:b w:val="false"/>
          <w:i w:val="false"/>
          <w:color w:val="000000"/>
          <w:sz w:val="28"/>
        </w:rPr>
        <w:t xml:space="preserve">
      Руководитель _____________фамилия, имя, отчество (при его наличии). </w:t>
      </w:r>
    </w:p>
    <w:p>
      <w:pPr>
        <w:spacing w:after="0"/>
        <w:ind w:left="0"/>
        <w:jc w:val="both"/>
      </w:pP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ӨБЖН</w:t>
            </w:r>
            <w:r>
              <w:br/>
            </w:r>
            <w:r>
              <w:rPr>
                <w:rFonts w:ascii="Times New Roman"/>
                <w:b w:val="false"/>
                <w:i w:val="false"/>
                <w:color w:val="000000"/>
                <w:sz w:val="20"/>
              </w:rPr>
              <w:t>
УИНЗ</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 </w:t>
            </w:r>
            <w:r>
              <w:br/>
            </w:r>
            <w:r>
              <w:rPr>
                <w:rFonts w:ascii="Times New Roman"/>
                <w:b w:val="false"/>
                <w:i w:val="false"/>
                <w:color w:val="000000"/>
                <w:sz w:val="20"/>
              </w:rPr>
              <w:t xml:space="preserve">
Основание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ақпарат </w:t>
            </w:r>
            <w:r>
              <w:br/>
            </w:r>
            <w:r>
              <w:rPr>
                <w:rFonts w:ascii="Times New Roman"/>
                <w:b w:val="false"/>
                <w:i w:val="false"/>
                <w:color w:val="000000"/>
                <w:sz w:val="20"/>
              </w:rPr>
              <w:t>
Дополнительная информаци</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Рұқсаттың қолданылу шарттары:</w:t>
      </w:r>
    </w:p>
    <w:p>
      <w:pPr>
        <w:spacing w:after="0"/>
        <w:ind w:left="0"/>
        <w:jc w:val="both"/>
      </w:pPr>
      <w:r>
        <w:rPr>
          <w:rFonts w:ascii="Times New Roman"/>
          <w:b w:val="false"/>
          <w:i w:val="false"/>
          <w:color w:val="000000"/>
          <w:sz w:val="28"/>
        </w:rPr>
        <w:t xml:space="preserve">
      1. РЖС пайдалану рұқсаты </w:t>
      </w:r>
      <w:r>
        <w:rPr>
          <w:rFonts w:ascii="Times New Roman"/>
          <w:b w:val="false"/>
          <w:i w:val="false"/>
          <w:color w:val="000000"/>
          <w:sz w:val="28"/>
        </w:rPr>
        <w:t>Салық кодексіне</w:t>
      </w:r>
      <w:r>
        <w:rPr>
          <w:rFonts w:ascii="Times New Roman"/>
          <w:b w:val="false"/>
          <w:i w:val="false"/>
          <w:color w:val="000000"/>
          <w:sz w:val="28"/>
        </w:rPr>
        <w:t xml:space="preserve"> сәйкес РЖС пайдаланғаны үшін жылдық төлемді төлеген жағдайда қолданыста болады. </w:t>
      </w:r>
    </w:p>
    <w:p>
      <w:pPr>
        <w:spacing w:after="0"/>
        <w:ind w:left="0"/>
        <w:jc w:val="both"/>
      </w:pPr>
      <w:r>
        <w:rPr>
          <w:rFonts w:ascii="Times New Roman"/>
          <w:b w:val="false"/>
          <w:i w:val="false"/>
          <w:color w:val="000000"/>
          <w:sz w:val="28"/>
        </w:rPr>
        <w:t>
      2.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p>
    <w:p>
      <w:pPr>
        <w:spacing w:after="0"/>
        <w:ind w:left="0"/>
        <w:jc w:val="both"/>
      </w:pPr>
      <w:r>
        <w:rPr>
          <w:rFonts w:ascii="Times New Roman"/>
          <w:b w:val="false"/>
          <w:i w:val="false"/>
          <w:color w:val="000000"/>
          <w:sz w:val="28"/>
        </w:rPr>
        <w:t xml:space="preserve">
      3. Аналогті сигнал арқылы қызметті жүзеге асыратын теле,-радио компаниялары, телерадио хабар тарататын операторлар, мемлекеттік бюджетке РЖС рұқсатын алуға алымды енгізеді және хабарлама негізінде </w:t>
      </w:r>
      <w:r>
        <w:rPr>
          <w:rFonts w:ascii="Times New Roman"/>
          <w:b w:val="false"/>
          <w:i w:val="false"/>
          <w:color w:val="000000"/>
          <w:sz w:val="28"/>
        </w:rPr>
        <w:t>Салық кодексіне</w:t>
      </w:r>
      <w:r>
        <w:rPr>
          <w:rFonts w:ascii="Times New Roman"/>
          <w:b w:val="false"/>
          <w:i w:val="false"/>
          <w:color w:val="000000"/>
          <w:sz w:val="28"/>
        </w:rPr>
        <w:t xml:space="preserve"> сәйкес мемлекеттік бюджетке төленгенін растайтын құжатты РЖС пайдалану орны бойынша аумақты бөлімшеге ұсынады.</w:t>
      </w:r>
    </w:p>
    <w:p>
      <w:pPr>
        <w:spacing w:after="0"/>
        <w:ind w:left="0"/>
        <w:jc w:val="both"/>
      </w:pPr>
      <w:r>
        <w:rPr>
          <w:rFonts w:ascii="Times New Roman"/>
          <w:b w:val="false"/>
          <w:i w:val="false"/>
          <w:color w:val="000000"/>
          <w:sz w:val="28"/>
        </w:rPr>
        <w:t>
      4. РЖС рұқсаты:</w:t>
      </w:r>
    </w:p>
    <w:p>
      <w:pPr>
        <w:spacing w:after="0"/>
        <w:ind w:left="0"/>
        <w:jc w:val="both"/>
      </w:pPr>
      <w:r>
        <w:rPr>
          <w:rFonts w:ascii="Times New Roman"/>
          <w:b w:val="false"/>
          <w:i w:val="false"/>
          <w:color w:val="000000"/>
          <w:sz w:val="28"/>
        </w:rPr>
        <w:t>
      1) РЭҚ және ЖЖҚ пайдаланудың басталғаны туралы хабарламаның болмаған және Қазақстан Республикасының заңнамасымен белгіленген тәртіпте аумақтық бөлімшелер жүргізетін радиожиілік спектрі мониторингінің нәтижелерімен расталатын радиожиілік белдеулерін (номиналдарын) жыл бойы пайдаланбаған;</w:t>
      </w:r>
    </w:p>
    <w:p>
      <w:pPr>
        <w:spacing w:after="0"/>
        <w:ind w:left="0"/>
        <w:jc w:val="both"/>
      </w:pPr>
      <w:r>
        <w:rPr>
          <w:rFonts w:ascii="Times New Roman"/>
          <w:b w:val="false"/>
          <w:i w:val="false"/>
          <w:color w:val="000000"/>
          <w:sz w:val="28"/>
        </w:rPr>
        <w:t>
      2) ұялы байланыс операторы РЖС рұқсатында көрсетілген елді мекендерді және (немесе) аумақтарды байланыс қызметтерімен қамтамасыз ету бойынша міндеттемелерді орындамаған жағдайларда қайтарып алынады.</w:t>
      </w:r>
    </w:p>
    <w:p>
      <w:pPr>
        <w:spacing w:after="0"/>
        <w:ind w:left="0"/>
        <w:jc w:val="both"/>
      </w:pPr>
      <w:r>
        <w:rPr>
          <w:rFonts w:ascii="Times New Roman"/>
          <w:b w:val="false"/>
          <w:i w:val="false"/>
          <w:color w:val="000000"/>
          <w:sz w:val="28"/>
        </w:rPr>
        <w:t xml:space="preserve">
      4. РЭҚ жәнеғ ЖЖҚ иелері "Байланыс туралы" Қазақстан Республикасының 2004 жылғы 5 шілдедегі Заңының </w:t>
      </w:r>
      <w:r>
        <w:rPr>
          <w:rFonts w:ascii="Times New Roman"/>
          <w:b w:val="false"/>
          <w:i w:val="false"/>
          <w:color w:val="000000"/>
          <w:sz w:val="28"/>
        </w:rPr>
        <w:t>28-7 бабында</w:t>
      </w:r>
      <w:r>
        <w:rPr>
          <w:rFonts w:ascii="Times New Roman"/>
          <w:b w:val="false"/>
          <w:i w:val="false"/>
          <w:color w:val="000000"/>
          <w:sz w:val="28"/>
        </w:rPr>
        <w:t xml:space="preserve"> көрсетілген талаптарды сақтауға міндетті.</w:t>
      </w:r>
    </w:p>
    <w:p>
      <w:pPr>
        <w:spacing w:after="0"/>
        <w:ind w:left="0"/>
        <w:jc w:val="both"/>
      </w:pPr>
      <w:r>
        <w:rPr>
          <w:rFonts w:ascii="Times New Roman"/>
          <w:b w:val="false"/>
          <w:i w:val="false"/>
          <w:color w:val="000000"/>
          <w:sz w:val="28"/>
        </w:rPr>
        <w:t>
      Условия действия разрешения:</w:t>
      </w:r>
    </w:p>
    <w:p>
      <w:pPr>
        <w:spacing w:after="0"/>
        <w:ind w:left="0"/>
        <w:jc w:val="both"/>
      </w:pPr>
      <w:r>
        <w:rPr>
          <w:rFonts w:ascii="Times New Roman"/>
          <w:b w:val="false"/>
          <w:i w:val="false"/>
          <w:color w:val="000000"/>
          <w:sz w:val="28"/>
        </w:rPr>
        <w:t>
      1. Разрешение на РЧС действует при условии ежегодной уплаты за использование РЧС в соответствии с Налоговым кодексом.</w:t>
      </w:r>
    </w:p>
    <w:p>
      <w:pPr>
        <w:spacing w:after="0"/>
        <w:ind w:left="0"/>
        <w:jc w:val="both"/>
      </w:pPr>
      <w:r>
        <w:rPr>
          <w:rFonts w:ascii="Times New Roman"/>
          <w:b w:val="false"/>
          <w:i w:val="false"/>
          <w:color w:val="000000"/>
          <w:sz w:val="28"/>
        </w:rPr>
        <w:t>
      2. Разрешение на РЧС продлевается автоматически на следующий год посредством Портала, при прикреплении пользователем РЧС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w:t>
      </w:r>
    </w:p>
    <w:p>
      <w:pPr>
        <w:spacing w:after="0"/>
        <w:ind w:left="0"/>
        <w:jc w:val="both"/>
      </w:pPr>
      <w:r>
        <w:rPr>
          <w:rFonts w:ascii="Times New Roman"/>
          <w:b w:val="false"/>
          <w:i w:val="false"/>
          <w:color w:val="000000"/>
          <w:sz w:val="28"/>
        </w:rPr>
        <w:t>
      3. Теле-,радио компании, операторы телерадиовещания, осуществляющие деятельность посредством аналогового сигнала, вносят в государственный бюджет cбор за выдачу Разрешения на РЧС и на основании уведомления предоставляют в территориальное подразделение по месту использования РЧС документ, подтверждающий уплату в государственный бюджет в соответствии Налоговым кодексом.</w:t>
      </w:r>
    </w:p>
    <w:p>
      <w:pPr>
        <w:spacing w:after="0"/>
        <w:ind w:left="0"/>
        <w:jc w:val="both"/>
      </w:pPr>
      <w:r>
        <w:rPr>
          <w:rFonts w:ascii="Times New Roman"/>
          <w:b w:val="false"/>
          <w:i w:val="false"/>
          <w:color w:val="000000"/>
          <w:sz w:val="28"/>
        </w:rPr>
        <w:t>
      4. Разрешение на РЧС изымается, в случаях:</w:t>
      </w:r>
    </w:p>
    <w:p>
      <w:pPr>
        <w:spacing w:after="0"/>
        <w:ind w:left="0"/>
        <w:jc w:val="both"/>
      </w:pPr>
      <w:r>
        <w:rPr>
          <w:rFonts w:ascii="Times New Roman"/>
          <w:b w:val="false"/>
          <w:i w:val="false"/>
          <w:color w:val="000000"/>
          <w:sz w:val="28"/>
        </w:rPr>
        <w:t>
      1) отсутствия уведомления о начале эксплуатации РЭС и ВЧУ и неиспользования полос (номиналов) радиочастот в течение года, которое подтверждается результатами мониторинга радиочастотного спектра проводимого территориальным подразделением в порядке установленным законодательством Республики Казахстан;</w:t>
      </w:r>
    </w:p>
    <w:p>
      <w:pPr>
        <w:spacing w:after="0"/>
        <w:ind w:left="0"/>
        <w:jc w:val="both"/>
      </w:pPr>
      <w:r>
        <w:rPr>
          <w:rFonts w:ascii="Times New Roman"/>
          <w:b w:val="false"/>
          <w:i w:val="false"/>
          <w:color w:val="000000"/>
          <w:sz w:val="28"/>
        </w:rPr>
        <w:t>
      2) невыполнения операторам сотовой связи обязательств по обеспечению услугами связи населенных пунктов и (или) территорий, указанных в разрешении на РЧС.</w:t>
      </w:r>
    </w:p>
    <w:p>
      <w:pPr>
        <w:spacing w:after="0"/>
        <w:ind w:left="0"/>
        <w:jc w:val="both"/>
      </w:pPr>
      <w:r>
        <w:rPr>
          <w:rFonts w:ascii="Times New Roman"/>
          <w:b w:val="false"/>
          <w:i w:val="false"/>
          <w:color w:val="000000"/>
          <w:sz w:val="28"/>
        </w:rPr>
        <w:t>
      5. Владельцы РЭС и ВЧУ обязаны соблюдать требования, указанные в статье 28-7 Закона Республики Казахстан от 5 июля 2004 года "О связи".</w:t>
      </w:r>
    </w:p>
    <w:p>
      <w:pPr>
        <w:spacing w:after="0"/>
        <w:ind w:left="0"/>
        <w:jc w:val="left"/>
      </w:pPr>
      <w:r>
        <w:rPr>
          <w:rFonts w:ascii="Times New Roman"/>
          <w:b/>
          <w:i w:val="false"/>
          <w:color w:val="000000"/>
        </w:rPr>
        <w:t xml:space="preserve"> Аумақты немесе елді мекендерді байланыс қызметімен қамтамасыз ету бойынша міндеттемелер Обязательства по обеспечению услугами связи территории либо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п/п</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немесе елді мекендер</w:t>
            </w:r>
            <w:r>
              <w:br/>
            </w:r>
            <w:r>
              <w:rPr>
                <w:rFonts w:ascii="Times New Roman"/>
                <w:b w:val="false"/>
                <w:i w:val="false"/>
                <w:color w:val="000000"/>
                <w:sz w:val="20"/>
              </w:rPr>
              <w:t>
Территория, либо населенные пункты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r>
              <w:br/>
            </w:r>
            <w:r>
              <w:rPr>
                <w:rFonts w:ascii="Times New Roman"/>
                <w:b w:val="false"/>
                <w:i w:val="false"/>
                <w:color w:val="000000"/>
                <w:sz w:val="20"/>
              </w:rPr>
              <w:t>
Сроки</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bl>
    <w:bookmarkStart w:name="z114" w:id="96"/>
    <w:p>
      <w:pPr>
        <w:spacing w:after="0"/>
        <w:ind w:left="0"/>
        <w:jc w:val="left"/>
      </w:pPr>
      <w:r>
        <w:rPr>
          <w:rFonts w:ascii="Times New Roman"/>
          <w:b/>
          <w:i w:val="false"/>
          <w:color w:val="000000"/>
        </w:rPr>
        <w:t xml:space="preserve"> Байланыс түрлері бойынша кодтар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10855"/>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Эфирлік-аналогтық телевизия</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Эфирлік-кәбілдік телевизия (MMDS)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Радиохабартарату</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(GSM, UMTS , CDMA)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Транкингтік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Радиотелефондық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УҚТ-диапазонындағы радиобайланыс (стационарлық радиостанциялар)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ҚТ-диапазонындағы радиобайланыс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УҚТ-диапазонындағы радиобайланыс (жылжымалы радиостанциялар)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Радиорелелік байланыс (магистралдық желілер)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Радиорелелік байланыс (аймақтық желілер)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Радиорелелік байланыс (жергілікті желілер)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Радиорелелік байланыс (телевизиялық сигналдарды тарату желілері)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 (байланыс және радиохабар тарату үшін пайдаланылатын жер станциялары)</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 (ғарыш аппараттарын басқару үшін пайдаланылатын жер станциялары)</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КЖС-технологиясы пайдаланылған кезде сымсыз радиоға қолжетiмдiлiк жүйелерi (WLL)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радиоға қолжетiмдiлiк жүйелерi (УҚТ-диапазонындағы)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буынның ұтқыр байланысы (LTE)</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 цифрлық телевизия</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буынның ұтқыр байланысы (LTE өндірістің ішкі мақсаттары үшін)</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ҰТ-диапазонындағы радиобайланыс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ОТ-диапазонындағы радиобайланыс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радиобайланысы (жағалау, радиолокация станциялары, радиомаяктар және т.б.)</w:t>
            </w:r>
          </w:p>
        </w:tc>
      </w:tr>
    </w:tbl>
    <w:p>
      <w:pPr>
        <w:spacing w:after="0"/>
        <w:ind w:left="0"/>
        <w:jc w:val="left"/>
      </w:pPr>
      <w:r>
        <w:rPr>
          <w:rFonts w:ascii="Times New Roman"/>
          <w:b/>
          <w:i w:val="false"/>
          <w:color w:val="000000"/>
        </w:rPr>
        <w:t xml:space="preserve"> Қазақстан Республикасы әкімшілік-аумақтық бөлінісінің объектілерін белгілеу жүйесіндегі кодтар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4"/>
        <w:gridCol w:w="4196"/>
      </w:tblGrid>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r>
      <w:tr>
        <w:trPr>
          <w:trHeight w:val="30" w:hRule="atLeast"/>
        </w:trPr>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bl>
    <w:p>
      <w:pPr>
        <w:spacing w:after="0"/>
        <w:ind w:left="0"/>
        <w:jc w:val="both"/>
      </w:pPr>
      <w:r>
        <w:rPr>
          <w:rFonts w:ascii="Times New Roman"/>
          <w:b w:val="false"/>
          <w:i w:val="false"/>
          <w:color w:val="000000"/>
          <w:sz w:val="28"/>
        </w:rPr>
        <w:t>
      CDMA – Code Division Multiple Access (Кодтық бөлінуі бар көптік қолжетімділік);</w:t>
      </w:r>
    </w:p>
    <w:p>
      <w:pPr>
        <w:spacing w:after="0"/>
        <w:ind w:left="0"/>
        <w:jc w:val="both"/>
      </w:pPr>
      <w:r>
        <w:rPr>
          <w:rFonts w:ascii="Times New Roman"/>
          <w:b w:val="false"/>
          <w:i w:val="false"/>
          <w:color w:val="000000"/>
          <w:sz w:val="28"/>
        </w:rPr>
        <w:t>
      GSM – Global System for Mobile Communications (Мобильді байланыстың жаһандық жүйесі);</w:t>
      </w:r>
    </w:p>
    <w:p>
      <w:pPr>
        <w:spacing w:after="0"/>
        <w:ind w:left="0"/>
        <w:jc w:val="both"/>
      </w:pPr>
      <w:r>
        <w:rPr>
          <w:rFonts w:ascii="Times New Roman"/>
          <w:b w:val="false"/>
          <w:i w:val="false"/>
          <w:color w:val="000000"/>
          <w:sz w:val="28"/>
        </w:rPr>
        <w:t>
      LTE – Long Term Evolution (Ұзақ мерзімді даму);</w:t>
      </w:r>
    </w:p>
    <w:p>
      <w:pPr>
        <w:spacing w:after="0"/>
        <w:ind w:left="0"/>
        <w:jc w:val="both"/>
      </w:pPr>
      <w:r>
        <w:rPr>
          <w:rFonts w:ascii="Times New Roman"/>
          <w:b w:val="false"/>
          <w:i w:val="false"/>
          <w:color w:val="000000"/>
          <w:sz w:val="28"/>
        </w:rPr>
        <w:t>
      MMDS – Multichannel Multipoint Distribution System (көп арналы көп нүктелі тарату жүйесі);</w:t>
      </w:r>
    </w:p>
    <w:p>
      <w:pPr>
        <w:spacing w:after="0"/>
        <w:ind w:left="0"/>
        <w:jc w:val="both"/>
      </w:pPr>
      <w:r>
        <w:rPr>
          <w:rFonts w:ascii="Times New Roman"/>
          <w:b w:val="false"/>
          <w:i w:val="false"/>
          <w:color w:val="000000"/>
          <w:sz w:val="28"/>
        </w:rPr>
        <w:t>
      UMTS – Universal Mobile Telecommunications System (Әмбебап мобильді телекоммуникацилық жүйесі);</w:t>
      </w:r>
    </w:p>
    <w:p>
      <w:pPr>
        <w:spacing w:after="0"/>
        <w:ind w:left="0"/>
        <w:jc w:val="both"/>
      </w:pPr>
      <w:r>
        <w:rPr>
          <w:rFonts w:ascii="Times New Roman"/>
          <w:b w:val="false"/>
          <w:i w:val="false"/>
          <w:color w:val="000000"/>
          <w:sz w:val="28"/>
        </w:rPr>
        <w:t>
      WLL – Wireless Local Loop (Сымсыз қолжетімділік жүйесі);</w:t>
      </w:r>
    </w:p>
    <w:p>
      <w:pPr>
        <w:spacing w:after="0"/>
        <w:ind w:left="0"/>
        <w:jc w:val="both"/>
      </w:pPr>
      <w:r>
        <w:rPr>
          <w:rFonts w:ascii="Times New Roman"/>
          <w:b w:val="false"/>
          <w:i w:val="false"/>
          <w:color w:val="000000"/>
          <w:sz w:val="28"/>
        </w:rPr>
        <w:t>
      ҰТ – ұзын толқындар;</w:t>
      </w:r>
    </w:p>
    <w:p>
      <w:pPr>
        <w:spacing w:after="0"/>
        <w:ind w:left="0"/>
        <w:jc w:val="both"/>
      </w:pPr>
      <w:r>
        <w:rPr>
          <w:rFonts w:ascii="Times New Roman"/>
          <w:b w:val="false"/>
          <w:i w:val="false"/>
          <w:color w:val="000000"/>
          <w:sz w:val="28"/>
        </w:rPr>
        <w:t>
      ҚТ – қысқа толқындар;</w:t>
      </w:r>
    </w:p>
    <w:p>
      <w:pPr>
        <w:spacing w:after="0"/>
        <w:ind w:left="0"/>
        <w:jc w:val="both"/>
      </w:pPr>
      <w:r>
        <w:rPr>
          <w:rFonts w:ascii="Times New Roman"/>
          <w:b w:val="false"/>
          <w:i w:val="false"/>
          <w:color w:val="000000"/>
          <w:sz w:val="28"/>
        </w:rPr>
        <w:t>
      ОТ – орта толқындар;</w:t>
      </w:r>
    </w:p>
    <w:p>
      <w:pPr>
        <w:spacing w:after="0"/>
        <w:ind w:left="0"/>
        <w:jc w:val="both"/>
      </w:pPr>
      <w:r>
        <w:rPr>
          <w:rFonts w:ascii="Times New Roman"/>
          <w:b w:val="false"/>
          <w:i w:val="false"/>
          <w:color w:val="000000"/>
          <w:sz w:val="28"/>
        </w:rPr>
        <w:t>
      УҚТ- ультра-қысқа толқындар;</w:t>
      </w:r>
    </w:p>
    <w:p>
      <w:pPr>
        <w:spacing w:after="0"/>
        <w:ind w:left="0"/>
        <w:jc w:val="both"/>
      </w:pPr>
      <w:r>
        <w:rPr>
          <w:rFonts w:ascii="Times New Roman"/>
          <w:b w:val="false"/>
          <w:i w:val="false"/>
          <w:color w:val="000000"/>
          <w:sz w:val="28"/>
        </w:rPr>
        <w:t xml:space="preserve">
      КЖС – кеңжолақты сигнал.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Қазақстан Республикасы цифрлық даму, инновациялар және аэроғарыш </w:t>
      </w:r>
    </w:p>
    <w:p>
      <w:pPr>
        <w:spacing w:after="0"/>
        <w:ind w:left="0"/>
        <w:jc w:val="both"/>
      </w:pPr>
      <w:r>
        <w:rPr>
          <w:rFonts w:ascii="Times New Roman"/>
          <w:b w:val="false"/>
          <w:i w:val="false"/>
          <w:color w:val="000000"/>
          <w:sz w:val="28"/>
        </w:rPr>
        <w:t xml:space="preserve">
      өнеркәсібі министрлігі Телекоммуникациялар комитетінің өңіраралық </w:t>
      </w:r>
    </w:p>
    <w:p>
      <w:pPr>
        <w:spacing w:after="0"/>
        <w:ind w:left="0"/>
        <w:jc w:val="both"/>
      </w:pPr>
      <w:r>
        <w:rPr>
          <w:rFonts w:ascii="Times New Roman"/>
          <w:b w:val="false"/>
          <w:i w:val="false"/>
          <w:color w:val="000000"/>
          <w:sz w:val="28"/>
        </w:rPr>
        <w:t>
      байланыс инспекциясының бланкісі</w:t>
      </w:r>
    </w:p>
    <w:p>
      <w:pPr>
        <w:spacing w:after="0"/>
        <w:ind w:left="0"/>
        <w:jc w:val="both"/>
      </w:pPr>
      <w:r>
        <w:rPr>
          <w:rFonts w:ascii="Times New Roman"/>
          <w:b w:val="false"/>
          <w:i w:val="false"/>
          <w:color w:val="000000"/>
          <w:sz w:val="28"/>
        </w:rPr>
        <w:t>
       20__ жылғы "__"_________ №___</w:t>
      </w:r>
    </w:p>
    <w:bookmarkStart w:name="z116" w:id="97"/>
    <w:p>
      <w:pPr>
        <w:spacing w:after="0"/>
        <w:ind w:left="0"/>
        <w:jc w:val="left"/>
      </w:pPr>
      <w:r>
        <w:rPr>
          <w:rFonts w:ascii="Times New Roman"/>
          <w:b/>
          <w:i w:val="false"/>
          <w:color w:val="000000"/>
        </w:rPr>
        <w:t xml:space="preserve"> Радиожиілік спектрін  пайдалану үшін мемлекеттік бюджетке ақы төлеуге арналған хабарлама  Салық төлеушінің (Тегі, аты, әкесінің аты (болған жағдайда) атауы ________</w:t>
      </w:r>
    </w:p>
    <w:bookmarkEnd w:id="97"/>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ЖСН (бар болса) _____________________________________________________</w:t>
      </w:r>
    </w:p>
    <w:p>
      <w:pPr>
        <w:spacing w:after="0"/>
        <w:ind w:left="0"/>
        <w:jc w:val="both"/>
      </w:pPr>
      <w:r>
        <w:rPr>
          <w:rFonts w:ascii="Times New Roman"/>
          <w:b w:val="false"/>
          <w:i w:val="false"/>
          <w:color w:val="000000"/>
          <w:sz w:val="28"/>
        </w:rPr>
        <w:t>
      БСН (бар болса) _____________________________________________________</w:t>
      </w:r>
    </w:p>
    <w:p>
      <w:pPr>
        <w:spacing w:after="0"/>
        <w:ind w:left="0"/>
        <w:jc w:val="both"/>
      </w:pPr>
      <w:r>
        <w:rPr>
          <w:rFonts w:ascii="Times New Roman"/>
          <w:b w:val="false"/>
          <w:i w:val="false"/>
          <w:color w:val="000000"/>
          <w:sz w:val="28"/>
        </w:rPr>
        <w:t>
      СТН ________________________________________________________________</w:t>
      </w:r>
    </w:p>
    <w:p>
      <w:pPr>
        <w:spacing w:after="0"/>
        <w:ind w:left="0"/>
        <w:jc w:val="both"/>
      </w:pPr>
      <w:r>
        <w:rPr>
          <w:rFonts w:ascii="Times New Roman"/>
          <w:b w:val="false"/>
          <w:i w:val="false"/>
          <w:color w:val="000000"/>
          <w:sz w:val="28"/>
        </w:rPr>
        <w:t>
      Облысы _____________________________________________________________</w:t>
      </w:r>
    </w:p>
    <w:p>
      <w:pPr>
        <w:spacing w:after="0"/>
        <w:ind w:left="0"/>
        <w:jc w:val="both"/>
      </w:pPr>
      <w:r>
        <w:rPr>
          <w:rFonts w:ascii="Times New Roman"/>
          <w:b w:val="false"/>
          <w:i w:val="false"/>
          <w:color w:val="000000"/>
          <w:sz w:val="28"/>
        </w:rPr>
        <w:t>
      Қаласы ______________________________________________________________</w:t>
      </w:r>
    </w:p>
    <w:p>
      <w:pPr>
        <w:spacing w:after="0"/>
        <w:ind w:left="0"/>
        <w:jc w:val="both"/>
      </w:pPr>
      <w:r>
        <w:rPr>
          <w:rFonts w:ascii="Times New Roman"/>
          <w:b w:val="false"/>
          <w:i w:val="false"/>
          <w:color w:val="000000"/>
          <w:sz w:val="28"/>
        </w:rPr>
        <w:t>
      Ауданы _____________________________________________________________</w:t>
      </w:r>
    </w:p>
    <w:p>
      <w:pPr>
        <w:spacing w:after="0"/>
        <w:ind w:left="0"/>
        <w:jc w:val="both"/>
      </w:pPr>
      <w:r>
        <w:rPr>
          <w:rFonts w:ascii="Times New Roman"/>
          <w:b w:val="false"/>
          <w:i w:val="false"/>
          <w:color w:val="000000"/>
          <w:sz w:val="28"/>
        </w:rPr>
        <w:t>
      Мекен-жайы, телефоны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424"/>
        <w:gridCol w:w="1466"/>
        <w:gridCol w:w="1815"/>
        <w:gridCol w:w="2687"/>
        <w:gridCol w:w="1729"/>
        <w:gridCol w:w="1206"/>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түрі (ақы төлеудің жылдық ставкасы)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 берілген күні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 халық саны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төлеудің жылдық ставкасы (айлық есептік көрсеткіш)</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 кезеңі, ай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ақы төлеу сомасы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төлеуге: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*Жылдық төлемақы сомасы бюджетке төлемақы төлеушінің орналасқан жері бойынша тең үлестермен ағымдағы жылдың 25 наурызынан, 25 маусымынан, 25 қыркүйегінен және 25 желтоқсанынан кешіктірілмейтін мерзімдерде төленеді.</w:t>
      </w:r>
    </w:p>
    <w:p>
      <w:pPr>
        <w:spacing w:after="0"/>
        <w:ind w:left="0"/>
        <w:jc w:val="both"/>
      </w:pPr>
      <w:r>
        <w:rPr>
          <w:rFonts w:ascii="Times New Roman"/>
          <w:b w:val="false"/>
          <w:i w:val="false"/>
          <w:color w:val="000000"/>
          <w:sz w:val="28"/>
        </w:rPr>
        <w:t>
      Төлем коды 105309.</w:t>
      </w:r>
    </w:p>
    <w:p>
      <w:pPr>
        <w:spacing w:after="0"/>
        <w:ind w:left="0"/>
        <w:jc w:val="both"/>
      </w:pPr>
      <w:r>
        <w:rPr>
          <w:rFonts w:ascii="Times New Roman"/>
          <w:b w:val="false"/>
          <w:i w:val="false"/>
          <w:color w:val="000000"/>
          <w:sz w:val="28"/>
        </w:rPr>
        <w:t>
      Төлемдік тапсырмалардың көшірмелерін Байланыс саласындағы көрсетілетін қызметті берушінің аумақтық органына (осы хабарламаның жазылу орны бойынша) тапсыру қажет.</w:t>
      </w:r>
    </w:p>
    <w:p>
      <w:pPr>
        <w:spacing w:after="0"/>
        <w:ind w:left="0"/>
        <w:jc w:val="both"/>
      </w:pPr>
      <w:r>
        <w:rPr>
          <w:rFonts w:ascii="Times New Roman"/>
          <w:b w:val="false"/>
          <w:i w:val="false"/>
          <w:color w:val="000000"/>
          <w:sz w:val="28"/>
        </w:rPr>
        <w:t xml:space="preserve">
      Аумақтық бөлімшенің басшысы 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 xml:space="preserve">(радиожиілік арналарын) иелікке </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Мемлекеттік радиожиілік қызметіне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немесе жеке тұлғаның тегі, аты, әкесінің аты (бар болса))</w:t>
      </w:r>
    </w:p>
    <w:bookmarkStart w:name="z118" w:id="98"/>
    <w:p>
      <w:pPr>
        <w:spacing w:after="0"/>
        <w:ind w:left="0"/>
        <w:jc w:val="left"/>
      </w:pPr>
      <w:r>
        <w:rPr>
          <w:rFonts w:ascii="Times New Roman"/>
          <w:b/>
          <w:i w:val="false"/>
          <w:color w:val="000000"/>
        </w:rPr>
        <w:t xml:space="preserve"> Электромагниттік үйлесімділікке қорытынды беруді сұраймын  ӨТІНІМ</w:t>
      </w:r>
    </w:p>
    <w:bookmarkEnd w:id="98"/>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қаласын, ауданын, облысын көрсету) </w:t>
      </w:r>
    </w:p>
    <w:p>
      <w:pPr>
        <w:spacing w:after="0"/>
        <w:ind w:left="0"/>
        <w:jc w:val="both"/>
      </w:pPr>
      <w:r>
        <w:rPr>
          <w:rFonts w:ascii="Times New Roman"/>
          <w:b w:val="false"/>
          <w:i w:val="false"/>
          <w:color w:val="000000"/>
          <w:sz w:val="28"/>
        </w:rPr>
        <w:t xml:space="preserve">
      Ұйым туралы мәліметтер: </w:t>
      </w:r>
    </w:p>
    <w:p>
      <w:pPr>
        <w:spacing w:after="0"/>
        <w:ind w:left="0"/>
        <w:jc w:val="both"/>
      </w:pPr>
      <w:r>
        <w:rPr>
          <w:rFonts w:ascii="Times New Roman"/>
          <w:b w:val="false"/>
          <w:i w:val="false"/>
          <w:color w:val="000000"/>
          <w:sz w:val="28"/>
        </w:rPr>
        <w:t xml:space="preserve">
      1. Меншік нысаны ______________________________________________________ </w:t>
      </w:r>
    </w:p>
    <w:p>
      <w:pPr>
        <w:spacing w:after="0"/>
        <w:ind w:left="0"/>
        <w:jc w:val="both"/>
      </w:pPr>
      <w:r>
        <w:rPr>
          <w:rFonts w:ascii="Times New Roman"/>
          <w:b w:val="false"/>
          <w:i w:val="false"/>
          <w:color w:val="000000"/>
          <w:sz w:val="28"/>
        </w:rPr>
        <w:t xml:space="preserve">
      2. Құрылған жылы ______________________________________________________ </w:t>
      </w:r>
    </w:p>
    <w:p>
      <w:pPr>
        <w:spacing w:after="0"/>
        <w:ind w:left="0"/>
        <w:jc w:val="both"/>
      </w:pPr>
      <w:r>
        <w:rPr>
          <w:rFonts w:ascii="Times New Roman"/>
          <w:b w:val="false"/>
          <w:i w:val="false"/>
          <w:color w:val="000000"/>
          <w:sz w:val="28"/>
        </w:rPr>
        <w:t xml:space="preserve">
      3. Мекенжайы 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облысы, ауданы, көшесі, үйдің №, телефоны) </w:t>
      </w:r>
    </w:p>
    <w:p>
      <w:pPr>
        <w:spacing w:after="0"/>
        <w:ind w:left="0"/>
        <w:jc w:val="both"/>
      </w:pPr>
      <w:r>
        <w:rPr>
          <w:rFonts w:ascii="Times New Roman"/>
          <w:b w:val="false"/>
          <w:i w:val="false"/>
          <w:color w:val="000000"/>
          <w:sz w:val="28"/>
        </w:rPr>
        <w:t xml:space="preserve">
      4. Өтінім берушінің байланыс деректері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(Орындаушының тегі, аты, әкесінің аты (бар болса), </w:t>
      </w:r>
    </w:p>
    <w:p>
      <w:pPr>
        <w:spacing w:after="0"/>
        <w:ind w:left="0"/>
        <w:jc w:val="both"/>
      </w:pPr>
      <w:r>
        <w:rPr>
          <w:rFonts w:ascii="Times New Roman"/>
          <w:b w:val="false"/>
          <w:i w:val="false"/>
          <w:color w:val="000000"/>
          <w:sz w:val="28"/>
        </w:rPr>
        <w:t xml:space="preserve">
      жұмыс телефоны, электрондық мекенжайы) </w:t>
      </w:r>
    </w:p>
    <w:p>
      <w:pPr>
        <w:spacing w:after="0"/>
        <w:ind w:left="0"/>
        <w:jc w:val="both"/>
      </w:pPr>
      <w:r>
        <w:rPr>
          <w:rFonts w:ascii="Times New Roman"/>
          <w:b w:val="false"/>
          <w:i w:val="false"/>
          <w:color w:val="000000"/>
          <w:sz w:val="28"/>
        </w:rPr>
        <w:t xml:space="preserve">
      5. Есеп айырысу шоты _______________________________________________________ </w:t>
      </w:r>
    </w:p>
    <w:p>
      <w:pPr>
        <w:spacing w:after="0"/>
        <w:ind w:left="0"/>
        <w:jc w:val="both"/>
      </w:pPr>
      <w:r>
        <w:rPr>
          <w:rFonts w:ascii="Times New Roman"/>
          <w:b w:val="false"/>
          <w:i w:val="false"/>
          <w:color w:val="000000"/>
          <w:sz w:val="28"/>
        </w:rPr>
        <w:t xml:space="preserve">
      (шот №, банктің атауы және орналасқан жері) </w:t>
      </w:r>
    </w:p>
    <w:p>
      <w:pPr>
        <w:spacing w:after="0"/>
        <w:ind w:left="0"/>
        <w:jc w:val="both"/>
      </w:pPr>
      <w:r>
        <w:rPr>
          <w:rFonts w:ascii="Times New Roman"/>
          <w:b w:val="false"/>
          <w:i w:val="false"/>
          <w:color w:val="000000"/>
          <w:sz w:val="28"/>
        </w:rPr>
        <w:t xml:space="preserve">
      6. Банктік реквизиттер ______________________________________________________ </w:t>
      </w:r>
    </w:p>
    <w:p>
      <w:pPr>
        <w:spacing w:after="0"/>
        <w:ind w:left="0"/>
        <w:jc w:val="both"/>
      </w:pPr>
      <w:r>
        <w:rPr>
          <w:rFonts w:ascii="Times New Roman"/>
          <w:b w:val="false"/>
          <w:i w:val="false"/>
          <w:color w:val="000000"/>
          <w:sz w:val="28"/>
        </w:rPr>
        <w:t xml:space="preserve">
      7. БСН/ЖСН _______________________________________________________________ </w:t>
      </w:r>
    </w:p>
    <w:p>
      <w:pPr>
        <w:spacing w:after="0"/>
        <w:ind w:left="0"/>
        <w:jc w:val="both"/>
      </w:pPr>
      <w:r>
        <w:rPr>
          <w:rFonts w:ascii="Times New Roman"/>
          <w:b w:val="false"/>
          <w:i w:val="false"/>
          <w:color w:val="000000"/>
          <w:sz w:val="28"/>
        </w:rPr>
        <w:t xml:space="preserve">
      8. Қызмет көрсету түрі ______________________________________________________ </w:t>
      </w:r>
    </w:p>
    <w:p>
      <w:pPr>
        <w:spacing w:after="0"/>
        <w:ind w:left="0"/>
        <w:jc w:val="both"/>
      </w:pPr>
      <w:r>
        <w:rPr>
          <w:rFonts w:ascii="Times New Roman"/>
          <w:b w:val="false"/>
          <w:i w:val="false"/>
          <w:color w:val="000000"/>
          <w:sz w:val="28"/>
        </w:rPr>
        <w:t xml:space="preserve">
      (лицензиялық қызмет жағдайында лицензияның нөмірі және сериясы) </w:t>
      </w:r>
    </w:p>
    <w:p>
      <w:pPr>
        <w:spacing w:after="0"/>
        <w:ind w:left="0"/>
        <w:jc w:val="both"/>
      </w:pPr>
      <w:r>
        <w:rPr>
          <w:rFonts w:ascii="Times New Roman"/>
          <w:b w:val="false"/>
          <w:i w:val="false"/>
          <w:color w:val="000000"/>
          <w:sz w:val="28"/>
        </w:rPr>
        <w:t xml:space="preserve">
      Басшы ________________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20___ жылғы "____"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 xml:space="preserve">(радиожиілік арналарын) иелікке </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құрылғыларды пайдалану,</w:t>
            </w:r>
            <w:r>
              <w:br/>
            </w:r>
            <w:r>
              <w:rPr>
                <w:rFonts w:ascii="Times New Roman"/>
                <w:b w:val="false"/>
                <w:i w:val="false"/>
                <w:color w:val="000000"/>
                <w:sz w:val="20"/>
              </w:rPr>
              <w:t>сондай-ақ азаматтық мақсаттағы</w:t>
            </w:r>
            <w:r>
              <w:br/>
            </w:r>
            <w:r>
              <w:rPr>
                <w:rFonts w:ascii="Times New Roman"/>
                <w:b w:val="false"/>
                <w:i w:val="false"/>
                <w:color w:val="000000"/>
                <w:sz w:val="20"/>
              </w:rPr>
              <w:t>радиоэлектрондақ құралдардың</w:t>
            </w:r>
            <w:r>
              <w:br/>
            </w:r>
            <w:r>
              <w:rPr>
                <w:rFonts w:ascii="Times New Roman"/>
                <w:b w:val="false"/>
                <w:i w:val="false"/>
                <w:color w:val="000000"/>
                <w:sz w:val="20"/>
              </w:rPr>
              <w:t xml:space="preserve">электромагниттік үйлесімділігін </w:t>
            </w:r>
            <w:r>
              <w:br/>
            </w:r>
            <w:r>
              <w:rPr>
                <w:rFonts w:ascii="Times New Roman"/>
                <w:b w:val="false"/>
                <w:i w:val="false"/>
                <w:color w:val="000000"/>
                <w:sz w:val="20"/>
              </w:rPr>
              <w:t xml:space="preserve">есептеуді жүргізу қағидаларына </w:t>
            </w:r>
            <w:r>
              <w:br/>
            </w:r>
            <w:r>
              <w:rPr>
                <w:rFonts w:ascii="Times New Roman"/>
                <w:b w:val="false"/>
                <w:i w:val="false"/>
                <w:color w:val="000000"/>
                <w:sz w:val="20"/>
              </w:rPr>
              <w:t>14-қосымша</w:t>
            </w:r>
          </w:p>
        </w:tc>
      </w:tr>
    </w:tbl>
    <w:bookmarkStart w:name="z120" w:id="99"/>
    <w:p>
      <w:pPr>
        <w:spacing w:after="0"/>
        <w:ind w:left="0"/>
        <w:jc w:val="left"/>
      </w:pPr>
      <w:r>
        <w:rPr>
          <w:rFonts w:ascii="Times New Roman"/>
          <w:b/>
          <w:i w:val="false"/>
          <w:color w:val="000000"/>
        </w:rPr>
        <w:t xml:space="preserve"> Радиоэлектрондық құралдың электромагниттік үйлесімділігін сараптау  ҚОРЫТЫНДЫСЫ  №</w:t>
      </w:r>
    </w:p>
    <w:bookmarkEnd w:id="99"/>
    <w:p>
      <w:pPr>
        <w:spacing w:after="0"/>
        <w:ind w:left="0"/>
        <w:jc w:val="both"/>
      </w:pPr>
      <w:r>
        <w:rPr>
          <w:rFonts w:ascii="Times New Roman"/>
          <w:b w:val="false"/>
          <w:i w:val="false"/>
          <w:color w:val="000000"/>
          <w:sz w:val="28"/>
        </w:rPr>
        <w:t xml:space="preserve">
      Берілді:__________________________________________________________________ </w:t>
      </w:r>
    </w:p>
    <w:p>
      <w:pPr>
        <w:spacing w:after="0"/>
        <w:ind w:left="0"/>
        <w:jc w:val="both"/>
      </w:pPr>
      <w:r>
        <w:rPr>
          <w:rFonts w:ascii="Times New Roman"/>
          <w:b w:val="false"/>
          <w:i w:val="false"/>
          <w:color w:val="000000"/>
          <w:sz w:val="28"/>
        </w:rPr>
        <w:t xml:space="preserve">
      радиоэлектрондық құрал (РЭҚ) түріне______________________________________ </w:t>
      </w:r>
    </w:p>
    <w:p>
      <w:pPr>
        <w:spacing w:after="0"/>
        <w:ind w:left="0"/>
        <w:jc w:val="both"/>
      </w:pPr>
      <w:r>
        <w:rPr>
          <w:rFonts w:ascii="Times New Roman"/>
          <w:b w:val="false"/>
          <w:i w:val="false"/>
          <w:color w:val="000000"/>
          <w:sz w:val="28"/>
        </w:rPr>
        <w:t xml:space="preserve">
      Орнату пункті: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(толық мекенжайы)</w:t>
      </w:r>
    </w:p>
    <w:p>
      <w:pPr>
        <w:spacing w:after="0"/>
        <w:ind w:left="0"/>
        <w:jc w:val="both"/>
      </w:pPr>
      <w:r>
        <w:rPr>
          <w:rFonts w:ascii="Times New Roman"/>
          <w:b w:val="false"/>
          <w:i w:val="false"/>
          <w:color w:val="000000"/>
          <w:sz w:val="28"/>
        </w:rPr>
        <w:t xml:space="preserve">
      Географиялық координаталары: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(бойлық: град., мин., сек.) </w:t>
      </w:r>
    </w:p>
    <w:p>
      <w:pPr>
        <w:spacing w:after="0"/>
        <w:ind w:left="0"/>
        <w:jc w:val="both"/>
      </w:pPr>
      <w:r>
        <w:rPr>
          <w:rFonts w:ascii="Times New Roman"/>
          <w:b w:val="false"/>
          <w:i w:val="false"/>
          <w:color w:val="000000"/>
          <w:sz w:val="28"/>
        </w:rPr>
        <w:t>
      (ендік: град., мин., сек.)</w:t>
      </w:r>
    </w:p>
    <w:p>
      <w:pPr>
        <w:spacing w:after="0"/>
        <w:ind w:left="0"/>
        <w:jc w:val="both"/>
      </w:pPr>
      <w:r>
        <w:rPr>
          <w:rFonts w:ascii="Times New Roman"/>
          <w:b w:val="false"/>
          <w:i w:val="false"/>
          <w:color w:val="000000"/>
          <w:sz w:val="28"/>
        </w:rPr>
        <w:t xml:space="preserve">
      Байланыс түрі: __________________ Байланыс стандарты: ____________________ </w:t>
      </w:r>
    </w:p>
    <w:p>
      <w:pPr>
        <w:spacing w:after="0"/>
        <w:ind w:left="0"/>
        <w:jc w:val="both"/>
      </w:pPr>
      <w:r>
        <w:rPr>
          <w:rFonts w:ascii="Times New Roman"/>
          <w:b w:val="false"/>
          <w:i w:val="false"/>
          <w:color w:val="000000"/>
          <w:sz w:val="28"/>
        </w:rPr>
        <w:t xml:space="preserve">
      Сезімталдығы, дБм/мкВ: _________________________________________________ </w:t>
      </w:r>
    </w:p>
    <w:p>
      <w:pPr>
        <w:spacing w:after="0"/>
        <w:ind w:left="0"/>
        <w:jc w:val="both"/>
      </w:pPr>
      <w:r>
        <w:rPr>
          <w:rFonts w:ascii="Times New Roman"/>
          <w:b w:val="false"/>
          <w:i w:val="false"/>
          <w:color w:val="000000"/>
          <w:sz w:val="28"/>
        </w:rPr>
        <w:t>
      Секторлар саны: __________________ Антенна диаметрі, м: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950"/>
        <w:gridCol w:w="2537"/>
        <w:gridCol w:w="1153"/>
        <w:gridCol w:w="1013"/>
        <w:gridCol w:w="651"/>
        <w:gridCol w:w="651"/>
        <w:gridCol w:w="651"/>
        <w:gridCol w:w="651"/>
        <w:gridCol w:w="1011"/>
        <w:gridCol w:w="1011"/>
        <w:gridCol w:w="1011"/>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(ӨндірушіМодель)</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indoor антенна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 (қабылдау/тарату)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жер деңгейінен ілу биіктігі</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Азимуттың максималды сәулеленуі</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бұрышы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күшейту коэффициенті</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қуаты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Қабылдау/тарату тасымалдаушы жиілігі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класы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түрі</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Қосымша ақпарат: _________________________________________________________ </w:t>
      </w:r>
    </w:p>
    <w:p>
      <w:pPr>
        <w:spacing w:after="0"/>
        <w:ind w:left="0"/>
        <w:jc w:val="both"/>
      </w:pPr>
      <w:r>
        <w:rPr>
          <w:rFonts w:ascii="Times New Roman"/>
          <w:b w:val="false"/>
          <w:i w:val="false"/>
          <w:color w:val="000000"/>
          <w:sz w:val="28"/>
        </w:rPr>
        <w:t>
                              (байланыс түріне байланысты толтырылады)</w:t>
      </w:r>
    </w:p>
    <w:p>
      <w:pPr>
        <w:spacing w:after="0"/>
        <w:ind w:left="0"/>
        <w:jc w:val="both"/>
      </w:pPr>
      <w:r>
        <w:rPr>
          <w:rFonts w:ascii="Times New Roman"/>
          <w:b w:val="false"/>
          <w:i w:val="false"/>
          <w:color w:val="000000"/>
          <w:sz w:val="28"/>
        </w:rPr>
        <w:t xml:space="preserve">
      Жердің жасанды серігі бойынша деректер (жер серіктік байланыс жер станциясы үшін): </w:t>
      </w:r>
    </w:p>
    <w:p>
      <w:pPr>
        <w:spacing w:after="0"/>
        <w:ind w:left="0"/>
        <w:jc w:val="both"/>
      </w:pPr>
      <w:r>
        <w:rPr>
          <w:rFonts w:ascii="Times New Roman"/>
          <w:b w:val="false"/>
          <w:i w:val="false"/>
          <w:color w:val="000000"/>
          <w:sz w:val="28"/>
        </w:rPr>
        <w:t xml:space="preserve">
      ЖЖС, тұру нүктесі, град. __________________________________________________ </w:t>
      </w:r>
    </w:p>
    <w:p>
      <w:pPr>
        <w:spacing w:after="0"/>
        <w:ind w:left="0"/>
        <w:jc w:val="both"/>
      </w:pPr>
      <w:r>
        <w:rPr>
          <w:rFonts w:ascii="Times New Roman"/>
          <w:b w:val="false"/>
          <w:i w:val="false"/>
          <w:color w:val="000000"/>
          <w:sz w:val="28"/>
        </w:rPr>
        <w:t xml:space="preserve">
      Сәуле атауы _____________________________________________________________ </w:t>
      </w:r>
    </w:p>
    <w:p>
      <w:pPr>
        <w:spacing w:after="0"/>
        <w:ind w:left="0"/>
        <w:jc w:val="both"/>
      </w:pPr>
      <w:r>
        <w:rPr>
          <w:rFonts w:ascii="Times New Roman"/>
          <w:b w:val="false"/>
          <w:i w:val="false"/>
          <w:color w:val="000000"/>
          <w:sz w:val="28"/>
        </w:rPr>
        <w:t xml:space="preserve">
      Телерадио тарату қызметі бойынша мәліметтер_______________________________ </w:t>
      </w:r>
    </w:p>
    <w:p>
      <w:pPr>
        <w:spacing w:after="0"/>
        <w:ind w:left="0"/>
        <w:jc w:val="both"/>
      </w:pPr>
      <w:r>
        <w:rPr>
          <w:rFonts w:ascii="Times New Roman"/>
          <w:b w:val="false"/>
          <w:i w:val="false"/>
          <w:color w:val="000000"/>
          <w:sz w:val="28"/>
        </w:rPr>
        <w:t xml:space="preserve">
      Хабар тарату бағдарламасы ________________________________________________ </w:t>
      </w:r>
    </w:p>
    <w:p>
      <w:pPr>
        <w:spacing w:after="0"/>
        <w:ind w:left="0"/>
        <w:jc w:val="both"/>
      </w:pPr>
      <w:r>
        <w:rPr>
          <w:rFonts w:ascii="Times New Roman"/>
          <w:b w:val="false"/>
          <w:i w:val="false"/>
          <w:color w:val="000000"/>
          <w:sz w:val="28"/>
        </w:rPr>
        <w:t xml:space="preserve">
      Арна нөмірі______________________________________________________________ </w:t>
      </w:r>
    </w:p>
    <w:p>
      <w:pPr>
        <w:spacing w:after="0"/>
        <w:ind w:left="0"/>
        <w:jc w:val="both"/>
      </w:pPr>
      <w:r>
        <w:rPr>
          <w:rFonts w:ascii="Times New Roman"/>
          <w:b w:val="false"/>
          <w:i w:val="false"/>
          <w:color w:val="000000"/>
          <w:sz w:val="28"/>
        </w:rPr>
        <w:t xml:space="preserve">
      Бағдарламаны таратқышқа тарату тәсілі______________________________________ </w:t>
      </w:r>
    </w:p>
    <w:p>
      <w:pPr>
        <w:spacing w:after="0"/>
        <w:ind w:left="0"/>
        <w:jc w:val="both"/>
      </w:pPr>
      <w:r>
        <w:rPr>
          <w:rFonts w:ascii="Times New Roman"/>
          <w:b w:val="false"/>
          <w:i w:val="false"/>
          <w:color w:val="000000"/>
          <w:sz w:val="28"/>
        </w:rPr>
        <w:t xml:space="preserve">
      Бағдарламаны қабылдау тәсілі______________________________________________ </w:t>
      </w:r>
    </w:p>
    <w:p>
      <w:pPr>
        <w:spacing w:after="0"/>
        <w:ind w:left="0"/>
        <w:jc w:val="both"/>
      </w:pPr>
      <w:r>
        <w:rPr>
          <w:rFonts w:ascii="Times New Roman"/>
          <w:b w:val="false"/>
          <w:i w:val="false"/>
          <w:color w:val="000000"/>
          <w:sz w:val="28"/>
        </w:rPr>
        <w:t>
      Эфир бойынша қабылдау___________________________________________________</w:t>
      </w:r>
    </w:p>
    <w:p>
      <w:pPr>
        <w:spacing w:after="0"/>
        <w:ind w:left="0"/>
        <w:jc w:val="both"/>
      </w:pPr>
      <w:r>
        <w:rPr>
          <w:rFonts w:ascii="Times New Roman"/>
          <w:b w:val="false"/>
          <w:i w:val="false"/>
          <w:color w:val="000000"/>
          <w:sz w:val="28"/>
        </w:rPr>
        <w:t>
      Жоспарланған РЭҚ-тың пайдалану өлшемдерінің есептік деректеріне сәйкес келуі жағдайында, ол __ км радиуста жұмыс істейтін радиоэлектрондық құралдармен үйлесімді.</w:t>
      </w:r>
    </w:p>
    <w:p>
      <w:pPr>
        <w:spacing w:after="0"/>
        <w:ind w:left="0"/>
        <w:jc w:val="both"/>
      </w:pPr>
      <w:r>
        <w:rPr>
          <w:rFonts w:ascii="Times New Roman"/>
          <w:b w:val="false"/>
          <w:i w:val="false"/>
          <w:color w:val="000000"/>
          <w:sz w:val="28"/>
        </w:rPr>
        <w:t xml:space="preserve">
      ___________________       _____________________________       _______________ </w:t>
      </w:r>
    </w:p>
    <w:p>
      <w:pPr>
        <w:spacing w:after="0"/>
        <w:ind w:left="0"/>
        <w:jc w:val="both"/>
      </w:pPr>
      <w:r>
        <w:rPr>
          <w:rFonts w:ascii="Times New Roman"/>
          <w:b w:val="false"/>
          <w:i w:val="false"/>
          <w:color w:val="000000"/>
          <w:sz w:val="28"/>
        </w:rPr>
        <w:t>
      Басшы       Тегі, аты, әкесінің аты (бар болған жағдайда)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15-қосымша</w:t>
            </w:r>
          </w:p>
        </w:tc>
      </w:tr>
    </w:tbl>
    <w:bookmarkStart w:name="z122" w:id="100"/>
    <w:p>
      <w:pPr>
        <w:spacing w:after="0"/>
        <w:ind w:left="0"/>
        <w:jc w:val="left"/>
      </w:pPr>
      <w:r>
        <w:rPr>
          <w:rFonts w:ascii="Times New Roman"/>
          <w:b/>
          <w:i w:val="false"/>
          <w:color w:val="000000"/>
        </w:rPr>
        <w:t xml:space="preserve"> РЭҚ пен ЖЖҚ-ны пайдаланудың басталғаны немесе тоқтатылғаны туралы хабарлама беруді талап ететін РЭҚ пен ЖЖҚ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932"/>
        <w:gridCol w:w="12407"/>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мен жоғары жиілікті құрылғылардың түрлері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радиожиіліктер белдеулері (номиналдары)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дыбыстық хабар тарату, дыбыстық сигналды таратуға арналған радиотаратушы құралдар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хабар таратуға арналған радиотаратқыш құрылғылар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Эфир-кәбілдік телевизия станциялары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(радио) хабар таратуға арналған радиотаратқыш құрылғылар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радиобайланыстарды қабылдап-таратқыш жабдықтары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жылжымалы (алып жүруге болатындарын қоса алғанда) қабылдап-таратқыш радиостанциялары, мыналарға арналған:</w:t>
            </w:r>
            <w:r>
              <w:br/>
            </w:r>
            <w:r>
              <w:rPr>
                <w:rFonts w:ascii="Times New Roman"/>
                <w:b w:val="false"/>
                <w:i w:val="false"/>
                <w:color w:val="000000"/>
                <w:sz w:val="20"/>
              </w:rPr>
              <w:t>
УҚТ-радио байланыстары Транкингтік радиобайланыс жүйесі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 МГц; 57–57,5 МГц; 117,975-137 МГц, 146–174 МГц, 380–385 МГц, 390–470 МГц (Қуаты 2 Вт дейін шағын қуатты алып жүруге болатын РЭҚ-тан басқа (151,625; 159,775; 433.075-434.775; 462,5625; 462,5875; 462,6125; 462,6375; 467,5625; 467,5875; 467,6125; 467,6375; 467,6625; 467,6875; 467,7125 МГц)</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Пейджингтік байланыстың станциялары, радиотелеметрияға арналған стационарлы (базалық) қабылдап-таратқыш станциялары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 МГц, 146–174; 380–385 МГц, 390–470 МГц</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стандарт байланысының стационарлық (базалық) станциялары.</w:t>
            </w:r>
            <w:r>
              <w:br/>
            </w:r>
            <w:r>
              <w:rPr>
                <w:rFonts w:ascii="Times New Roman"/>
                <w:b w:val="false"/>
                <w:i w:val="false"/>
                <w:color w:val="000000"/>
                <w:sz w:val="20"/>
              </w:rPr>
              <w:t>
Фемтосоттар**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диапазонды стационарлы және жылжымалы РЭҚ</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1,5-30МГц (ОТ-ауқымдағы портативті және ұтқыр радиостанциялардан басқа (26970-27410; 27410-27860 кГц))</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 станциялар: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қызметке арналған жиіліктер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(базалық) және сымсыз радио қолжетімділік жүйелері (WLL)</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қызметке арналған жиіліктер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License-Assisted Access технлогоиясын пайдалана отырып интернетке сымсыз радиоқолжетімділік жүйесінің (WLL) стационарлық (базалық) станциясы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5150-5925 МГц</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DECT стандартты сымсыз байланыстың станционарлы (базалық) станциялары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1880-1920 МГц</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арнасының радиоұзартқыштары: </w:t>
            </w:r>
            <w:r>
              <w:br/>
            </w:r>
            <w:r>
              <w:rPr>
                <w:rFonts w:ascii="Times New Roman"/>
                <w:b w:val="false"/>
                <w:i w:val="false"/>
                <w:color w:val="000000"/>
                <w:sz w:val="20"/>
              </w:rPr>
              <w:t>
№ 1 радиожиілік тобы</w:t>
            </w:r>
            <w:r>
              <w:br/>
            </w:r>
            <w:r>
              <w:rPr>
                <w:rFonts w:ascii="Times New Roman"/>
                <w:b w:val="false"/>
                <w:i w:val="false"/>
                <w:color w:val="000000"/>
                <w:sz w:val="20"/>
              </w:rPr>
              <w:t>
№ 2 радиожиілік тобы</w:t>
            </w:r>
            <w:r>
              <w:br/>
            </w:r>
            <w:r>
              <w:rPr>
                <w:rFonts w:ascii="Times New Roman"/>
                <w:b w:val="false"/>
                <w:i w:val="false"/>
                <w:color w:val="000000"/>
                <w:sz w:val="20"/>
              </w:rPr>
              <w:t>
№ 3 радиожиілік тобы</w:t>
            </w:r>
            <w:r>
              <w:br/>
            </w:r>
            <w:r>
              <w:rPr>
                <w:rFonts w:ascii="Times New Roman"/>
                <w:b w:val="false"/>
                <w:i w:val="false"/>
                <w:color w:val="000000"/>
                <w:sz w:val="20"/>
              </w:rPr>
              <w:t>
№ 4 радиожиілік тобы</w:t>
            </w:r>
            <w:r>
              <w:br/>
            </w:r>
            <w:r>
              <w:rPr>
                <w:rFonts w:ascii="Times New Roman"/>
                <w:b w:val="false"/>
                <w:i w:val="false"/>
                <w:color w:val="000000"/>
                <w:sz w:val="20"/>
              </w:rPr>
              <w:t>
№ 5 радиожиілік тобы</w:t>
            </w:r>
            <w:r>
              <w:br/>
            </w:r>
            <w:r>
              <w:rPr>
                <w:rFonts w:ascii="Times New Roman"/>
                <w:b w:val="false"/>
                <w:i w:val="false"/>
                <w:color w:val="000000"/>
                <w:sz w:val="20"/>
              </w:rPr>
              <w:t>
№ 6 радиожиілік тобы</w:t>
            </w:r>
            <w:r>
              <w:br/>
            </w:r>
            <w:r>
              <w:rPr>
                <w:rFonts w:ascii="Times New Roman"/>
                <w:b w:val="false"/>
                <w:i w:val="false"/>
                <w:color w:val="000000"/>
                <w:sz w:val="20"/>
              </w:rPr>
              <w:t>
№ 7 радиожиілік тобы</w:t>
            </w: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(МГц):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(МГц):</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379,2625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379,2750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253,0375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379,3875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379,5125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253,1750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253,2875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379,6500</w:t>
                  </w:r>
                </w:p>
              </w:tc>
            </w:tr>
          </w:tbl>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253,4125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379,7625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253,6750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380,0250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380,1500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307,5125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307,5375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343,5375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343,5500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307,5625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343,5625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307,5750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343,5750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307,5875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343,5875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343,6000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343,6125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307,6375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343,6375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343,6500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307,6750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343,6750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343,6875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343,7000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343,7125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307,7875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343,7875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343,8000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343,8250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343,8500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343,8750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307,8875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343,9000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307,9125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343,9125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343,9250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343,9375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343,9500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343,9625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307,9875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343,9875</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Радиоәуесқойлық радиостанциялар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кестеге* сәйкес тиісті қызметтерге арналған жиіліктер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Серіктік байланыс жүйелері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"Thuraya", "Inmarsat", "Globalstar", "Inmarsat Global Xpress", "Iridium" ғаламдық жылжымалы спутниктік байланыс жүйелерінің стационарлық және абоненттік станциялары.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1525,0-1559,0 МГц(ғарыш-Жер);</w:t>
            </w:r>
            <w:r>
              <w:br/>
            </w:r>
            <w:r>
              <w:rPr>
                <w:rFonts w:ascii="Times New Roman"/>
                <w:b w:val="false"/>
                <w:i w:val="false"/>
                <w:color w:val="000000"/>
                <w:sz w:val="20"/>
              </w:rPr>
              <w:t>
1610,0-1660,5 МГ (Жер-ғарыш);</w:t>
            </w:r>
            <w:r>
              <w:br/>
            </w:r>
            <w:r>
              <w:rPr>
                <w:rFonts w:ascii="Times New Roman"/>
                <w:b w:val="false"/>
                <w:i w:val="false"/>
                <w:color w:val="000000"/>
                <w:sz w:val="20"/>
              </w:rPr>
              <w:t>
2483,5-2500,0 МГц (ғарыш-Жер);</w:t>
            </w:r>
            <w:r>
              <w:br/>
            </w:r>
            <w:r>
              <w:rPr>
                <w:rFonts w:ascii="Times New Roman"/>
                <w:b w:val="false"/>
                <w:i w:val="false"/>
                <w:color w:val="000000"/>
                <w:sz w:val="20"/>
              </w:rPr>
              <w:t>
19,7–20,2 ГГц (ғарыш-Жер);</w:t>
            </w:r>
            <w:r>
              <w:br/>
            </w:r>
            <w:r>
              <w:rPr>
                <w:rFonts w:ascii="Times New Roman"/>
                <w:b w:val="false"/>
                <w:i w:val="false"/>
                <w:color w:val="000000"/>
                <w:sz w:val="20"/>
              </w:rPr>
              <w:t>
29,5–3 0ГГц (Жер-ғарыш);</w:t>
            </w:r>
            <w:r>
              <w:br/>
            </w:r>
            <w:r>
              <w:rPr>
                <w:rFonts w:ascii="Times New Roman"/>
                <w:b w:val="false"/>
                <w:i w:val="false"/>
                <w:color w:val="000000"/>
                <w:sz w:val="20"/>
              </w:rPr>
              <w:t>
19,6 ГГц (ғарыш-Жер);</w:t>
            </w:r>
            <w:r>
              <w:br/>
            </w:r>
            <w:r>
              <w:rPr>
                <w:rFonts w:ascii="Times New Roman"/>
                <w:b w:val="false"/>
                <w:i w:val="false"/>
                <w:color w:val="000000"/>
                <w:sz w:val="20"/>
              </w:rPr>
              <w:t>
29,1 – 29,3 ГГц (Жер-ғарыш)</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жер станциялары***, соның ішінде ғарыш аппараттарын басқарудың жер станциялары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тарататын құрылғылар бар телевизиялық репортаждық жылжымалы станциялар (радиорелелік спутниктік байланыс станциялары), сондай-ақ спутниктік байланыстың тасымалдау жер станциялары.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және тіркелген спутниктік қызметтерге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жылжымалы қызметінің қабылдау-таратқыш құрылғылары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жағалау қызметі РЭҚ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және Халықаралық электр байланыс одағының Радиобайланыс регламентіне сәйкес тіркелген қызметке арналған жиіліктер;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құрылғылар:</w:t>
            </w:r>
            <w:r>
              <w:br/>
            </w:r>
            <w:r>
              <w:rPr>
                <w:rFonts w:ascii="Times New Roman"/>
                <w:b w:val="false"/>
                <w:i w:val="false"/>
                <w:color w:val="000000"/>
                <w:sz w:val="20"/>
              </w:rPr>
              <w:t xml:space="preserve">
 ұшақ жүргізудің және ұшақтың ұшу қауіпсіздігін қамтамасыз етудің ұшақтық қабылдап-таратқыш радиотехникалық құралдары (радиобиіктікті өлшеу, жылдамдықты өлшеу құралдары, қақтысуды алдын-ала ескерту аппаратурасы және т.б.)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және Халықаралық электр байланыс одағының Радиобайланыс регламентіне сәйкес тіркелген қызметке арналған жиіліктер.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Радиобайланыс желісінің жұмысын басатын РЭҚ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РЭҚ пен ЖЖҚ-ны пайдаланудың басталғаны немесе тоқтатылғаны туралы хабарлама беруді талап ететін РЭҚ пен ЖЖҚ тізбесінде көрсетілген негізгі қысқартулар:</w:t>
      </w:r>
    </w:p>
    <w:p>
      <w:pPr>
        <w:spacing w:after="0"/>
        <w:ind w:left="0"/>
        <w:jc w:val="both"/>
      </w:pPr>
      <w:r>
        <w:rPr>
          <w:rFonts w:ascii="Times New Roman"/>
          <w:b w:val="false"/>
          <w:i w:val="false"/>
          <w:color w:val="000000"/>
          <w:sz w:val="28"/>
        </w:rPr>
        <w:t xml:space="preserve">
      * Қазақстан Республикасы Инвестициялар және даму министрінің міндетін атқарушысының 2015 жылғы 20 қаңтардағы № 22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белдеулерін бөлу кестесі (Қазақстан Республикасының Әділет министрлігінде 2015 жылы 3 наурызда № 10375 тіркелді);</w:t>
      </w:r>
    </w:p>
    <w:p>
      <w:pPr>
        <w:spacing w:after="0"/>
        <w:ind w:left="0"/>
        <w:jc w:val="both"/>
      </w:pPr>
      <w:r>
        <w:rPr>
          <w:rFonts w:ascii="Times New Roman"/>
          <w:b w:val="false"/>
          <w:i w:val="false"/>
          <w:color w:val="000000"/>
          <w:sz w:val="28"/>
        </w:rPr>
        <w:t>
      ** фемтосоттарға РЭҚ және ЖЖҚ пайдалануға рұқсат алу талап етілмейді.</w:t>
      </w:r>
    </w:p>
    <w:p>
      <w:pPr>
        <w:spacing w:after="0"/>
        <w:ind w:left="0"/>
        <w:jc w:val="both"/>
      </w:pPr>
      <w:r>
        <w:rPr>
          <w:rFonts w:ascii="Times New Roman"/>
          <w:b w:val="false"/>
          <w:i w:val="false"/>
          <w:color w:val="000000"/>
          <w:sz w:val="28"/>
        </w:rPr>
        <w:t>
      *** VSAT (HUB) желісінің жердегі Орталық спутниктік станциясына арналған радиожиілік спектрін пайдалануға рұқсат алған жағдайда HUB -технологиясы бойынша жұмыс істейтін VSAT-станциялары үшін радиожиілік спектрін пайдалануға рұқсат алу талап етілмейді.</w:t>
      </w:r>
    </w:p>
    <w:p>
      <w:pPr>
        <w:spacing w:after="0"/>
        <w:ind w:left="0"/>
        <w:jc w:val="both"/>
      </w:pPr>
      <w:r>
        <w:rPr>
          <w:rFonts w:ascii="Times New Roman"/>
          <w:b w:val="false"/>
          <w:i w:val="false"/>
          <w:color w:val="000000"/>
          <w:sz w:val="28"/>
        </w:rPr>
        <w:t>
      ЖЖҚ – жоғарыжиілікті құрылғылар;</w:t>
      </w:r>
    </w:p>
    <w:p>
      <w:pPr>
        <w:spacing w:after="0"/>
        <w:ind w:left="0"/>
        <w:jc w:val="both"/>
      </w:pPr>
      <w:r>
        <w:rPr>
          <w:rFonts w:ascii="Times New Roman"/>
          <w:b w:val="false"/>
          <w:i w:val="false"/>
          <w:color w:val="000000"/>
          <w:sz w:val="28"/>
        </w:rPr>
        <w:t>
      ГГц – гигагерц;</w:t>
      </w:r>
    </w:p>
    <w:p>
      <w:pPr>
        <w:spacing w:after="0"/>
        <w:ind w:left="0"/>
        <w:jc w:val="both"/>
      </w:pPr>
      <w:r>
        <w:rPr>
          <w:rFonts w:ascii="Times New Roman"/>
          <w:b w:val="false"/>
          <w:i w:val="false"/>
          <w:color w:val="000000"/>
          <w:sz w:val="28"/>
        </w:rPr>
        <w:t>
      ДВ – ұзын толқындар;</w:t>
      </w:r>
    </w:p>
    <w:p>
      <w:pPr>
        <w:spacing w:after="0"/>
        <w:ind w:left="0"/>
        <w:jc w:val="both"/>
      </w:pPr>
      <w:r>
        <w:rPr>
          <w:rFonts w:ascii="Times New Roman"/>
          <w:b w:val="false"/>
          <w:i w:val="false"/>
          <w:color w:val="000000"/>
          <w:sz w:val="28"/>
        </w:rPr>
        <w:t>
      КВ – қысқа толқындар;</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РЭҚ – радиоэлектрондық құрал;</w:t>
      </w:r>
    </w:p>
    <w:p>
      <w:pPr>
        <w:spacing w:after="0"/>
        <w:ind w:left="0"/>
        <w:jc w:val="both"/>
      </w:pPr>
      <w:r>
        <w:rPr>
          <w:rFonts w:ascii="Times New Roman"/>
          <w:b w:val="false"/>
          <w:i w:val="false"/>
          <w:color w:val="000000"/>
          <w:sz w:val="28"/>
        </w:rPr>
        <w:t>
      СВ – орта толқындар;</w:t>
      </w:r>
    </w:p>
    <w:p>
      <w:pPr>
        <w:spacing w:after="0"/>
        <w:ind w:left="0"/>
        <w:jc w:val="both"/>
      </w:pPr>
      <w:r>
        <w:rPr>
          <w:rFonts w:ascii="Times New Roman"/>
          <w:b w:val="false"/>
          <w:i w:val="false"/>
          <w:color w:val="000000"/>
          <w:sz w:val="28"/>
        </w:rPr>
        <w:t>
      УҚТ – ультра-қысқа толқындар;</w:t>
      </w:r>
    </w:p>
    <w:p>
      <w:pPr>
        <w:spacing w:after="0"/>
        <w:ind w:left="0"/>
        <w:jc w:val="both"/>
      </w:pPr>
      <w:r>
        <w:rPr>
          <w:rFonts w:ascii="Times New Roman"/>
          <w:b w:val="false"/>
          <w:i w:val="false"/>
          <w:color w:val="000000"/>
          <w:sz w:val="28"/>
        </w:rPr>
        <w:t>
      HUB – орталық станция;</w:t>
      </w:r>
    </w:p>
    <w:p>
      <w:pPr>
        <w:spacing w:after="0"/>
        <w:ind w:left="0"/>
        <w:jc w:val="both"/>
      </w:pPr>
      <w:r>
        <w:rPr>
          <w:rFonts w:ascii="Times New Roman"/>
          <w:b w:val="false"/>
          <w:i w:val="false"/>
          <w:color w:val="000000"/>
          <w:sz w:val="28"/>
        </w:rPr>
        <w:t>
      DECT – Digital Enhanced Cordless Telecommunication (цифрлық сымсыз байланыстың жақсартылған технологиясы);</w:t>
      </w:r>
    </w:p>
    <w:p>
      <w:pPr>
        <w:spacing w:after="0"/>
        <w:ind w:left="0"/>
        <w:jc w:val="both"/>
      </w:pPr>
      <w:r>
        <w:rPr>
          <w:rFonts w:ascii="Times New Roman"/>
          <w:b w:val="false"/>
          <w:i w:val="false"/>
          <w:color w:val="000000"/>
          <w:sz w:val="28"/>
        </w:rPr>
        <w:t>
      SCPC – Single Channel per Carrier (тасымалдаушыға бір арна).</w:t>
      </w:r>
    </w:p>
    <w:p>
      <w:pPr>
        <w:spacing w:after="0"/>
        <w:ind w:left="0"/>
        <w:jc w:val="both"/>
      </w:pPr>
      <w:r>
        <w:rPr>
          <w:rFonts w:ascii="Times New Roman"/>
          <w:b w:val="false"/>
          <w:i w:val="false"/>
          <w:color w:val="000000"/>
          <w:sz w:val="28"/>
        </w:rPr>
        <w:t>
      VSAT – Very Small Aperture Terminal (кіші антенна апертурасы бар серіктік байланыстың жердегі станциясы);</w:t>
      </w:r>
    </w:p>
    <w:p>
      <w:pPr>
        <w:spacing w:after="0"/>
        <w:ind w:left="0"/>
        <w:jc w:val="both"/>
      </w:pPr>
      <w:r>
        <w:rPr>
          <w:rFonts w:ascii="Times New Roman"/>
          <w:b w:val="false"/>
          <w:i w:val="false"/>
          <w:color w:val="000000"/>
          <w:sz w:val="28"/>
        </w:rPr>
        <w:t>
      WLL – wireless local loop (сымсыз қолжетімділік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200/НҚ бұйрығына</w:t>
            </w:r>
            <w:r>
              <w:br/>
            </w:r>
            <w:r>
              <w:rPr>
                <w:rFonts w:ascii="Times New Roman"/>
                <w:b w:val="false"/>
                <w:i w:val="false"/>
                <w:color w:val="000000"/>
                <w:sz w:val="20"/>
              </w:rPr>
              <w:t>2-қосымшасы</w:t>
            </w:r>
          </w:p>
        </w:tc>
      </w:tr>
    </w:tbl>
    <w:bookmarkStart w:name="z124" w:id="101"/>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Ақпарат және коммуникациялар министрінің кейбір бұйрықтарының құрылымдық элементтерінің күшін жою туралы</w:t>
      </w:r>
    </w:p>
    <w:bookmarkEnd w:id="101"/>
    <w:bookmarkStart w:name="z125" w:id="102"/>
    <w:p>
      <w:pPr>
        <w:spacing w:after="0"/>
        <w:ind w:left="0"/>
        <w:jc w:val="both"/>
      </w:pPr>
      <w:r>
        <w:rPr>
          <w:rFonts w:ascii="Times New Roman"/>
          <w:b w:val="false"/>
          <w:i w:val="false"/>
          <w:color w:val="000000"/>
          <w:sz w:val="28"/>
        </w:rPr>
        <w:t xml:space="preserve">
      1. "Байланыс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644 бұйрығының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 (нормативтік құқықтық актілерді мемлекеттік тіркеу тізілімінде № 11590 болып тіркелген, 2015 жылғы 24 шілдеде "Әділет" ақпараттық-құқықтық жүйесінде жарияланған).</w:t>
      </w:r>
    </w:p>
    <w:bookmarkEnd w:id="102"/>
    <w:bookmarkStart w:name="z126" w:id="103"/>
    <w:p>
      <w:pPr>
        <w:spacing w:after="0"/>
        <w:ind w:left="0"/>
        <w:jc w:val="both"/>
      </w:pPr>
      <w:r>
        <w:rPr>
          <w:rFonts w:ascii="Times New Roman"/>
          <w:b w:val="false"/>
          <w:i w:val="false"/>
          <w:color w:val="000000"/>
          <w:sz w:val="28"/>
        </w:rPr>
        <w:t xml:space="preserve">
      2.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"Байланыс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644 бұйрығына өзгерістер енгізу туралы Қазақстан Республикасы Инвестициялар және даму министрінің 2016 жылғы 12 ақпандағы № 182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13465 болып тіркелген, "Әділет" ақпараттық-құқықтық жүйесінде 2016 жылғы 31 наурызда жарияланған).</w:t>
      </w:r>
    </w:p>
    <w:bookmarkEnd w:id="103"/>
    <w:bookmarkStart w:name="z127" w:id="104"/>
    <w:p>
      <w:pPr>
        <w:spacing w:after="0"/>
        <w:ind w:left="0"/>
        <w:jc w:val="both"/>
      </w:pPr>
      <w:r>
        <w:rPr>
          <w:rFonts w:ascii="Times New Roman"/>
          <w:b w:val="false"/>
          <w:i w:val="false"/>
          <w:color w:val="000000"/>
          <w:sz w:val="28"/>
        </w:rPr>
        <w:t xml:space="preserve">
      3. "Байланыс саласындағы мемлекеттік көрсетілетін қызметтер стандарттарын бекіту туралы" Қазақстан Республикасы Ақпарат және коммуникация министрінің 2018 жылғы 27 желтоқсандағы № 549 бұйрығының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 (нормативтік құқықтық актілерді мемлекеттік тіркеу тізілімінде № 18078 болып тіркелген, 2019 жылғы 8 қаңтарда Қазақстан Республикасы нормативтік құқықтық актілерінің электрондық түрдегі эталондық бақылау банкінде жарияланған).</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