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b8f9" w14:textId="7a3b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18 мамырдағы № 70 қаулысы. Қазақстан Республикасының Әділет министрлігінде 2020 жылғы 25 мамырда № 20713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75)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17374 болып тіркелген, 2018 жылғы 26 қыркүйекте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тоғызыншы абзацы мынадай редакцияда жазылсын:</w:t>
      </w:r>
    </w:p>
    <w:bookmarkStart w:name="z5" w:id="3"/>
    <w:p>
      <w:pPr>
        <w:spacing w:after="0"/>
        <w:ind w:left="0"/>
        <w:jc w:val="both"/>
      </w:pPr>
      <w:r>
        <w:rPr>
          <w:rFonts w:ascii="Times New Roman"/>
          <w:b w:val="false"/>
          <w:i w:val="false"/>
          <w:color w:val="000000"/>
          <w:sz w:val="28"/>
        </w:rPr>
        <w:t xml:space="preserve">
      "дүлей күш жағдайларының туындауы кезінде өткізілетін іс-шаралар шеңберінде, оның ішінде төтенше оқиғаларды және олардың салдарларын алдын алуға және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Қазақстан Республикасы Үкіметінің 2013 жылғы 28 тамыздағы № 876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террористік тұрғыдан осал объектілерінің тізбесіне кіретін ерекше маңызды мемлекеттік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сәйкес қауіпті өндірістік объектілер ретінде сәйкестендірілген объектілердегі апаттарды жою үшін тауарларды, жұмыстарды, көрсетілетін қызметтерді;";</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"15)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8) тармақшасы мынадай редакцияда жазылсын:</w:t>
      </w:r>
    </w:p>
    <w:bookmarkStart w:name="z9" w:id="6"/>
    <w:p>
      <w:pPr>
        <w:spacing w:after="0"/>
        <w:ind w:left="0"/>
        <w:jc w:val="both"/>
      </w:pPr>
      <w:r>
        <w:rPr>
          <w:rFonts w:ascii="Times New Roman"/>
          <w:b w:val="false"/>
          <w:i w:val="false"/>
          <w:color w:val="000000"/>
          <w:sz w:val="28"/>
        </w:rPr>
        <w:t>
      "8) өздері мен тапсырыс беруші арасында бұрын жасалған сатып алу туралы шарттары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bookmarkEnd w:id="6"/>
    <w:bookmarkStart w:name="z10" w:id="7"/>
    <w:p>
      <w:pPr>
        <w:spacing w:after="0"/>
        <w:ind w:left="0"/>
        <w:jc w:val="both"/>
      </w:pPr>
      <w:r>
        <w:rPr>
          <w:rFonts w:ascii="Times New Roman"/>
          <w:b w:val="false"/>
          <w:i w:val="false"/>
          <w:color w:val="000000"/>
          <w:sz w:val="28"/>
        </w:rPr>
        <w:t>
      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сатып алу туралы шарттар біржақты тәртіппен бұзылған жеткізушілер жатады.</w:t>
      </w:r>
    </w:p>
    <w:bookmarkEnd w:id="7"/>
    <w:bookmarkStart w:name="z11" w:id="8"/>
    <w:p>
      <w:pPr>
        <w:spacing w:after="0"/>
        <w:ind w:left="0"/>
        <w:jc w:val="both"/>
      </w:pPr>
      <w:r>
        <w:rPr>
          <w:rFonts w:ascii="Times New Roman"/>
          <w:b w:val="false"/>
          <w:i w:val="false"/>
          <w:color w:val="000000"/>
          <w:sz w:val="28"/>
        </w:rPr>
        <w:t>
      Дерекқор барлық тапсырыс берушілер үшін бірыңғай болып табылады және сатып алу порталын енгізгенге дейін Ұлттық Банктің ресми интернет-ресурсында орналастырылады.";</w:t>
      </w:r>
    </w:p>
    <w:bookmarkEnd w:id="8"/>
    <w:bookmarkStart w:name="z12" w:id="9"/>
    <w:p>
      <w:pPr>
        <w:spacing w:after="0"/>
        <w:ind w:left="0"/>
        <w:jc w:val="both"/>
      </w:pPr>
      <w:r>
        <w:rPr>
          <w:rFonts w:ascii="Times New Roman"/>
          <w:b w:val="false"/>
          <w:i w:val="false"/>
          <w:color w:val="000000"/>
          <w:sz w:val="28"/>
        </w:rPr>
        <w:t>
      мынадай мазмұндағы 6-2-тармақпен толықтырылсын:</w:t>
      </w:r>
    </w:p>
    <w:bookmarkEnd w:id="9"/>
    <w:bookmarkStart w:name="z13" w:id="10"/>
    <w:p>
      <w:pPr>
        <w:spacing w:after="0"/>
        <w:ind w:left="0"/>
        <w:jc w:val="both"/>
      </w:pPr>
      <w:r>
        <w:rPr>
          <w:rFonts w:ascii="Times New Roman"/>
          <w:b w:val="false"/>
          <w:i w:val="false"/>
          <w:color w:val="000000"/>
          <w:sz w:val="28"/>
        </w:rPr>
        <w:t>
      "6-2. Сатып алу порталының операторы Қағидалардың 176-1 және 192-1-тармақтарына сәйкес тапсырыс берушілер жіберетін ақпаратты алған күннен бастап 1 (бір) жұмыс күні ішінде оны шартты бұзу және әлеуетті жеткізушіні шарт жасасудан жалтарған деп тану күнін көрсете отырып, дерекқорға орналастырады.</w:t>
      </w:r>
    </w:p>
    <w:bookmarkEnd w:id="10"/>
    <w:bookmarkStart w:name="z14" w:id="11"/>
    <w:p>
      <w:pPr>
        <w:spacing w:after="0"/>
        <w:ind w:left="0"/>
        <w:jc w:val="both"/>
      </w:pPr>
      <w:r>
        <w:rPr>
          <w:rFonts w:ascii="Times New Roman"/>
          <w:b w:val="false"/>
          <w:i w:val="false"/>
          <w:color w:val="000000"/>
          <w:sz w:val="28"/>
        </w:rPr>
        <w:t>
      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алып тасталады.";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тәсілдермен жүзеге асырылатын сатып алулар Қағидаларда көзделген тәртіппен электрондық сатып алу арқылы да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"20. Тапсырыс беруші сатып алу тәсілін осындай сатып алуды тапсырыс берушінің атынан тапсырыс беруші филиалының, өкілдігінің жүзеге асыру талабы кезінде оның филиалының және (немесе) өкілдігінің қызметін қамтамасыз етуге қажетті тауарлардың, жұмыстардың, көрсетілетін қызметтердің жылдық көлеміне орай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159-1-тармақтар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w:t>
      </w:r>
    </w:p>
    <w:bookmarkEnd w:id="14"/>
    <w:bookmarkStart w:name="z21" w:id="15"/>
    <w:p>
      <w:pPr>
        <w:spacing w:after="0"/>
        <w:ind w:left="0"/>
        <w:jc w:val="both"/>
      </w:pPr>
      <w:r>
        <w:rPr>
          <w:rFonts w:ascii="Times New Roman"/>
          <w:b w:val="false"/>
          <w:i w:val="false"/>
          <w:color w:val="000000"/>
          <w:sz w:val="28"/>
        </w:rPr>
        <w:t>
      1) сатып алуды ұйымдастырушының атауы және орналасқан жері;</w:t>
      </w:r>
    </w:p>
    <w:bookmarkEnd w:id="15"/>
    <w:bookmarkStart w:name="z22" w:id="16"/>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атаулары және тапсырыс беруші бекіткен техникалық ерекше нұсқамасы;</w:t>
      </w:r>
    </w:p>
    <w:bookmarkEnd w:id="16"/>
    <w:bookmarkStart w:name="z23" w:id="17"/>
    <w:p>
      <w:pPr>
        <w:spacing w:after="0"/>
        <w:ind w:left="0"/>
        <w:jc w:val="both"/>
      </w:pPr>
      <w:r>
        <w:rPr>
          <w:rFonts w:ascii="Times New Roman"/>
          <w:b w:val="false"/>
          <w:i w:val="false"/>
          <w:color w:val="000000"/>
          <w:sz w:val="28"/>
        </w:rPr>
        <w:t>
      3) өткізілетін сатып алудың мәні болып табылатын тауарларды, жұмыстарды, көрсетілетін қызметтерді сатып алу үшін бөлінген сома туралы мәліметтер;</w:t>
      </w:r>
    </w:p>
    <w:bookmarkEnd w:id="17"/>
    <w:bookmarkStart w:name="z24" w:id="18"/>
    <w:p>
      <w:pPr>
        <w:spacing w:after="0"/>
        <w:ind w:left="0"/>
        <w:jc w:val="both"/>
      </w:pPr>
      <w:r>
        <w:rPr>
          <w:rFonts w:ascii="Times New Roman"/>
          <w:b w:val="false"/>
          <w:i w:val="false"/>
          <w:color w:val="000000"/>
          <w:sz w:val="28"/>
        </w:rPr>
        <w:t>
      4) маңызды талаптарын, оның ішінде сатып алынатын тауарлардың, жұмыстардың, көрсетілетін қызметтердің мерзімін, санын (көлемін) көрсете отырып, сатып алу туралы шарттың жобасы;</w:t>
      </w:r>
    </w:p>
    <w:bookmarkEnd w:id="18"/>
    <w:bookmarkStart w:name="z25" w:id="19"/>
    <w:p>
      <w:pPr>
        <w:spacing w:after="0"/>
        <w:ind w:left="0"/>
        <w:jc w:val="both"/>
      </w:pPr>
      <w:r>
        <w:rPr>
          <w:rFonts w:ascii="Times New Roman"/>
          <w:b w:val="false"/>
          <w:i w:val="false"/>
          <w:color w:val="000000"/>
          <w:sz w:val="28"/>
        </w:rPr>
        <w:t xml:space="preserve">
      5) Қағидалардың 158-тармағының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әлеуетті жеткізушінің, оның қосалқы мердігерлерінің (бірлескен орындаушыларының) (олар тартылған кезде) Қағидалардың 50-тармағының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біліктілік талаптарына сәйкес келуін растайтын құжаттардың нотариат куәландырған көшірмелерінің тізбесі;</w:t>
      </w:r>
    </w:p>
    <w:bookmarkEnd w:id="19"/>
    <w:bookmarkStart w:name="z26" w:id="20"/>
    <w:p>
      <w:pPr>
        <w:spacing w:after="0"/>
        <w:ind w:left="0"/>
        <w:jc w:val="both"/>
      </w:pPr>
      <w:r>
        <w:rPr>
          <w:rFonts w:ascii="Times New Roman"/>
          <w:b w:val="false"/>
          <w:i w:val="false"/>
          <w:color w:val="000000"/>
          <w:sz w:val="28"/>
        </w:rPr>
        <w:t>
      6) 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 беру туралы талап қамтылады;</w:t>
      </w:r>
    </w:p>
    <w:bookmarkEnd w:id="20"/>
    <w:bookmarkStart w:name="z27" w:id="21"/>
    <w:p>
      <w:pPr>
        <w:spacing w:after="0"/>
        <w:ind w:left="0"/>
        <w:jc w:val="both"/>
      </w:pPr>
      <w:r>
        <w:rPr>
          <w:rFonts w:ascii="Times New Roman"/>
          <w:b w:val="false"/>
          <w:i w:val="false"/>
          <w:color w:val="000000"/>
          <w:sz w:val="28"/>
        </w:rPr>
        <w:t>
      Шартты тікелей жасасу тәсілімен сатып алуды жүзеге асыру кезінде сатып алуды ұйымдастырушының әлеуетті жеткізушіге шақыру жіберуі сатып алу порталы арқылы жүзеге асырылады.</w:t>
      </w:r>
    </w:p>
    <w:bookmarkEnd w:id="21"/>
    <w:bookmarkStart w:name="z28" w:id="22"/>
    <w:p>
      <w:pPr>
        <w:spacing w:after="0"/>
        <w:ind w:left="0"/>
        <w:jc w:val="both"/>
      </w:pPr>
      <w:r>
        <w:rPr>
          <w:rFonts w:ascii="Times New Roman"/>
          <w:b w:val="false"/>
          <w:i w:val="false"/>
          <w:color w:val="000000"/>
          <w:sz w:val="28"/>
        </w:rPr>
        <w:t>
      159-1. Шақыру жіберу күнінің алдындағы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әлеуетті жеткізушіге шақыру жіберілмейді.";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162-тармақтар</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"161. Қағидалардың 158-тармағының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жағдайды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bookmarkEnd w:id="23"/>
    <w:bookmarkStart w:name="z31" w:id="24"/>
    <w:p>
      <w:pPr>
        <w:spacing w:after="0"/>
        <w:ind w:left="0"/>
        <w:jc w:val="both"/>
      </w:pPr>
      <w:r>
        <w:rPr>
          <w:rFonts w:ascii="Times New Roman"/>
          <w:b w:val="false"/>
          <w:i w:val="false"/>
          <w:color w:val="000000"/>
          <w:sz w:val="28"/>
        </w:rPr>
        <w:t>
      1) әлеуетті жеткізушінің жарғысына сәйкес сенімхатсыз қол қоюға құқығы бар әлеуетті жеткізушінің бірінші басшысын қоспағанда, жазбаша келісімге қол қойған тұлғаға сатып алуға қатысуға берілген сенімхат;</w:t>
      </w:r>
    </w:p>
    <w:bookmarkEnd w:id="24"/>
    <w:bookmarkStart w:name="z32" w:id="25"/>
    <w:p>
      <w:pPr>
        <w:spacing w:after="0"/>
        <w:ind w:left="0"/>
        <w:jc w:val="both"/>
      </w:pPr>
      <w:r>
        <w:rPr>
          <w:rFonts w:ascii="Times New Roman"/>
          <w:b w:val="false"/>
          <w:i w:val="false"/>
          <w:color w:val="000000"/>
          <w:sz w:val="28"/>
        </w:rPr>
        <w:t>
      2) әлеуетті жеткізуші ұсынатын тауарлардың, жұмыстардың, көрсетілетін қызметтердің атауы және техникалық ерекше нұсқамасы;</w:t>
      </w:r>
    </w:p>
    <w:bookmarkEnd w:id="25"/>
    <w:bookmarkStart w:name="z33" w:id="26"/>
    <w:p>
      <w:pPr>
        <w:spacing w:after="0"/>
        <w:ind w:left="0"/>
        <w:jc w:val="both"/>
      </w:pPr>
      <w:r>
        <w:rPr>
          <w:rFonts w:ascii="Times New Roman"/>
          <w:b w:val="false"/>
          <w:i w:val="false"/>
          <w:color w:val="000000"/>
          <w:sz w:val="28"/>
        </w:rPr>
        <w:t>
      3) сатып алу туралы шарттың талаптарымен жазбаша келісу;</w:t>
      </w:r>
    </w:p>
    <w:bookmarkEnd w:id="26"/>
    <w:bookmarkStart w:name="z34" w:id="27"/>
    <w:p>
      <w:pPr>
        <w:spacing w:after="0"/>
        <w:ind w:left="0"/>
        <w:jc w:val="both"/>
      </w:pPr>
      <w:r>
        <w:rPr>
          <w:rFonts w:ascii="Times New Roman"/>
          <w:b w:val="false"/>
          <w:i w:val="false"/>
          <w:color w:val="000000"/>
          <w:sz w:val="28"/>
        </w:rPr>
        <w:t>
      4) ұсынылатын тауарлардың, жұмыстардың, көрсетілетін қызметтердің баға ұсынысы;</w:t>
      </w:r>
    </w:p>
    <w:bookmarkEnd w:id="27"/>
    <w:bookmarkStart w:name="z35" w:id="28"/>
    <w:p>
      <w:pPr>
        <w:spacing w:after="0"/>
        <w:ind w:left="0"/>
        <w:jc w:val="both"/>
      </w:pPr>
      <w:r>
        <w:rPr>
          <w:rFonts w:ascii="Times New Roman"/>
          <w:b w:val="false"/>
          <w:i w:val="false"/>
          <w:color w:val="000000"/>
          <w:sz w:val="28"/>
        </w:rPr>
        <w:t xml:space="preserve">
      5) Қағидалардың 158-тармағының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әлеуетті жеткізушінің (қосалқы мердігерлердің (бірлескен орындаушылардың) олар тартылған кезде) Қағидалардың 50-тармағының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біліктілік талаптарына сәйкес келуін растайтын құжаттардың нотариат куәландырған көшірмелері;</w:t>
      </w:r>
    </w:p>
    <w:bookmarkEnd w:id="28"/>
    <w:bookmarkStart w:name="z37" w:id="29"/>
    <w:p>
      <w:pPr>
        <w:spacing w:after="0"/>
        <w:ind w:left="0"/>
        <w:jc w:val="both"/>
      </w:pPr>
      <w:r>
        <w:rPr>
          <w:rFonts w:ascii="Times New Roman"/>
          <w:b w:val="false"/>
          <w:i w:val="false"/>
          <w:color w:val="000000"/>
          <w:sz w:val="28"/>
        </w:rPr>
        <w:t>
      6) 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bookmarkEnd w:id="29"/>
    <w:bookmarkStart w:name="z38" w:id="30"/>
    <w:p>
      <w:pPr>
        <w:spacing w:after="0"/>
        <w:ind w:left="0"/>
        <w:jc w:val="both"/>
      </w:pPr>
      <w:r>
        <w:rPr>
          <w:rFonts w:ascii="Times New Roman"/>
          <w:b w:val="false"/>
          <w:i w:val="false"/>
          <w:color w:val="000000"/>
          <w:sz w:val="28"/>
        </w:rPr>
        <w:t xml:space="preserve">
      162. Шартты тікелей жасасу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158-тармағының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сатып алуды жүзеге асыру кезінде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bookmarkEnd w:id="30"/>
    <w:bookmarkStart w:name="z39" w:id="31"/>
    <w:p>
      <w:pPr>
        <w:spacing w:after="0"/>
        <w:ind w:left="0"/>
        <w:jc w:val="both"/>
      </w:pPr>
      <w:r>
        <w:rPr>
          <w:rFonts w:ascii="Times New Roman"/>
          <w:b w:val="false"/>
          <w:i w:val="false"/>
          <w:color w:val="000000"/>
          <w:sz w:val="28"/>
        </w:rPr>
        <w:t>
      1) жеке тұлғаның жеке басын куәландыратын құжаттың нотариат куәландырған көшірмесі;</w:t>
      </w:r>
    </w:p>
    <w:bookmarkEnd w:id="31"/>
    <w:bookmarkStart w:name="z40" w:id="32"/>
    <w:p>
      <w:pPr>
        <w:spacing w:after="0"/>
        <w:ind w:left="0"/>
        <w:jc w:val="both"/>
      </w:pPr>
      <w:r>
        <w:rPr>
          <w:rFonts w:ascii="Times New Roman"/>
          <w:b w:val="false"/>
          <w:i w:val="false"/>
          <w:color w:val="000000"/>
          <w:sz w:val="28"/>
        </w:rPr>
        <w:t>
      2) тұрғын үйге құқық белгілейтін құжаттардың нотариат куәландырған көшірмесі және техникалық паспорттың көшірмесі;</w:t>
      </w:r>
    </w:p>
    <w:bookmarkEnd w:id="32"/>
    <w:bookmarkStart w:name="z41" w:id="33"/>
    <w:p>
      <w:pPr>
        <w:spacing w:after="0"/>
        <w:ind w:left="0"/>
        <w:jc w:val="both"/>
      </w:pPr>
      <w:r>
        <w:rPr>
          <w:rFonts w:ascii="Times New Roman"/>
          <w:b w:val="false"/>
          <w:i w:val="false"/>
          <w:color w:val="000000"/>
          <w:sz w:val="28"/>
        </w:rPr>
        <w:t>
      3) шақырту алған күннен ерте берілмеген, жылжымайтын мүлікке тіркелген құқықтар (ауыртпалықтар) және оның техникалық сипаттамалары туралы анықтама;</w:t>
      </w:r>
    </w:p>
    <w:bookmarkEnd w:id="33"/>
    <w:bookmarkStart w:name="z42" w:id="34"/>
    <w:p>
      <w:pPr>
        <w:spacing w:after="0"/>
        <w:ind w:left="0"/>
        <w:jc w:val="both"/>
      </w:pPr>
      <w:r>
        <w:rPr>
          <w:rFonts w:ascii="Times New Roman"/>
          <w:b w:val="false"/>
          <w:i w:val="false"/>
          <w:color w:val="000000"/>
          <w:sz w:val="28"/>
        </w:rPr>
        <w:t>
      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bookmarkEnd w:id="34"/>
    <w:bookmarkStart w:name="z43" w:id="35"/>
    <w:p>
      <w:pPr>
        <w:spacing w:after="0"/>
        <w:ind w:left="0"/>
        <w:jc w:val="both"/>
      </w:pPr>
      <w:r>
        <w:rPr>
          <w:rFonts w:ascii="Times New Roman"/>
          <w:b w:val="false"/>
          <w:i w:val="false"/>
          <w:color w:val="000000"/>
          <w:sz w:val="28"/>
        </w:rPr>
        <w:t>
      5) әлеуетті жеткізушінің баға ұсынысы;</w:t>
      </w:r>
    </w:p>
    <w:bookmarkEnd w:id="35"/>
    <w:bookmarkStart w:name="z44" w:id="36"/>
    <w:p>
      <w:pPr>
        <w:spacing w:after="0"/>
        <w:ind w:left="0"/>
        <w:jc w:val="both"/>
      </w:pPr>
      <w:r>
        <w:rPr>
          <w:rFonts w:ascii="Times New Roman"/>
          <w:b w:val="false"/>
          <w:i w:val="false"/>
          <w:color w:val="000000"/>
          <w:sz w:val="28"/>
        </w:rPr>
        <w:t>
      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p>
    <w:bookmarkEnd w:id="36"/>
    <w:bookmarkStart w:name="z45" w:id="37"/>
    <w:p>
      <w:pPr>
        <w:spacing w:after="0"/>
        <w:ind w:left="0"/>
        <w:jc w:val="both"/>
      </w:pPr>
      <w:r>
        <w:rPr>
          <w:rFonts w:ascii="Times New Roman"/>
          <w:b w:val="false"/>
          <w:i w:val="false"/>
          <w:color w:val="000000"/>
          <w:sz w:val="28"/>
        </w:rPr>
        <w:t>
      мынадай мазмұндағы 162-1-тармақпен толықтырылсын:</w:t>
      </w:r>
    </w:p>
    <w:bookmarkEnd w:id="37"/>
    <w:bookmarkStart w:name="z46" w:id="38"/>
    <w:p>
      <w:pPr>
        <w:spacing w:after="0"/>
        <w:ind w:left="0"/>
        <w:jc w:val="both"/>
      </w:pPr>
      <w:r>
        <w:rPr>
          <w:rFonts w:ascii="Times New Roman"/>
          <w:b w:val="false"/>
          <w:i w:val="false"/>
          <w:color w:val="000000"/>
          <w:sz w:val="28"/>
        </w:rPr>
        <w:t xml:space="preserve">
      "162-1. Шартты тікелей жасасу тәсілімен электрондық сатып алуды жүргізу кезінде әлеуетті жеткізуші сатып алуды ұйымдастырушыға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құжаттарды қоса бере отырып, әлеуетті жеткізуші басшысының немесе ол уәкілеттік берген өзге адамның электрондық цифрлық қолтаңбасымен куәландырылған сатып алуға қатысу туралы растаманы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"163. Шартты тікелей жасасу тәсілімен сатып алуды жүргізу 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bookmarkEnd w:id="39"/>
    <w:bookmarkStart w:name="z49" w:id="40"/>
    <w:p>
      <w:pPr>
        <w:spacing w:after="0"/>
        <w:ind w:left="0"/>
        <w:jc w:val="both"/>
      </w:pPr>
      <w:r>
        <w:rPr>
          <w:rFonts w:ascii="Times New Roman"/>
          <w:b w:val="false"/>
          <w:i w:val="false"/>
          <w:color w:val="000000"/>
          <w:sz w:val="28"/>
        </w:rPr>
        <w:t>
      Электрондық сатып алуды жүргізу кезінде сатып алу қорытындысы туралы хаттама сатып алу порталында орналастырылады.";</w:t>
      </w:r>
    </w:p>
    <w:bookmarkEnd w:id="40"/>
    <w:bookmarkStart w:name="z50" w:id="41"/>
    <w:p>
      <w:pPr>
        <w:spacing w:after="0"/>
        <w:ind w:left="0"/>
        <w:jc w:val="both"/>
      </w:pPr>
      <w:r>
        <w:rPr>
          <w:rFonts w:ascii="Times New Roman"/>
          <w:b w:val="false"/>
          <w:i w:val="false"/>
          <w:color w:val="000000"/>
          <w:sz w:val="28"/>
        </w:rPr>
        <w:t xml:space="preserve">
      167-тармақтың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1"/>
    <w:bookmarkStart w:name="z51" w:id="42"/>
    <w:p>
      <w:pPr>
        <w:spacing w:after="0"/>
        <w:ind w:left="0"/>
        <w:jc w:val="both"/>
      </w:pPr>
      <w:r>
        <w:rPr>
          <w:rFonts w:ascii="Times New Roman"/>
          <w:b w:val="false"/>
          <w:i w:val="false"/>
          <w:color w:val="000000"/>
          <w:sz w:val="28"/>
        </w:rPr>
        <w:t>
      "4) әлеуетті жеткізуші белгіленген мерзімде сатып алуға қатысуға жазбаша келісімін жібермеген не шартты тікелей жасасу тәсілімен өткізілетін сатып алуға қатысудан бас тартқан;";</w:t>
      </w:r>
    </w:p>
    <w:bookmarkEnd w:id="42"/>
    <w:bookmarkStart w:name="z52" w:id="43"/>
    <w:p>
      <w:pPr>
        <w:spacing w:after="0"/>
        <w:ind w:left="0"/>
        <w:jc w:val="both"/>
      </w:pPr>
      <w:r>
        <w:rPr>
          <w:rFonts w:ascii="Times New Roman"/>
          <w:b w:val="false"/>
          <w:i w:val="false"/>
          <w:color w:val="000000"/>
          <w:sz w:val="28"/>
        </w:rPr>
        <w:t>
      мынадай мазмұндағы 176-1-тармақпен толықтырылсын:</w:t>
      </w:r>
    </w:p>
    <w:bookmarkEnd w:id="43"/>
    <w:bookmarkStart w:name="z53" w:id="44"/>
    <w:p>
      <w:pPr>
        <w:spacing w:after="0"/>
        <w:ind w:left="0"/>
        <w:jc w:val="both"/>
      </w:pPr>
      <w:r>
        <w:rPr>
          <w:rFonts w:ascii="Times New Roman"/>
          <w:b w:val="false"/>
          <w:i w:val="false"/>
          <w:color w:val="000000"/>
          <w:sz w:val="28"/>
        </w:rPr>
        <w:t>
      "176-1. 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шарт жасасудан жалтарған әлеуетті жеткізуші туралы ақпаратты жібереді.";</w:t>
      </w:r>
    </w:p>
    <w:bookmarkEnd w:id="44"/>
    <w:bookmarkStart w:name="z54" w:id="45"/>
    <w:p>
      <w:pPr>
        <w:spacing w:after="0"/>
        <w:ind w:left="0"/>
        <w:jc w:val="both"/>
      </w:pPr>
      <w:r>
        <w:rPr>
          <w:rFonts w:ascii="Times New Roman"/>
          <w:b w:val="false"/>
          <w:i w:val="false"/>
          <w:color w:val="000000"/>
          <w:sz w:val="28"/>
        </w:rPr>
        <w:t>
      мынадай мазмұндағы 192-1-тармақпен толықтырылсын:</w:t>
      </w:r>
    </w:p>
    <w:bookmarkEnd w:id="45"/>
    <w:bookmarkStart w:name="z55" w:id="46"/>
    <w:p>
      <w:pPr>
        <w:spacing w:after="0"/>
        <w:ind w:left="0"/>
        <w:jc w:val="both"/>
      </w:pPr>
      <w:r>
        <w:rPr>
          <w:rFonts w:ascii="Times New Roman"/>
          <w:b w:val="false"/>
          <w:i w:val="false"/>
          <w:color w:val="000000"/>
          <w:sz w:val="28"/>
        </w:rPr>
        <w:t>
      "192-1. 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p>
    <w:bookmarkEnd w:id="46"/>
    <w:bookmarkStart w:name="z56" w:id="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7"/>
    <w:bookmarkStart w:name="z57" w:id="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орыс тіліндегі мәтіні өзгермейді.</w:t>
      </w:r>
    </w:p>
    <w:bookmarkEnd w:id="48"/>
    <w:bookmarkStart w:name="z58" w:id="49"/>
    <w:p>
      <w:pPr>
        <w:spacing w:after="0"/>
        <w:ind w:left="0"/>
        <w:jc w:val="both"/>
      </w:pPr>
      <w:r>
        <w:rPr>
          <w:rFonts w:ascii="Times New Roman"/>
          <w:b w:val="false"/>
          <w:i w:val="false"/>
          <w:color w:val="000000"/>
          <w:sz w:val="28"/>
        </w:rPr>
        <w:t>
      2. Қаржы департаменті Қазақстан Республикасының заңнамасында белгіленген тәртіппен:</w:t>
      </w:r>
    </w:p>
    <w:bookmarkEnd w:id="49"/>
    <w:bookmarkStart w:name="z59" w:id="5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0"/>
    <w:bookmarkStart w:name="z60" w:id="51"/>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1"/>
    <w:bookmarkStart w:name="z61" w:id="5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2"/>
    <w:bookmarkStart w:name="z62" w:id="53"/>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3"/>
    <w:bookmarkStart w:name="z63" w:id="5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54"/>
    <w:bookmarkStart w:name="z64" w:id="5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70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оның ведомстволарының, оның</w:t>
            </w:r>
            <w:r>
              <w:br/>
            </w:r>
            <w:r>
              <w:rPr>
                <w:rFonts w:ascii="Times New Roman"/>
                <w:b w:val="false"/>
                <w:i w:val="false"/>
                <w:color w:val="000000"/>
                <w:sz w:val="20"/>
              </w:rPr>
              <w:t>құрылымына кіретін</w:t>
            </w:r>
            <w:r>
              <w:br/>
            </w:r>
            <w:r>
              <w:rPr>
                <w:rFonts w:ascii="Times New Roman"/>
                <w:b w:val="false"/>
                <w:i w:val="false"/>
                <w:color w:val="000000"/>
                <w:sz w:val="20"/>
              </w:rPr>
              <w:t>ұйымдардың және дауыс</w:t>
            </w:r>
            <w:r>
              <w:br/>
            </w:r>
            <w:r>
              <w:rPr>
                <w:rFonts w:ascii="Times New Roman"/>
                <w:b w:val="false"/>
                <w:i w:val="false"/>
                <w:color w:val="000000"/>
                <w:sz w:val="20"/>
              </w:rPr>
              <w:t>беретін акцияларының</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үлестерінің) елу және одан да</w:t>
            </w:r>
            <w:r>
              <w:br/>
            </w:r>
            <w:r>
              <w:rPr>
                <w:rFonts w:ascii="Times New Roman"/>
                <w:b w:val="false"/>
                <w:i w:val="false"/>
                <w:color w:val="000000"/>
                <w:sz w:val="20"/>
              </w:rPr>
              <w:t>көп пайызы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Банкіне тиесілі немесе</w:t>
            </w:r>
            <w:r>
              <w:br/>
            </w:r>
            <w:r>
              <w:rPr>
                <w:rFonts w:ascii="Times New Roman"/>
                <w:b w:val="false"/>
                <w:i w:val="false"/>
                <w:color w:val="000000"/>
                <w:sz w:val="20"/>
              </w:rPr>
              <w:t>оның сенімгерлік</w:t>
            </w:r>
            <w:r>
              <w:br/>
            </w:r>
            <w:r>
              <w:rPr>
                <w:rFonts w:ascii="Times New Roman"/>
                <w:b w:val="false"/>
                <w:i w:val="false"/>
                <w:color w:val="000000"/>
                <w:sz w:val="20"/>
              </w:rPr>
              <w:t>басқаруындағы заңды</w:t>
            </w:r>
            <w:r>
              <w:br/>
            </w:r>
            <w:r>
              <w:rPr>
                <w:rFonts w:ascii="Times New Roman"/>
                <w:b w:val="false"/>
                <w:i w:val="false"/>
                <w:color w:val="000000"/>
                <w:sz w:val="20"/>
              </w:rPr>
              <w:t>тұлғалардың және олармен</w:t>
            </w:r>
            <w:r>
              <w:br/>
            </w:r>
            <w:r>
              <w:rPr>
                <w:rFonts w:ascii="Times New Roman"/>
                <w:b w:val="false"/>
                <w:i w:val="false"/>
                <w:color w:val="000000"/>
                <w:sz w:val="20"/>
              </w:rPr>
              <w:t>үлестес заңды тұлғалардың</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иеленуі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шешімі,</w:t>
            </w:r>
            <w:r>
              <w:br/>
            </w:r>
            <w:r>
              <w:rPr>
                <w:rFonts w:ascii="Times New Roman"/>
                <w:b w:val="false"/>
                <w:i w:val="false"/>
                <w:color w:val="000000"/>
                <w:sz w:val="20"/>
              </w:rPr>
              <w:t>қабылданған күні мен</w:t>
            </w:r>
            <w:r>
              <w:br/>
            </w:r>
            <w:r>
              <w:rPr>
                <w:rFonts w:ascii="Times New Roman"/>
                <w:b w:val="false"/>
                <w:i w:val="false"/>
                <w:color w:val="000000"/>
                <w:sz w:val="20"/>
              </w:rPr>
              <w:t>нөмірі көрсетіледі)</w:t>
            </w:r>
          </w:p>
        </w:tc>
      </w:tr>
    </w:tbl>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 нұсқамасы</w:t>
      </w:r>
    </w:p>
    <w:p>
      <w:pPr>
        <w:spacing w:after="0"/>
        <w:ind w:left="0"/>
        <w:jc w:val="both"/>
      </w:pPr>
      <w:r>
        <w:rPr>
          <w:rFonts w:ascii="Times New Roman"/>
          <w:b w:val="false"/>
          <w:i w:val="false"/>
          <w:color w:val="000000"/>
          <w:sz w:val="28"/>
        </w:rPr>
        <w:t>
      (әрбір лотқа жеке беріледі)</w:t>
      </w:r>
    </w:p>
    <w:p>
      <w:pPr>
        <w:spacing w:after="0"/>
        <w:ind w:left="0"/>
        <w:jc w:val="both"/>
      </w:pPr>
      <w:r>
        <w:rPr>
          <w:rFonts w:ascii="Times New Roman"/>
          <w:b w:val="false"/>
          <w:i w:val="false"/>
          <w:color w:val="000000"/>
          <w:sz w:val="28"/>
        </w:rPr>
        <w:t>
      Сатып алудың атауы _______________________ ___________________</w:t>
      </w:r>
    </w:p>
    <w:p>
      <w:pPr>
        <w:spacing w:after="0"/>
        <w:ind w:left="0"/>
        <w:jc w:val="both"/>
      </w:pPr>
      <w:r>
        <w:rPr>
          <w:rFonts w:ascii="Times New Roman"/>
          <w:b w:val="false"/>
          <w:i w:val="false"/>
          <w:color w:val="000000"/>
          <w:sz w:val="28"/>
        </w:rPr>
        <w:t>
      Лоттың № _____________ лоттың атауы _____ _____________________</w:t>
      </w:r>
    </w:p>
    <w:p>
      <w:pPr>
        <w:spacing w:after="0"/>
        <w:ind w:left="0"/>
        <w:jc w:val="both"/>
      </w:pPr>
      <w:r>
        <w:rPr>
          <w:rFonts w:ascii="Times New Roman"/>
          <w:b w:val="false"/>
          <w:i w:val="false"/>
          <w:color w:val="000000"/>
          <w:sz w:val="28"/>
        </w:rPr>
        <w:t>
      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pPr>
        <w:spacing w:after="0"/>
        <w:ind w:left="0"/>
        <w:jc w:val="both"/>
      </w:pP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нысанасын қамтитын тиісті бөлімдерге бөлінеді.</w:t>
      </w:r>
    </w:p>
    <w:p>
      <w:pPr>
        <w:spacing w:after="0"/>
        <w:ind w:left="0"/>
        <w:jc w:val="both"/>
      </w:pPr>
      <w:r>
        <w:rPr>
          <w:rFonts w:ascii="Times New Roman"/>
          <w:b w:val="false"/>
          <w:i w:val="false"/>
          <w:color w:val="000000"/>
          <w:sz w:val="28"/>
        </w:rPr>
        <w:t>
      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pPr>
        <w:spacing w:after="0"/>
        <w:ind w:left="0"/>
        <w:jc w:val="both"/>
      </w:pPr>
      <w:r>
        <w:rPr>
          <w:rFonts w:ascii="Times New Roman"/>
          <w:b w:val="false"/>
          <w:i w:val="false"/>
          <w:color w:val="000000"/>
          <w:sz w:val="28"/>
        </w:rPr>
        <w:t>
      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қорғалуы тиіс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pPr>
        <w:spacing w:after="0"/>
        <w:ind w:left="0"/>
        <w:jc w:val="both"/>
      </w:pPr>
      <w:r>
        <w:rPr>
          <w:rFonts w:ascii="Times New Roman"/>
          <w:b w:val="false"/>
          <w:i w:val="false"/>
          <w:color w:val="000000"/>
          <w:sz w:val="28"/>
        </w:rPr>
        <w:t>
      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pPr>
        <w:spacing w:after="0"/>
        <w:ind w:left="0"/>
        <w:jc w:val="both"/>
      </w:pPr>
      <w:r>
        <w:rPr>
          <w:rFonts w:ascii="Times New Roman"/>
          <w:b w:val="false"/>
          <w:i w:val="false"/>
          <w:color w:val="000000"/>
          <w:sz w:val="28"/>
        </w:rPr>
        <w:t>
      Әлеуетті жеткізуші белгіленген талаптарға сай келетін техникалық ерекше нұсқаманы ұсынады.</w:t>
      </w:r>
    </w:p>
    <w:tbl>
      <w:tblPr>
        <w:tblW w:w="0" w:type="auto"/>
        <w:tblCellSpacing w:w="0" w:type="auto"/>
        <w:tblBorders>
          <w:top w:val="none"/>
          <w:left w:val="none"/>
          <w:bottom w:val="none"/>
          <w:right w:val="none"/>
          <w:insideH w:val="none"/>
          <w:insideV w:val="none"/>
        </w:tblBorders>
      </w:tblPr>
      <w:tblGrid>
        <w:gridCol w:w="2819"/>
        <w:gridCol w:w="9481"/>
      </w:tblGrid>
      <w:tr>
        <w:trPr>
          <w:trHeight w:val="30" w:hRule="atLeast"/>
        </w:trPr>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бөлімшесінің басшысы</w:t>
            </w:r>
          </w:p>
        </w:tc>
        <w:tc>
          <w:tcPr>
            <w:tcW w:w="9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70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оның ведомстволарының, оның</w:t>
            </w:r>
            <w:r>
              <w:br/>
            </w:r>
            <w:r>
              <w:rPr>
                <w:rFonts w:ascii="Times New Roman"/>
                <w:b w:val="false"/>
                <w:i w:val="false"/>
                <w:color w:val="000000"/>
                <w:sz w:val="20"/>
              </w:rPr>
              <w:t>құрылымына кіретін</w:t>
            </w:r>
            <w:r>
              <w:br/>
            </w:r>
            <w:r>
              <w:rPr>
                <w:rFonts w:ascii="Times New Roman"/>
                <w:b w:val="false"/>
                <w:i w:val="false"/>
                <w:color w:val="000000"/>
                <w:sz w:val="20"/>
              </w:rPr>
              <w:t>ұйымдардың және дауыс</w:t>
            </w:r>
            <w:r>
              <w:br/>
            </w:r>
            <w:r>
              <w:rPr>
                <w:rFonts w:ascii="Times New Roman"/>
                <w:b w:val="false"/>
                <w:i w:val="false"/>
                <w:color w:val="000000"/>
                <w:sz w:val="20"/>
              </w:rPr>
              <w:t>беретін акцияларының</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үлестерінің) елу және одан да</w:t>
            </w:r>
            <w:r>
              <w:br/>
            </w:r>
            <w:r>
              <w:rPr>
                <w:rFonts w:ascii="Times New Roman"/>
                <w:b w:val="false"/>
                <w:i w:val="false"/>
                <w:color w:val="000000"/>
                <w:sz w:val="20"/>
              </w:rPr>
              <w:t>көп пайызы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Банкіне тиесілі немесе</w:t>
            </w:r>
            <w:r>
              <w:br/>
            </w:r>
            <w:r>
              <w:rPr>
                <w:rFonts w:ascii="Times New Roman"/>
                <w:b w:val="false"/>
                <w:i w:val="false"/>
                <w:color w:val="000000"/>
                <w:sz w:val="20"/>
              </w:rPr>
              <w:t>оның сенімгерлік</w:t>
            </w:r>
            <w:r>
              <w:br/>
            </w:r>
            <w:r>
              <w:rPr>
                <w:rFonts w:ascii="Times New Roman"/>
                <w:b w:val="false"/>
                <w:i w:val="false"/>
                <w:color w:val="000000"/>
                <w:sz w:val="20"/>
              </w:rPr>
              <w:t>басқаруындағы заңды</w:t>
            </w:r>
            <w:r>
              <w:br/>
            </w:r>
            <w:r>
              <w:rPr>
                <w:rFonts w:ascii="Times New Roman"/>
                <w:b w:val="false"/>
                <w:i w:val="false"/>
                <w:color w:val="000000"/>
                <w:sz w:val="20"/>
              </w:rPr>
              <w:t>тұлғалардың және олармен</w:t>
            </w:r>
            <w:r>
              <w:br/>
            </w:r>
            <w:r>
              <w:rPr>
                <w:rFonts w:ascii="Times New Roman"/>
                <w:b w:val="false"/>
                <w:i w:val="false"/>
                <w:color w:val="000000"/>
                <w:sz w:val="20"/>
              </w:rPr>
              <w:t>үлестес заңды тұлғалардың</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иеленуі қағидаларына</w:t>
            </w:r>
            <w:r>
              <w:br/>
            </w:r>
            <w:r>
              <w:rPr>
                <w:rFonts w:ascii="Times New Roman"/>
                <w:b w:val="false"/>
                <w:i w:val="false"/>
                <w:color w:val="000000"/>
                <w:sz w:val="20"/>
              </w:rPr>
              <w:t>4-қосымша</w:t>
            </w:r>
          </w:p>
        </w:tc>
      </w:tr>
    </w:tbl>
    <w:bookmarkStart w:name="z69" w:id="56"/>
    <w:p>
      <w:pPr>
        <w:spacing w:after="0"/>
        <w:ind w:left="0"/>
        <w:jc w:val="left"/>
      </w:pPr>
      <w:r>
        <w:rPr>
          <w:rFonts w:ascii="Times New Roman"/>
          <w:b/>
          <w:i w:val="false"/>
          <w:color w:val="000000"/>
        </w:rPr>
        <w:t xml:space="preserve"> Әлеуетті жеткізушілердің өтінімдерін бағалау өлшемшарттарын қолдану және олардың маңыздылығы шамасын есептеу әдістемесі</w:t>
      </w:r>
    </w:p>
    <w:bookmarkEnd w:id="56"/>
    <w:bookmarkStart w:name="z70" w:id="57"/>
    <w:p>
      <w:pPr>
        <w:spacing w:after="0"/>
        <w:ind w:left="0"/>
        <w:jc w:val="both"/>
      </w:pPr>
      <w:r>
        <w:rPr>
          <w:rFonts w:ascii="Times New Roman"/>
          <w:b w:val="false"/>
          <w:i w:val="false"/>
          <w:color w:val="000000"/>
          <w:sz w:val="28"/>
        </w:rPr>
        <w:t>
      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bookmarkEnd w:id="57"/>
    <w:bookmarkStart w:name="z71" w:id="58"/>
    <w:p>
      <w:pPr>
        <w:spacing w:after="0"/>
        <w:ind w:left="0"/>
        <w:jc w:val="both"/>
      </w:pPr>
      <w:r>
        <w:rPr>
          <w:rFonts w:ascii="Times New Roman"/>
          <w:b w:val="false"/>
          <w:i w:val="false"/>
          <w:color w:val="000000"/>
          <w:sz w:val="28"/>
        </w:rPr>
        <w:t>
      2. Тендер қатысушыларының өтінімдері бағалануы тиіс.</w:t>
      </w:r>
    </w:p>
    <w:bookmarkEnd w:id="58"/>
    <w:bookmarkStart w:name="z72" w:id="59"/>
    <w:p>
      <w:pPr>
        <w:spacing w:after="0"/>
        <w:ind w:left="0"/>
        <w:jc w:val="both"/>
      </w:pPr>
      <w:r>
        <w:rPr>
          <w:rFonts w:ascii="Times New Roman"/>
          <w:b w:val="false"/>
          <w:i w:val="false"/>
          <w:color w:val="000000"/>
          <w:sz w:val="28"/>
        </w:rPr>
        <w:t>
      3. Тапсырыс беруші тендер тәсілімен сатып алуды жүргізген кезде тендердің талаптарында әлеуетті жеткізушілердің өтінімдерін бағалаудың мына:</w:t>
      </w:r>
    </w:p>
    <w:bookmarkEnd w:id="59"/>
    <w:bookmarkStart w:name="z73" w:id="60"/>
    <w:p>
      <w:pPr>
        <w:spacing w:after="0"/>
        <w:ind w:left="0"/>
        <w:jc w:val="both"/>
      </w:pPr>
      <w:r>
        <w:rPr>
          <w:rFonts w:ascii="Times New Roman"/>
          <w:b w:val="false"/>
          <w:i w:val="false"/>
          <w:color w:val="000000"/>
          <w:sz w:val="28"/>
        </w:rPr>
        <w:t>
      1) құндық (тендерлік баға ұсынысы);</w:t>
      </w:r>
    </w:p>
    <w:bookmarkEnd w:id="60"/>
    <w:bookmarkStart w:name="z74" w:id="61"/>
    <w:p>
      <w:pPr>
        <w:spacing w:after="0"/>
        <w:ind w:left="0"/>
        <w:jc w:val="both"/>
      </w:pPr>
      <w:r>
        <w:rPr>
          <w:rFonts w:ascii="Times New Roman"/>
          <w:b w:val="false"/>
          <w:i w:val="false"/>
          <w:color w:val="000000"/>
          <w:sz w:val="28"/>
        </w:rPr>
        <w:t>
      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p>
    <w:bookmarkEnd w:id="61"/>
    <w:bookmarkStart w:name="z75" w:id="62"/>
    <w:p>
      <w:pPr>
        <w:spacing w:after="0"/>
        <w:ind w:left="0"/>
        <w:jc w:val="both"/>
      </w:pPr>
      <w:r>
        <w:rPr>
          <w:rFonts w:ascii="Times New Roman"/>
          <w:b w:val="false"/>
          <w:i w:val="false"/>
          <w:color w:val="000000"/>
          <w:sz w:val="28"/>
        </w:rPr>
        <w:t xml:space="preserve">
      4. Тапсырыс беруші бағалау өлшемшарттарын белгілеу қажеттілігін дербес айқындайды және олардың маңыздылығы шамасын көрсетеді. </w:t>
      </w:r>
    </w:p>
    <w:bookmarkEnd w:id="62"/>
    <w:p>
      <w:pPr>
        <w:spacing w:after="0"/>
        <w:ind w:left="0"/>
        <w:jc w:val="both"/>
      </w:pPr>
      <w:r>
        <w:rPr>
          <w:rFonts w:ascii="Times New Roman"/>
          <w:b w:val="false"/>
          <w:i w:val="false"/>
          <w:color w:val="000000"/>
          <w:sz w:val="28"/>
        </w:rPr>
        <w:t>
      Тендер талаптарында көзделген бағалаудың барлық өлшемшартының маңыздылығы шамасының сомасы 100 (бір жүз) балл болады.</w:t>
      </w:r>
    </w:p>
    <w:p>
      <w:pPr>
        <w:spacing w:after="0"/>
        <w:ind w:left="0"/>
        <w:jc w:val="both"/>
      </w:pPr>
      <w:r>
        <w:rPr>
          <w:rFonts w:ascii="Times New Roman"/>
          <w:b w:val="false"/>
          <w:i w:val="false"/>
          <w:color w:val="000000"/>
          <w:sz w:val="28"/>
        </w:rPr>
        <w:t>
      Бағалаудың құндық өлшемшарты маңыздылығының шамасы 60 (алпыс) балдан төмен емес мөлшерде белгіленеді.</w:t>
      </w:r>
    </w:p>
    <w:bookmarkStart w:name="z76" w:id="63"/>
    <w:p>
      <w:pPr>
        <w:spacing w:after="0"/>
        <w:ind w:left="0"/>
        <w:jc w:val="both"/>
      </w:pPr>
      <w:r>
        <w:rPr>
          <w:rFonts w:ascii="Times New Roman"/>
          <w:b w:val="false"/>
          <w:i w:val="false"/>
          <w:color w:val="000000"/>
          <w:sz w:val="28"/>
        </w:rPr>
        <w:t>
      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p>
    <w:bookmarkEnd w:id="63"/>
    <w:bookmarkStart w:name="z77" w:id="64"/>
    <w:p>
      <w:pPr>
        <w:spacing w:after="0"/>
        <w:ind w:left="0"/>
        <w:jc w:val="both"/>
      </w:pPr>
      <w:r>
        <w:rPr>
          <w:rFonts w:ascii="Times New Roman"/>
          <w:b w:val="false"/>
          <w:i w:val="false"/>
          <w:color w:val="000000"/>
          <w:sz w:val="28"/>
        </w:rPr>
        <w:t>
      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bookmarkEnd w:id="64"/>
    <w:bookmarkStart w:name="z78" w:id="65"/>
    <w:p>
      <w:pPr>
        <w:spacing w:after="0"/>
        <w:ind w:left="0"/>
        <w:jc w:val="both"/>
      </w:pPr>
      <w:r>
        <w:rPr>
          <w:rFonts w:ascii="Times New Roman"/>
          <w:b w:val="false"/>
          <w:i w:val="false"/>
          <w:color w:val="000000"/>
          <w:sz w:val="28"/>
        </w:rPr>
        <w:t>
      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bookmarkEnd w:id="65"/>
    <w:bookmarkStart w:name="z79" w:id="66"/>
    <w:p>
      <w:pPr>
        <w:spacing w:after="0"/>
        <w:ind w:left="0"/>
        <w:jc w:val="both"/>
      </w:pPr>
      <w:r>
        <w:rPr>
          <w:rFonts w:ascii="Times New Roman"/>
          <w:b w:val="false"/>
          <w:i w:val="false"/>
          <w:color w:val="000000"/>
          <w:sz w:val="28"/>
        </w:rPr>
        <w:t xml:space="preserve">
      6. Әлеуетті жеткізушілердің өтінімдерін бағалаудың жиынтық өлшемшарттары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Әлеуетті жеткізушілердің өтінімдерін бағалау кестесінде әрбір лот бойынша құндық және құндық емес өлшемшарттар бойынша балдарды қосу арқылы анықталады.</w:t>
      </w:r>
    </w:p>
    <w:bookmarkEnd w:id="66"/>
    <w:bookmarkStart w:name="z80" w:id="67"/>
    <w:p>
      <w:pPr>
        <w:spacing w:after="0"/>
        <w:ind w:left="0"/>
        <w:jc w:val="both"/>
      </w:pPr>
      <w:r>
        <w:rPr>
          <w:rFonts w:ascii="Times New Roman"/>
          <w:b w:val="false"/>
          <w:i w:val="false"/>
          <w:color w:val="000000"/>
          <w:sz w:val="28"/>
        </w:rPr>
        <w:t>
      7. Неғұрлым жоғары балл жинаған әлеуетті жеткізушінің ұсынысы тендер жеңімпазы деп айқындалады.</w:t>
      </w:r>
    </w:p>
    <w:bookmarkEnd w:id="67"/>
    <w:p>
      <w:pPr>
        <w:spacing w:after="0"/>
        <w:ind w:left="0"/>
        <w:jc w:val="both"/>
      </w:pPr>
      <w:r>
        <w:rPr>
          <w:rFonts w:ascii="Times New Roman"/>
          <w:b w:val="false"/>
          <w:i w:val="false"/>
          <w:color w:val="000000"/>
          <w:sz w:val="28"/>
        </w:rPr>
        <w:t>
      Тендер жеңімпазынан кейін неғұрлым жоғары балл жинаған әлеуетті жеткізушінің ұсынысы басымды деп айқындалады.</w:t>
      </w:r>
    </w:p>
    <w:bookmarkStart w:name="z81" w:id="68"/>
    <w:p>
      <w:pPr>
        <w:spacing w:after="0"/>
        <w:ind w:left="0"/>
        <w:jc w:val="both"/>
      </w:pPr>
      <w:r>
        <w:rPr>
          <w:rFonts w:ascii="Times New Roman"/>
          <w:b w:val="false"/>
          <w:i w:val="false"/>
          <w:color w:val="000000"/>
          <w:sz w:val="28"/>
        </w:rPr>
        <w:t>
      8. Тендер жеңімпазымен сатып алу туралы шарт бағалау өлшемшарттарын және олардың көрсеткіштерін ескере отырып жасалады.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w:t>
            </w:r>
            <w:r>
              <w:br/>
            </w:r>
            <w:r>
              <w:rPr>
                <w:rFonts w:ascii="Times New Roman"/>
                <w:b w:val="false"/>
                <w:i w:val="false"/>
                <w:color w:val="000000"/>
                <w:sz w:val="20"/>
              </w:rPr>
              <w:t>өлшемшарттарын қолдану</w:t>
            </w:r>
            <w:r>
              <w:br/>
            </w:r>
            <w:r>
              <w:rPr>
                <w:rFonts w:ascii="Times New Roman"/>
                <w:b w:val="false"/>
                <w:i w:val="false"/>
                <w:color w:val="000000"/>
                <w:sz w:val="20"/>
              </w:rPr>
              <w:t>және олардың маңыздылығы</w:t>
            </w:r>
            <w:r>
              <w:br/>
            </w:r>
            <w:r>
              <w:rPr>
                <w:rFonts w:ascii="Times New Roman"/>
                <w:b w:val="false"/>
                <w:i w:val="false"/>
                <w:color w:val="000000"/>
                <w:sz w:val="20"/>
              </w:rPr>
              <w:t>шамасын есептеу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жеткізушілердің өтінімдерін бағалау кестесі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(тендер (лот) тәсілімен сатып алудың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3812"/>
        <w:gridCol w:w="3503"/>
        <w:gridCol w:w="1662"/>
        <w:gridCol w:w="1662"/>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өлшемшарт (тендерлік баға ұсынысы)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1-құндық емес өлшемшарт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2-құндық емес өлшемшарт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3-құндық емес өлшемшарт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 кестесінің</w:t>
            </w:r>
            <w:r>
              <w:br/>
            </w:r>
            <w:r>
              <w:rPr>
                <w:rFonts w:ascii="Times New Roman"/>
                <w:b w:val="false"/>
                <w:i w:val="false"/>
                <w:color w:val="000000"/>
                <w:sz w:val="20"/>
              </w:rPr>
              <w:t>нысанына қосымша</w:t>
            </w:r>
          </w:p>
        </w:tc>
      </w:tr>
    </w:tbl>
    <w:bookmarkStart w:name="z85" w:id="69"/>
    <w:p>
      <w:pPr>
        <w:spacing w:after="0"/>
        <w:ind w:left="0"/>
        <w:jc w:val="left"/>
      </w:pPr>
      <w:r>
        <w:rPr>
          <w:rFonts w:ascii="Times New Roman"/>
          <w:b/>
          <w:i w:val="false"/>
          <w:color w:val="000000"/>
        </w:rPr>
        <w:t xml:space="preserve"> Әлеуетті жеткізушілердің өтінімдерін бағалау кестесін толтыру бойынша түсіндірме</w:t>
      </w:r>
    </w:p>
    <w:bookmarkEnd w:id="69"/>
    <w:bookmarkStart w:name="z86" w:id="70"/>
    <w:p>
      <w:pPr>
        <w:spacing w:after="0"/>
        <w:ind w:left="0"/>
        <w:jc w:val="both"/>
      </w:pPr>
      <w:r>
        <w:rPr>
          <w:rFonts w:ascii="Times New Roman"/>
          <w:b w:val="false"/>
          <w:i w:val="false"/>
          <w:color w:val="000000"/>
          <w:sz w:val="28"/>
        </w:rPr>
        <w:t>
      1. Балл есептеу бағалаудың әрбір өлшемшарты бойынша жүзеге асырылады.</w:t>
      </w:r>
    </w:p>
    <w:bookmarkEnd w:id="70"/>
    <w:bookmarkStart w:name="z87" w:id="71"/>
    <w:p>
      <w:pPr>
        <w:spacing w:after="0"/>
        <w:ind w:left="0"/>
        <w:jc w:val="both"/>
      </w:pPr>
      <w:r>
        <w:rPr>
          <w:rFonts w:ascii="Times New Roman"/>
          <w:b w:val="false"/>
          <w:i w:val="false"/>
          <w:color w:val="000000"/>
          <w:sz w:val="28"/>
        </w:rPr>
        <w:t>
      2. Құндық өлшемшарт бойынша бағалау (тендерлік баға ұсынысы) техникалық ерекше нұсқамада кемінде 60 (алпыс) балл мөлшерінде белгіленеді.</w:t>
      </w:r>
    </w:p>
    <w:bookmarkEnd w:id="71"/>
    <w:p>
      <w:pPr>
        <w:spacing w:after="0"/>
        <w:ind w:left="0"/>
        <w:jc w:val="both"/>
      </w:pPr>
      <w:r>
        <w:rPr>
          <w:rFonts w:ascii="Times New Roman"/>
          <w:b w:val="false"/>
          <w:i w:val="false"/>
          <w:color w:val="000000"/>
          <w:sz w:val="28"/>
        </w:rPr>
        <w:t>
      Ең төменгі тендерлік баға ұсынсын ұсынған әлеуетті жеткізушіге құндық өлшемшарт үшін көзделген балдың ең жоғарғы саны белгіленеді.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(Цmin / Цi)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i-әлеуетті жеткізушінің есептеген балы;</w:t>
      </w:r>
    </w:p>
    <w:p>
      <w:pPr>
        <w:spacing w:after="0"/>
        <w:ind w:left="0"/>
        <w:jc w:val="both"/>
      </w:pPr>
      <w:r>
        <w:rPr>
          <w:rFonts w:ascii="Times New Roman"/>
          <w:b w:val="false"/>
          <w:i w:val="false"/>
          <w:color w:val="000000"/>
          <w:sz w:val="28"/>
        </w:rPr>
        <w:t>
      Цmin - әлеуетті жеткізушілер ұсынған тендерлік баға ұсыныстарының жалпы санынан ең төменгі тендерлік баға ұсынысы;</w:t>
      </w:r>
    </w:p>
    <w:p>
      <w:pPr>
        <w:spacing w:after="0"/>
        <w:ind w:left="0"/>
        <w:jc w:val="both"/>
      </w:pPr>
      <w:r>
        <w:rPr>
          <w:rFonts w:ascii="Times New Roman"/>
          <w:b w:val="false"/>
          <w:i w:val="false"/>
          <w:color w:val="000000"/>
          <w:sz w:val="28"/>
        </w:rPr>
        <w:t>
      Цi - i-әлеуетті жеткізушінің тендерлік баға ұсынысы;</w:t>
      </w:r>
    </w:p>
    <w:p>
      <w:pPr>
        <w:spacing w:after="0"/>
        <w:ind w:left="0"/>
        <w:jc w:val="both"/>
      </w:pPr>
      <w:r>
        <w:rPr>
          <w:rFonts w:ascii="Times New Roman"/>
          <w:b w:val="false"/>
          <w:i w:val="false"/>
          <w:color w:val="000000"/>
          <w:sz w:val="28"/>
        </w:rPr>
        <w:t>
      Вз -техникалық ерекше нұсқамада құндық өлшемшарт үшін белгіленген маңыздылық шамасы (кемінде 60 (алпыс) балл).</w:t>
      </w:r>
    </w:p>
    <w:bookmarkStart w:name="z88" w:id="72"/>
    <w:p>
      <w:pPr>
        <w:spacing w:after="0"/>
        <w:ind w:left="0"/>
        <w:jc w:val="both"/>
      </w:pPr>
      <w:r>
        <w:rPr>
          <w:rFonts w:ascii="Times New Roman"/>
          <w:b w:val="false"/>
          <w:i w:val="false"/>
          <w:color w:val="000000"/>
          <w:sz w:val="28"/>
        </w:rPr>
        <w:t>
      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bookmarkEnd w:id="72"/>
    <w:bookmarkStart w:name="z89" w:id="73"/>
    <w:p>
      <w:pPr>
        <w:spacing w:after="0"/>
        <w:ind w:left="0"/>
        <w:jc w:val="both"/>
      </w:pPr>
      <w:r>
        <w:rPr>
          <w:rFonts w:ascii="Times New Roman"/>
          <w:b w:val="false"/>
          <w:i w:val="false"/>
          <w:color w:val="000000"/>
          <w:sz w:val="28"/>
        </w:rPr>
        <w:t>
      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bookmarkEnd w:id="73"/>
    <w:p>
      <w:pPr>
        <w:spacing w:after="0"/>
        <w:ind w:left="0"/>
        <w:jc w:val="both"/>
      </w:pPr>
      <w:r>
        <w:rPr>
          <w:rFonts w:ascii="Times New Roman"/>
          <w:b w:val="false"/>
          <w:i w:val="false"/>
          <w:color w:val="000000"/>
          <w:sz w:val="28"/>
        </w:rPr>
        <w:t>
      Басқа тендерлік баға ұсыныстарын бағалаған кезде есептеу мына формула бойынша жүзеге асырылады:</w:t>
      </w:r>
    </w:p>
    <w:p>
      <w:pPr>
        <w:spacing w:after="0"/>
        <w:ind w:left="0"/>
        <w:jc w:val="both"/>
      </w:pPr>
      <w:r>
        <w:rPr>
          <w:rFonts w:ascii="Times New Roman"/>
          <w:b w:val="false"/>
          <w:i w:val="false"/>
          <w:color w:val="000000"/>
          <w:sz w:val="28"/>
        </w:rPr>
        <w:t>
      Бi = (Пi/Пmax)*Вз,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Пi - і-әлеуетті жеткізуші ұсынған көрсеткіш;</w:t>
      </w:r>
    </w:p>
    <w:p>
      <w:pPr>
        <w:spacing w:after="0"/>
        <w:ind w:left="0"/>
        <w:jc w:val="both"/>
      </w:pPr>
      <w:r>
        <w:rPr>
          <w:rFonts w:ascii="Times New Roman"/>
          <w:b w:val="false"/>
          <w:i w:val="false"/>
          <w:color w:val="000000"/>
          <w:sz w:val="28"/>
        </w:rPr>
        <w:t>
      Пmax - әлеуетті жеткізушілер ұсынған ұсыныстардың жалпы санының ең жоғары көрсеткіші;</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bookmarkStart w:name="z90" w:id="74"/>
    <w:p>
      <w:pPr>
        <w:spacing w:after="0"/>
        <w:ind w:left="0"/>
        <w:jc w:val="both"/>
      </w:pPr>
      <w:r>
        <w:rPr>
          <w:rFonts w:ascii="Times New Roman"/>
          <w:b w:val="false"/>
          <w:i w:val="false"/>
          <w:color w:val="000000"/>
          <w:sz w:val="28"/>
        </w:rPr>
        <w:t>
      5. Өлшемшартты бағалаған кезде ең төмен мәні озық болып табылатын, ең төменгі көрсеткіш ұсынған әлеуетті жеткізушіге ең жоғарғы балл саны беріледі.</w:t>
      </w:r>
    </w:p>
    <w:bookmarkEnd w:id="74"/>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(Пmin /Пi)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Пmin - әлеуетті жеткізушілер ұсынған тендерлік ұсыныстардың жалпы санының ең төменгі көрсеткіші;</w:t>
      </w:r>
    </w:p>
    <w:p>
      <w:pPr>
        <w:spacing w:after="0"/>
        <w:ind w:left="0"/>
        <w:jc w:val="both"/>
      </w:pPr>
      <w:r>
        <w:rPr>
          <w:rFonts w:ascii="Times New Roman"/>
          <w:b w:val="false"/>
          <w:i w:val="false"/>
          <w:color w:val="000000"/>
          <w:sz w:val="28"/>
        </w:rPr>
        <w:t>
      Пi - i-әлеуетті жеткізуші ұсынған көрсеткіш;</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