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cde8" w14:textId="e9e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19 мамырдағы № 408 бұйрығы. Қазақстан Республикасының Әділет министрлігінде 2020 жылғы 25 мамырда № 20712 болып тіркелді.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тізілімдемесінде № 6175 болып тіркелген, 2010 жылғы 7 тамызда Орталық атқарушы және өзге де орталық мемлекеттік органдарының актілер жинағының № 13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 үшін адамдардың денсаулық жағдайының сәйкестігіне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I баған:</w:t>
      </w:r>
    </w:p>
    <w:bookmarkEnd w:id="3"/>
    <w:bookmarkStart w:name="z7" w:id="4"/>
    <w:p>
      <w:pPr>
        <w:spacing w:after="0"/>
        <w:ind w:left="0"/>
        <w:jc w:val="both"/>
      </w:pPr>
      <w:r>
        <w:rPr>
          <w:rFonts w:ascii="Times New Roman"/>
          <w:b w:val="false"/>
          <w:i w:val="false"/>
          <w:color w:val="000000"/>
          <w:sz w:val="28"/>
        </w:rPr>
        <w:t>
      І, ІІ бағандармен белгіленген әкімшілік функцияларды жүзеге асыратын қызметтердің басшылары;</w:t>
      </w:r>
    </w:p>
    <w:bookmarkEnd w:id="4"/>
    <w:p>
      <w:pPr>
        <w:spacing w:after="0"/>
        <w:ind w:left="0"/>
        <w:jc w:val="both"/>
      </w:pPr>
      <w:r>
        <w:rPr>
          <w:rFonts w:ascii="Times New Roman"/>
          <w:b w:val="false"/>
          <w:i w:val="false"/>
          <w:color w:val="000000"/>
          <w:sz w:val="28"/>
        </w:rPr>
        <w:t>
      криминалдық полиция, жедел-іздестіру қызметтерінің, есірткі қылмысына, экстремизмге қарсы іс-қимыл жөніндегі (ашық ауада қызмет атқаратын адамдардан басқа) қызметкерлері;</w:t>
      </w:r>
    </w:p>
    <w:p>
      <w:pPr>
        <w:spacing w:after="0"/>
        <w:ind w:left="0"/>
        <w:jc w:val="both"/>
      </w:pPr>
      <w:r>
        <w:rPr>
          <w:rFonts w:ascii="Times New Roman"/>
          <w:b w:val="false"/>
          <w:i w:val="false"/>
          <w:color w:val="000000"/>
          <w:sz w:val="28"/>
        </w:rPr>
        <w:t>
      әкімшілік полиция бөліністерінің қызметкерлері;</w:t>
      </w:r>
    </w:p>
    <w:p>
      <w:pPr>
        <w:spacing w:after="0"/>
        <w:ind w:left="0"/>
        <w:jc w:val="both"/>
      </w:pPr>
      <w:r>
        <w:rPr>
          <w:rFonts w:ascii="Times New Roman"/>
          <w:b w:val="false"/>
          <w:i w:val="false"/>
          <w:color w:val="000000"/>
          <w:sz w:val="28"/>
        </w:rPr>
        <w:t>
      кезекші бөлімдердің қызметкерлері;</w:t>
      </w:r>
    </w:p>
    <w:p>
      <w:pPr>
        <w:spacing w:after="0"/>
        <w:ind w:left="0"/>
        <w:jc w:val="both"/>
      </w:pPr>
      <w:r>
        <w:rPr>
          <w:rFonts w:ascii="Times New Roman"/>
          <w:b w:val="false"/>
          <w:i w:val="false"/>
          <w:color w:val="000000"/>
          <w:sz w:val="28"/>
        </w:rPr>
        <w:t>
      қылмыстық-атқару жүйесі органдарының (мекемелерінің) қызметкерлері;</w:t>
      </w:r>
    </w:p>
    <w:p>
      <w:pPr>
        <w:spacing w:after="0"/>
        <w:ind w:left="0"/>
        <w:jc w:val="both"/>
      </w:pPr>
      <w:r>
        <w:rPr>
          <w:rFonts w:ascii="Times New Roman"/>
          <w:b w:val="false"/>
          <w:i w:val="false"/>
          <w:color w:val="000000"/>
          <w:sz w:val="28"/>
        </w:rPr>
        <w:t>
      жүргізуші-қызметкерлер (жедел автокөліктің жүргізуші - қызметкерлерінен басқа);</w:t>
      </w:r>
    </w:p>
    <w:p>
      <w:pPr>
        <w:spacing w:after="0"/>
        <w:ind w:left="0"/>
        <w:jc w:val="both"/>
      </w:pPr>
      <w:r>
        <w:rPr>
          <w:rFonts w:ascii="Times New Roman"/>
          <w:b w:val="false"/>
          <w:i w:val="false"/>
          <w:color w:val="000000"/>
          <w:sz w:val="28"/>
        </w:rPr>
        <w:t>
      жауынгерлік және дене шынықтыру даярлығы бойынша нұсқаушылар;</w:t>
      </w:r>
    </w:p>
    <w:p>
      <w:pPr>
        <w:spacing w:after="0"/>
        <w:ind w:left="0"/>
        <w:jc w:val="both"/>
      </w:pPr>
      <w:r>
        <w:rPr>
          <w:rFonts w:ascii="Times New Roman"/>
          <w:b w:val="false"/>
          <w:i w:val="false"/>
          <w:color w:val="000000"/>
          <w:sz w:val="28"/>
        </w:rPr>
        <w:t>
      фельдъегерлік қызмет бөліністерінің қызметкерлері;</w:t>
      </w:r>
    </w:p>
    <w:p>
      <w:pPr>
        <w:spacing w:after="0"/>
        <w:ind w:left="0"/>
        <w:jc w:val="both"/>
      </w:pPr>
      <w:r>
        <w:rPr>
          <w:rFonts w:ascii="Times New Roman"/>
          <w:b w:val="false"/>
          <w:i w:val="false"/>
          <w:color w:val="000000"/>
          <w:sz w:val="28"/>
        </w:rPr>
        <w:t>
      әскери-жұмылдыру жұмысы және азаматтық қорғаныс бөліністерінің қызметкерлері;</w:t>
      </w:r>
    </w:p>
    <w:p>
      <w:pPr>
        <w:spacing w:after="0"/>
        <w:ind w:left="0"/>
        <w:jc w:val="both"/>
      </w:pPr>
      <w:r>
        <w:rPr>
          <w:rFonts w:ascii="Times New Roman"/>
          <w:b w:val="false"/>
          <w:i w:val="false"/>
          <w:color w:val="000000"/>
          <w:sz w:val="28"/>
        </w:rPr>
        <w:t>
      өзіндік қауіпсіздік бөліністерінің қызметкерлері;</w:t>
      </w:r>
    </w:p>
    <w:p>
      <w:pPr>
        <w:spacing w:after="0"/>
        <w:ind w:left="0"/>
        <w:jc w:val="both"/>
      </w:pPr>
      <w:r>
        <w:rPr>
          <w:rFonts w:ascii="Times New Roman"/>
          <w:b w:val="false"/>
          <w:i w:val="false"/>
          <w:color w:val="000000"/>
          <w:sz w:val="28"/>
        </w:rPr>
        <w:t>
      кинологиялық қызмет бөліністерінің қызметкерлері;</w:t>
      </w:r>
    </w:p>
    <w:p>
      <w:pPr>
        <w:spacing w:after="0"/>
        <w:ind w:left="0"/>
        <w:jc w:val="both"/>
      </w:pPr>
      <w:r>
        <w:rPr>
          <w:rFonts w:ascii="Times New Roman"/>
          <w:b w:val="false"/>
          <w:i w:val="false"/>
          <w:color w:val="000000"/>
          <w:sz w:val="28"/>
        </w:rPr>
        <w:t>
      кавалерист полицейлер;</w:t>
      </w:r>
    </w:p>
    <w:p>
      <w:pPr>
        <w:spacing w:after="0"/>
        <w:ind w:left="0"/>
        <w:jc w:val="both"/>
      </w:pPr>
      <w:r>
        <w:rPr>
          <w:rFonts w:ascii="Times New Roman"/>
          <w:b w:val="false"/>
          <w:i w:val="false"/>
          <w:color w:val="000000"/>
          <w:sz w:val="28"/>
        </w:rPr>
        <w:t>
      көші-қон қызметі бөліністерінің қызметкерлері;</w:t>
      </w:r>
    </w:p>
    <w:p>
      <w:pPr>
        <w:spacing w:after="0"/>
        <w:ind w:left="0"/>
        <w:jc w:val="both"/>
      </w:pPr>
      <w:r>
        <w:rPr>
          <w:rFonts w:ascii="Times New Roman"/>
          <w:b w:val="false"/>
          <w:i w:val="false"/>
          <w:color w:val="000000"/>
          <w:sz w:val="28"/>
        </w:rPr>
        <w:t>
      тергеу-жедел бағыттағы даярлық бойынша оқуға түсуші адамдар;</w:t>
      </w:r>
    </w:p>
    <w:bookmarkStart w:name="z8" w:id="5"/>
    <w:p>
      <w:pPr>
        <w:spacing w:after="0"/>
        <w:ind w:left="0"/>
        <w:jc w:val="both"/>
      </w:pPr>
      <w:r>
        <w:rPr>
          <w:rFonts w:ascii="Times New Roman"/>
          <w:b w:val="false"/>
          <w:i w:val="false"/>
          <w:color w:val="000000"/>
          <w:sz w:val="28"/>
        </w:rPr>
        <w:t>
      2) II баған:</w:t>
      </w:r>
    </w:p>
    <w:bookmarkEnd w:id="5"/>
    <w:p>
      <w:pPr>
        <w:spacing w:after="0"/>
        <w:ind w:left="0"/>
        <w:jc w:val="both"/>
      </w:pPr>
      <w:r>
        <w:rPr>
          <w:rFonts w:ascii="Times New Roman"/>
          <w:b w:val="false"/>
          <w:i w:val="false"/>
          <w:color w:val="000000"/>
          <w:sz w:val="28"/>
        </w:rPr>
        <w:t>
      арнайы бөліністердің қызметкерлері ("Сұңқар", "Арлан" жылдам қимылдайтын арнайы жасақ (бұдан әрі - "ЖҚАЖ"));</w:t>
      </w:r>
    </w:p>
    <w:p>
      <w:pPr>
        <w:spacing w:after="0"/>
        <w:ind w:left="0"/>
        <w:jc w:val="both"/>
      </w:pPr>
      <w:r>
        <w:rPr>
          <w:rFonts w:ascii="Times New Roman"/>
          <w:b w:val="false"/>
          <w:i w:val="false"/>
          <w:color w:val="000000"/>
          <w:sz w:val="28"/>
        </w:rPr>
        <w:t>
      азаматтық қорғау органдарының қызметкерлері (өртті сөндіруге тікелей катысатын);</w:t>
      </w:r>
    </w:p>
    <w:p>
      <w:pPr>
        <w:spacing w:after="0"/>
        <w:ind w:left="0"/>
        <w:jc w:val="both"/>
      </w:pPr>
      <w:r>
        <w:rPr>
          <w:rFonts w:ascii="Times New Roman"/>
          <w:b w:val="false"/>
          <w:i w:val="false"/>
          <w:color w:val="000000"/>
          <w:sz w:val="28"/>
        </w:rPr>
        <w:t>
      полицияның патрульдік қызметінің саптық бөліністерінің (ашық ауада қызмет өткеретін) қызметкерлері;</w:t>
      </w:r>
    </w:p>
    <w:p>
      <w:pPr>
        <w:spacing w:after="0"/>
        <w:ind w:left="0"/>
        <w:jc w:val="both"/>
      </w:pPr>
      <w:r>
        <w:rPr>
          <w:rFonts w:ascii="Times New Roman"/>
          <w:b w:val="false"/>
          <w:i w:val="false"/>
          <w:color w:val="000000"/>
          <w:sz w:val="28"/>
        </w:rPr>
        <w:t>
      ішкі істер органдарының мамандандырылған күзет қызметінің саптық бөліністерінің қызметкерлері;</w:t>
      </w:r>
    </w:p>
    <w:p>
      <w:pPr>
        <w:spacing w:after="0"/>
        <w:ind w:left="0"/>
        <w:jc w:val="both"/>
      </w:pPr>
      <w:r>
        <w:rPr>
          <w:rFonts w:ascii="Times New Roman"/>
          <w:b w:val="false"/>
          <w:i w:val="false"/>
          <w:color w:val="000000"/>
          <w:sz w:val="28"/>
        </w:rPr>
        <w:t>
      жедел автокөліктің жүргізуші-қызметкерлері;</w:t>
      </w:r>
    </w:p>
    <w:p>
      <w:pPr>
        <w:spacing w:after="0"/>
        <w:ind w:left="0"/>
        <w:jc w:val="both"/>
      </w:pPr>
      <w:r>
        <w:rPr>
          <w:rFonts w:ascii="Times New Roman"/>
          <w:b w:val="false"/>
          <w:i w:val="false"/>
          <w:color w:val="000000"/>
          <w:sz w:val="28"/>
        </w:rPr>
        <w:t>
      сыбайлас жемқорлыққа қарсы іс-қимыл қызметінің жедел ден қою, айдауылдау қызметкерлері;</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жедел ден қою қызметкерлері;</w:t>
      </w:r>
    </w:p>
    <w:p>
      <w:pPr>
        <w:spacing w:after="0"/>
        <w:ind w:left="0"/>
        <w:jc w:val="both"/>
      </w:pPr>
      <w:r>
        <w:rPr>
          <w:rFonts w:ascii="Times New Roman"/>
          <w:b w:val="false"/>
          <w:i w:val="false"/>
          <w:color w:val="000000"/>
          <w:sz w:val="28"/>
        </w:rPr>
        <w:t>
      "Интерпол" бөліністерінің қызметкерлері;</w:t>
      </w:r>
    </w:p>
    <w:p>
      <w:pPr>
        <w:spacing w:after="0"/>
        <w:ind w:left="0"/>
        <w:jc w:val="both"/>
      </w:pPr>
      <w:r>
        <w:rPr>
          <w:rFonts w:ascii="Times New Roman"/>
          <w:b w:val="false"/>
          <w:i w:val="false"/>
          <w:color w:val="000000"/>
          <w:sz w:val="28"/>
        </w:rPr>
        <w:t>
      жедел қызметкерлер (ашық ауада қызмет атқаратын);</w:t>
      </w:r>
    </w:p>
    <w:p>
      <w:pPr>
        <w:spacing w:after="0"/>
        <w:ind w:left="0"/>
        <w:jc w:val="both"/>
      </w:pPr>
      <w:r>
        <w:rPr>
          <w:rFonts w:ascii="Times New Roman"/>
          <w:b w:val="false"/>
          <w:i w:val="false"/>
          <w:color w:val="000000"/>
          <w:sz w:val="28"/>
        </w:rPr>
        <w:t>
      жедел ден қою бөліністерінің қызметкерлері (жазғы құрам);</w:t>
      </w:r>
    </w:p>
    <w:p>
      <w:pPr>
        <w:spacing w:after="0"/>
        <w:ind w:left="0"/>
        <w:jc w:val="both"/>
      </w:pPr>
      <w:r>
        <w:rPr>
          <w:rFonts w:ascii="Times New Roman"/>
          <w:b w:val="false"/>
          <w:i w:val="false"/>
          <w:color w:val="000000"/>
          <w:sz w:val="28"/>
        </w:rPr>
        <w:t>
      азаматтық қорғау даярлығы, төтенше жағдайларда қорғау және азаматтық қорғаныс бағыттары бойынша оқуға түсуші адамдар;</w:t>
      </w:r>
    </w:p>
    <w:bookmarkStart w:name="z9" w:id="6"/>
    <w:p>
      <w:pPr>
        <w:spacing w:after="0"/>
        <w:ind w:left="0"/>
        <w:jc w:val="both"/>
      </w:pPr>
      <w:r>
        <w:rPr>
          <w:rFonts w:ascii="Times New Roman"/>
          <w:b w:val="false"/>
          <w:i w:val="false"/>
          <w:color w:val="000000"/>
          <w:sz w:val="28"/>
        </w:rPr>
        <w:t>
      3) III баған:</w:t>
      </w:r>
    </w:p>
    <w:bookmarkEnd w:id="6"/>
    <w:p>
      <w:pPr>
        <w:spacing w:after="0"/>
        <w:ind w:left="0"/>
        <w:jc w:val="both"/>
      </w:pPr>
      <w:r>
        <w:rPr>
          <w:rFonts w:ascii="Times New Roman"/>
          <w:b w:val="false"/>
          <w:i w:val="false"/>
          <w:color w:val="000000"/>
          <w:sz w:val="28"/>
        </w:rPr>
        <w:t>
      III, IV бағандармен белгіленген қызметтердің басшылары;</w:t>
      </w:r>
    </w:p>
    <w:p>
      <w:pPr>
        <w:spacing w:after="0"/>
        <w:ind w:left="0"/>
        <w:jc w:val="both"/>
      </w:pPr>
      <w:r>
        <w:rPr>
          <w:rFonts w:ascii="Times New Roman"/>
          <w:b w:val="false"/>
          <w:i w:val="false"/>
          <w:color w:val="000000"/>
          <w:sz w:val="28"/>
        </w:rPr>
        <w:t>
      материалдық-техникалық, шаруашылық, әскери қамтамасыз ету қызмет түрлерінің қызметкерлері;</w:t>
      </w:r>
    </w:p>
    <w:p>
      <w:pPr>
        <w:spacing w:after="0"/>
        <w:ind w:left="0"/>
        <w:jc w:val="both"/>
      </w:pPr>
      <w:r>
        <w:rPr>
          <w:rFonts w:ascii="Times New Roman"/>
          <w:b w:val="false"/>
          <w:i w:val="false"/>
          <w:color w:val="000000"/>
          <w:sz w:val="28"/>
        </w:rPr>
        <w:t>
      мына: азаматтық қорғау органдары (ІІ бағанда көрсетілгендерден басқа), техникалық, жедел-техникалық қызмет бөліністерінің қызметкерлері;</w:t>
      </w:r>
    </w:p>
    <w:p>
      <w:pPr>
        <w:spacing w:after="0"/>
        <w:ind w:left="0"/>
        <w:jc w:val="both"/>
      </w:pPr>
      <w:r>
        <w:rPr>
          <w:rFonts w:ascii="Times New Roman"/>
          <w:b w:val="false"/>
          <w:i w:val="false"/>
          <w:color w:val="000000"/>
          <w:sz w:val="28"/>
        </w:rPr>
        <w:t>
      медициналық, қаржы-экономикалық, ревизиялау-бақылау және құрылыс қызмет түрлерінің қызметкерлері;</w:t>
      </w:r>
    </w:p>
    <w:p>
      <w:pPr>
        <w:spacing w:after="0"/>
        <w:ind w:left="0"/>
        <w:jc w:val="both"/>
      </w:pPr>
      <w:r>
        <w:rPr>
          <w:rFonts w:ascii="Times New Roman"/>
          <w:b w:val="false"/>
          <w:i w:val="false"/>
          <w:color w:val="000000"/>
          <w:sz w:val="28"/>
        </w:rPr>
        <w:t>
      қылмыстық-атқару жүйесі органдары (мекемелері) өндірістік-экономикалық және жабдықтау органдары қызмет түрлері қызметкерлері;</w:t>
      </w:r>
    </w:p>
    <w:p>
      <w:pPr>
        <w:spacing w:after="0"/>
        <w:ind w:left="0"/>
        <w:jc w:val="both"/>
      </w:pPr>
      <w:r>
        <w:rPr>
          <w:rFonts w:ascii="Times New Roman"/>
          <w:b w:val="false"/>
          <w:i w:val="false"/>
          <w:color w:val="000000"/>
          <w:sz w:val="28"/>
        </w:rPr>
        <w:t>
      ақпараттық және техникалық қызмет түрлері, есептеу орталықтарының қызметкерлері;</w:t>
      </w:r>
    </w:p>
    <w:p>
      <w:pPr>
        <w:spacing w:after="0"/>
        <w:ind w:left="0"/>
        <w:jc w:val="both"/>
      </w:pPr>
      <w:r>
        <w:rPr>
          <w:rFonts w:ascii="Times New Roman"/>
          <w:b w:val="false"/>
          <w:i w:val="false"/>
          <w:color w:val="000000"/>
          <w:sz w:val="28"/>
        </w:rPr>
        <w:t>
      ғылыми-зерттеу және оқу орындарының қызметкерлері;</w:t>
      </w:r>
    </w:p>
    <w:p>
      <w:pPr>
        <w:spacing w:after="0"/>
        <w:ind w:left="0"/>
        <w:jc w:val="both"/>
      </w:pPr>
      <w:r>
        <w:rPr>
          <w:rFonts w:ascii="Times New Roman"/>
          <w:b w:val="false"/>
          <w:i w:val="false"/>
          <w:color w:val="000000"/>
          <w:sz w:val="28"/>
        </w:rPr>
        <w:t>
      ұйымдастырушылық-аналитикалық қызмет түрлері қызметкерлері;</w:t>
      </w:r>
    </w:p>
    <w:p>
      <w:pPr>
        <w:spacing w:after="0"/>
        <w:ind w:left="0"/>
        <w:jc w:val="both"/>
      </w:pPr>
      <w:r>
        <w:rPr>
          <w:rFonts w:ascii="Times New Roman"/>
          <w:b w:val="false"/>
          <w:i w:val="false"/>
          <w:color w:val="000000"/>
          <w:sz w:val="28"/>
        </w:rPr>
        <w:t>
      қабылдау-тарату орындарының қызметкерлері;</w:t>
      </w:r>
    </w:p>
    <w:p>
      <w:pPr>
        <w:spacing w:after="0"/>
        <w:ind w:left="0"/>
        <w:jc w:val="both"/>
      </w:pPr>
      <w:r>
        <w:rPr>
          <w:rFonts w:ascii="Times New Roman"/>
          <w:b w:val="false"/>
          <w:i w:val="false"/>
          <w:color w:val="000000"/>
          <w:sz w:val="28"/>
        </w:rPr>
        <w:t>
      автошаруашылық және арнайы автокөлік мекемелерінің қызметкерлері;</w:t>
      </w:r>
    </w:p>
    <w:p>
      <w:pPr>
        <w:spacing w:after="0"/>
        <w:ind w:left="0"/>
        <w:jc w:val="both"/>
      </w:pPr>
      <w:r>
        <w:rPr>
          <w:rFonts w:ascii="Times New Roman"/>
          <w:b w:val="false"/>
          <w:i w:val="false"/>
          <w:color w:val="000000"/>
          <w:sz w:val="28"/>
        </w:rPr>
        <w:t>
      прокуратура органдарының қызметкерлері;</w:t>
      </w:r>
    </w:p>
    <w:p>
      <w:pPr>
        <w:spacing w:after="0"/>
        <w:ind w:left="0"/>
        <w:jc w:val="both"/>
      </w:pPr>
      <w:r>
        <w:rPr>
          <w:rFonts w:ascii="Times New Roman"/>
          <w:b w:val="false"/>
          <w:i w:val="false"/>
          <w:color w:val="000000"/>
          <w:sz w:val="28"/>
        </w:rPr>
        <w:t>
      тергеу, анықтау, әскери-тергеу, жедел-криминалистикалық қызмет түрлері қызметкерлері;</w:t>
      </w:r>
    </w:p>
    <w:bookmarkStart w:name="z10" w:id="7"/>
    <w:p>
      <w:pPr>
        <w:spacing w:after="0"/>
        <w:ind w:left="0"/>
        <w:jc w:val="both"/>
      </w:pPr>
      <w:r>
        <w:rPr>
          <w:rFonts w:ascii="Times New Roman"/>
          <w:b w:val="false"/>
          <w:i w:val="false"/>
          <w:color w:val="000000"/>
          <w:sz w:val="28"/>
        </w:rPr>
        <w:t>
      4) IV баған:</w:t>
      </w:r>
    </w:p>
    <w:bookmarkEnd w:id="7"/>
    <w:p>
      <w:pPr>
        <w:spacing w:after="0"/>
        <w:ind w:left="0"/>
        <w:jc w:val="both"/>
      </w:pPr>
      <w:r>
        <w:rPr>
          <w:rFonts w:ascii="Times New Roman"/>
          <w:b w:val="false"/>
          <w:i w:val="false"/>
          <w:color w:val="000000"/>
          <w:sz w:val="28"/>
        </w:rPr>
        <w:t>
      кадр, штаб қызмет түрлері қызметкерлері;</w:t>
      </w:r>
    </w:p>
    <w:p>
      <w:pPr>
        <w:spacing w:after="0"/>
        <w:ind w:left="0"/>
        <w:jc w:val="both"/>
      </w:pPr>
      <w:r>
        <w:rPr>
          <w:rFonts w:ascii="Times New Roman"/>
          <w:b w:val="false"/>
          <w:i w:val="false"/>
          <w:color w:val="000000"/>
          <w:sz w:val="28"/>
        </w:rPr>
        <w:t>
      екінші арнайы бөлімдердің (топтардың), арнайы тасымалдау бөлімдерінің қызметкерлері;</w:t>
      </w:r>
    </w:p>
    <w:p>
      <w:pPr>
        <w:spacing w:after="0"/>
        <w:ind w:left="0"/>
        <w:jc w:val="both"/>
      </w:pPr>
      <w:r>
        <w:rPr>
          <w:rFonts w:ascii="Times New Roman"/>
          <w:b w:val="false"/>
          <w:i w:val="false"/>
          <w:color w:val="000000"/>
          <w:sz w:val="28"/>
        </w:rPr>
        <w:t>
      сыбайлас жемқорлыққа қарсы іс-қимыл қызметінің қызметкерлері (жедел ден қою, айдауылдау қызметкерлерінен басқа);</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қызметкерлері (жедел ден қою қызметкерлерінен басқа);</w:t>
      </w:r>
    </w:p>
    <w:p>
      <w:pPr>
        <w:spacing w:after="0"/>
        <w:ind w:left="0"/>
        <w:jc w:val="both"/>
      </w:pPr>
      <w:r>
        <w:rPr>
          <w:rFonts w:ascii="Times New Roman"/>
          <w:b w:val="false"/>
          <w:i w:val="false"/>
          <w:color w:val="000000"/>
          <w:sz w:val="28"/>
        </w:rPr>
        <w:t>
      барлық атаудағы техниктер.";</w:t>
      </w:r>
    </w:p>
    <w:p>
      <w:pPr>
        <w:spacing w:after="0"/>
        <w:ind w:left="0"/>
        <w:jc w:val="both"/>
      </w:pPr>
      <w:r>
        <w:rPr>
          <w:rFonts w:ascii="Times New Roman"/>
          <w:b w:val="false"/>
          <w:i w:val="false"/>
          <w:color w:val="000000"/>
          <w:sz w:val="28"/>
        </w:rPr>
        <w:t>
      мынадай мазмұндағы ескертумен толықтырылсын:</w:t>
      </w:r>
    </w:p>
    <w:p>
      <w:pPr>
        <w:spacing w:after="0"/>
        <w:ind w:left="0"/>
        <w:jc w:val="both"/>
      </w:pPr>
      <w:r>
        <w:rPr>
          <w:rFonts w:ascii="Times New Roman"/>
          <w:b w:val="false"/>
          <w:i w:val="false"/>
          <w:color w:val="000000"/>
          <w:sz w:val="28"/>
        </w:rPr>
        <w:t>
      "Ескерту: осы Талаптардың III, IV бағандарында көрсетілген қызмет түрлері бойынша куәландыру лауазымы штатына енгізілген ішкі істер органдары бөлінісінің жалпы атауына қарамай көрсетілген бағандар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Әскери қызметке жарамдылық санаттары:</w:t>
      </w:r>
    </w:p>
    <w:bookmarkEnd w:id="8"/>
    <w:p>
      <w:pPr>
        <w:spacing w:after="0"/>
        <w:ind w:left="0"/>
        <w:jc w:val="both"/>
      </w:pPr>
      <w:r>
        <w:rPr>
          <w:rFonts w:ascii="Times New Roman"/>
          <w:b w:val="false"/>
          <w:i w:val="false"/>
          <w:color w:val="000000"/>
          <w:sz w:val="28"/>
        </w:rPr>
        <w:t>
      А - "әскери қызметке жарамды"; "______қызметке жарамды" (лауазымы көрсетілсін); "___оқуға түсуге жарамды" (факультеттің және оқу орнының атауы көрсетілсін);</w:t>
      </w:r>
    </w:p>
    <w:p>
      <w:pPr>
        <w:spacing w:after="0"/>
        <w:ind w:left="0"/>
        <w:jc w:val="both"/>
      </w:pPr>
      <w:r>
        <w:rPr>
          <w:rFonts w:ascii="Times New Roman"/>
          <w:b w:val="false"/>
          <w:i w:val="false"/>
          <w:color w:val="000000"/>
          <w:sz w:val="28"/>
        </w:rPr>
        <w:t>
      В - "әскери қызметке шектеулі жарамды";</w:t>
      </w:r>
    </w:p>
    <w:p>
      <w:pPr>
        <w:spacing w:after="0"/>
        <w:ind w:left="0"/>
        <w:jc w:val="both"/>
      </w:pPr>
      <w:r>
        <w:rPr>
          <w:rFonts w:ascii="Times New Roman"/>
          <w:b w:val="false"/>
          <w:i w:val="false"/>
          <w:color w:val="000000"/>
          <w:sz w:val="28"/>
        </w:rPr>
        <w:t>
      В- жеке - қызметке жарамдылығы мына тұжырымдамалардың бірімен жеке анықталады:</w:t>
      </w:r>
    </w:p>
    <w:p>
      <w:pPr>
        <w:spacing w:after="0"/>
        <w:ind w:left="0"/>
        <w:jc w:val="both"/>
      </w:pPr>
      <w:r>
        <w:rPr>
          <w:rFonts w:ascii="Times New Roman"/>
          <w:b w:val="false"/>
          <w:i w:val="false"/>
          <w:color w:val="000000"/>
          <w:sz w:val="28"/>
        </w:rPr>
        <w:t>
      "әскери қызметке жарамды" (не болмаса "_____қызметке жарамды" (лауазымы көрсетілсін),</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Г - "кейіннен куәландырылып тексеруге (емдеуге) жатады"; "___ мерзімде ауруы бойынша демалысқа мұқтаж";</w:t>
      </w:r>
    </w:p>
    <w:p>
      <w:pPr>
        <w:spacing w:after="0"/>
        <w:ind w:left="0"/>
        <w:jc w:val="both"/>
      </w:pPr>
      <w:r>
        <w:rPr>
          <w:rFonts w:ascii="Times New Roman"/>
          <w:b w:val="false"/>
          <w:i w:val="false"/>
          <w:color w:val="000000"/>
          <w:sz w:val="28"/>
        </w:rPr>
        <w:t>
      Д -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Д - жеке (бұдан әрі - Д-жеке) қызметке жарамдылығы мына тұжырымдамалардың бірі бойынша жеке анықталады;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Е - "әскери есептен шығарыла отырып, әскери қызметке жарамсыз";</w:t>
      </w:r>
    </w:p>
    <w:p>
      <w:pPr>
        <w:spacing w:after="0"/>
        <w:ind w:left="0"/>
        <w:jc w:val="both"/>
      </w:pPr>
      <w:r>
        <w:rPr>
          <w:rFonts w:ascii="Times New Roman"/>
          <w:b w:val="false"/>
          <w:i w:val="false"/>
          <w:color w:val="000000"/>
          <w:sz w:val="28"/>
        </w:rPr>
        <w:t>
      Жеке (бұдан әрі - жеке) - қызметке түсетіндерде жарамдылық куәландырылатын адамдардың функционалдық жағдайы, ӘДК өту үшін кандидатты жіберген орган басшысының пікірін ескере отырып, жеке анықталады.</w:t>
      </w:r>
    </w:p>
    <w:p>
      <w:pPr>
        <w:spacing w:after="0"/>
        <w:ind w:left="0"/>
        <w:jc w:val="both"/>
      </w:pPr>
      <w:r>
        <w:rPr>
          <w:rFonts w:ascii="Times New Roman"/>
          <w:b w:val="false"/>
          <w:i w:val="false"/>
          <w:color w:val="000000"/>
          <w:sz w:val="28"/>
        </w:rPr>
        <w:t>
      Жс - "____қызметке жарамсыз" (лауазымы көрсетілсін); "____оқуға түсуге жарамсыз" (факультеттің және оқу орнының атауы көрсетілсін); "құқық қорғау органдарындағы қызметке жарамсыз".";</w:t>
      </w:r>
    </w:p>
    <w:bookmarkStart w:name="z13" w:id="9"/>
    <w:p>
      <w:pPr>
        <w:spacing w:after="0"/>
        <w:ind w:left="0"/>
        <w:jc w:val="both"/>
      </w:pPr>
      <w:r>
        <w:rPr>
          <w:rFonts w:ascii="Times New Roman"/>
          <w:b w:val="false"/>
          <w:i w:val="false"/>
          <w:color w:val="000000"/>
          <w:sz w:val="28"/>
        </w:rPr>
        <w:t xml:space="preserve">
      көрсетілген Талаптардың </w:t>
      </w:r>
      <w:r>
        <w:rPr>
          <w:rFonts w:ascii="Times New Roman"/>
          <w:b w:val="false"/>
          <w:i w:val="false"/>
          <w:color w:val="000000"/>
          <w:sz w:val="28"/>
        </w:rPr>
        <w:t>17-қосымшасының</w:t>
      </w:r>
      <w:r>
        <w:rPr>
          <w:rFonts w:ascii="Times New Roman"/>
          <w:b w:val="false"/>
          <w:i w:val="false"/>
          <w:color w:val="000000"/>
          <w:sz w:val="28"/>
        </w:rPr>
        <w:t xml:space="preserve"> он бірінші бөлігі мынадай редакцияда жазылсын:</w:t>
      </w:r>
    </w:p>
    <w:bookmarkEnd w:id="9"/>
    <w:bookmarkStart w:name="z14" w:id="10"/>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қатардағы және басшы құрам адамдары (қызметтік тергеу нәтижелері, амбулаторлық картадағы жазбалармен, мамандандырылған емдеу мекемелерінде стационарлық емдеу көшірмелерімен) осы Қосымшаның барлық бағандары бойынша әскери қызметке шектеулі жарамды болып танылады.";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30-қосымшаның</w:t>
      </w:r>
      <w:r>
        <w:rPr>
          <w:rFonts w:ascii="Times New Roman"/>
          <w:b w:val="false"/>
          <w:i w:val="false"/>
          <w:color w:val="000000"/>
          <w:sz w:val="28"/>
        </w:rPr>
        <w:t xml:space="preserve"> жетінші бөлігі мынадай редакцияда жазылсын:</w:t>
      </w:r>
    </w:p>
    <w:bookmarkStart w:name="z16" w:id="11"/>
    <w:p>
      <w:pPr>
        <w:spacing w:after="0"/>
        <w:ind w:left="0"/>
        <w:jc w:val="both"/>
      </w:pPr>
      <w:r>
        <w:rPr>
          <w:rFonts w:ascii="Times New Roman"/>
          <w:b w:val="false"/>
          <w:i w:val="false"/>
          <w:color w:val="000000"/>
          <w:sz w:val="28"/>
        </w:rPr>
        <w:t xml:space="preserve">
      "Бұрын көздің қабықшасына немесе склерге оптикалық-реконструктивтік операциялар жасағаң орналасушылар егер операциядан соң 6 ай өтпесе, қызметке жарамсыз деп танылады. Осы мерзім өткеннен кейін жарамдылық санаты көз қызметінің жағдайына байланысты және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көз шарасының ультрадыбыстық биометриясының нәтижелерін, көз түбінде дегенеративтік-дистрофиялық өзгерістердің болмауын және құжаттармен расталған аметропия дәрежесін ескере отырып анықталады. II баған бойынша куәландырылатын, қызметке және оқуға түсушілер көздің қабығына жолақ пішінді оптикалық-реконструкциялық операция жасалған, алыстан көрмеушілікті операция жасап емдеу нәтижелеріне және жүргізілген емдеу мерзіміне қарамастан жарамсыз деп танылады.";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үшінші бөлігі мынадай редакцияда жазылсын:</w:t>
      </w:r>
    </w:p>
    <w:bookmarkStart w:name="z18" w:id="12"/>
    <w:p>
      <w:pPr>
        <w:spacing w:after="0"/>
        <w:ind w:left="0"/>
        <w:jc w:val="both"/>
      </w:pPr>
      <w:r>
        <w:rPr>
          <w:rFonts w:ascii="Times New Roman"/>
          <w:b w:val="false"/>
          <w:i w:val="false"/>
          <w:color w:val="000000"/>
          <w:sz w:val="28"/>
        </w:rPr>
        <w:t>
      "Көру функциялары жақсы болған кезде көздің тор қабықшасының жарақаттанудан емес сырылуы қайталануы себепті операция жасатқан қатардағы және басшы құрамдағы адамдар 2) тармақша бойынша әскери қызметке шектеулі жарамды деп танылады. Олар көлік құралдарының жүргізушісі қызметіне, сондай-ақ дененің вибрациясымен байланысты жұмыстарға жарамсыз. Көздің тор қабығына перифериялық профилактикалық лазерлік коагуляция операциясын жасатқан адамдар кейін 6 айдан соң куәландырылады.";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35-қосымшаның</w:t>
      </w:r>
      <w:r>
        <w:rPr>
          <w:rFonts w:ascii="Times New Roman"/>
          <w:b w:val="false"/>
          <w:i w:val="false"/>
          <w:color w:val="000000"/>
          <w:sz w:val="28"/>
        </w:rPr>
        <w:t xml:space="preserve"> он бірінші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47-қосымшаның</w:t>
      </w:r>
      <w:r>
        <w:rPr>
          <w:rFonts w:ascii="Times New Roman"/>
          <w:b w:val="false"/>
          <w:i w:val="false"/>
          <w:color w:val="000000"/>
          <w:sz w:val="28"/>
        </w:rPr>
        <w:t xml:space="preserve"> жетінші бөлігі мынадай редакцияда жазылсын:</w:t>
      </w:r>
    </w:p>
    <w:bookmarkStart w:name="z21" w:id="13"/>
    <w:p>
      <w:pPr>
        <w:spacing w:after="0"/>
        <w:ind w:left="0"/>
        <w:jc w:val="both"/>
      </w:pPr>
      <w:r>
        <w:rPr>
          <w:rFonts w:ascii="Times New Roman"/>
          <w:b w:val="false"/>
          <w:i w:val="false"/>
          <w:color w:val="000000"/>
          <w:sz w:val="28"/>
        </w:rPr>
        <w:t xml:space="preserve">
      Жүрек ырғағы бұзылған және миокарданың органикалық өзгерісі салдарынан тұрақты кардиалгия кезінде (қабыну, дистрофикалық немесе басқа сипаттағы) куәландыру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47-қосымшасы</w:t>
      </w:r>
      <w:r>
        <w:rPr>
          <w:rFonts w:ascii="Times New Roman"/>
          <w:b w:val="false"/>
          <w:i w:val="false"/>
          <w:color w:val="000000"/>
          <w:sz w:val="28"/>
        </w:rPr>
        <w:t xml:space="preserve"> бойынша жүргізіледі.</w:t>
      </w:r>
    </w:p>
    <w:bookmarkEnd w:id="13"/>
    <w:bookmarkStart w:name="z23" w:id="14"/>
    <w:p>
      <w:pPr>
        <w:spacing w:after="0"/>
        <w:ind w:left="0"/>
        <w:jc w:val="both"/>
      </w:pPr>
      <w:r>
        <w:rPr>
          <w:rFonts w:ascii="Times New Roman"/>
          <w:b w:val="false"/>
          <w:i w:val="false"/>
          <w:color w:val="000000"/>
          <w:sz w:val="28"/>
        </w:rPr>
        <w:t>
      Осы Қосымша бойынша бұрын ӘДК-де жарамсыз деп танылған қызметке және оқуға түсушілер кардиология және неврология бейіні бойынша тексерілген жағдайда 6 айдан кейін қайта куәландырылуы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56-қосымшаның</w:t>
      </w:r>
      <w:r>
        <w:rPr>
          <w:rFonts w:ascii="Times New Roman"/>
          <w:b w:val="false"/>
          <w:i w:val="false"/>
          <w:color w:val="000000"/>
          <w:sz w:val="28"/>
        </w:rPr>
        <w:t xml:space="preserve"> төртінші бөлігі мынадай редакцияда жазылсын:</w:t>
      </w:r>
    </w:p>
    <w:bookmarkStart w:name="z25" w:id="15"/>
    <w:p>
      <w:pPr>
        <w:spacing w:after="0"/>
        <w:ind w:left="0"/>
        <w:jc w:val="both"/>
      </w:pPr>
      <w:r>
        <w:rPr>
          <w:rFonts w:ascii="Times New Roman"/>
          <w:b w:val="false"/>
          <w:i w:val="false"/>
          <w:color w:val="000000"/>
          <w:sz w:val="28"/>
        </w:rPr>
        <w:t>
      "60% және одан астам шайнау тиімділігі бар ІІ дәрежелі тіс қабысуының аномалиясы, шайнау актісінің бұзылуынсыз, біржақты микротия болғанда куәландыру 3) тармақша бойынша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57-қосымшаның</w:t>
      </w:r>
      <w:r>
        <w:rPr>
          <w:rFonts w:ascii="Times New Roman"/>
          <w:b w:val="false"/>
          <w:i w:val="false"/>
          <w:color w:val="000000"/>
          <w:sz w:val="28"/>
        </w:rPr>
        <w:t xml:space="preserve"> алтыншы бөлігі мынадай редакцияда жазылсын:</w:t>
      </w:r>
    </w:p>
    <w:bookmarkStart w:name="z27" w:id="16"/>
    <w:p>
      <w:pPr>
        <w:spacing w:after="0"/>
        <w:ind w:left="0"/>
        <w:jc w:val="both"/>
      </w:pPr>
      <w:r>
        <w:rPr>
          <w:rFonts w:ascii="Times New Roman"/>
          <w:b w:val="false"/>
          <w:i w:val="false"/>
          <w:color w:val="000000"/>
          <w:sz w:val="28"/>
        </w:rPr>
        <w:t xml:space="preserve">
      "Қызметке орналасушылар үшін осы аурудың 3 жылдан астам болмауы және асқазан-ішек жолдары функциясы бұзылмаса Ішкі істер органдарындағы қызмет үшін адамдардың денсаулық жағдайының сәйкестігіне қойылатын талаптарға </w:t>
      </w:r>
      <w:r>
        <w:rPr>
          <w:rFonts w:ascii="Times New Roman"/>
          <w:b w:val="false"/>
          <w:i w:val="false"/>
          <w:color w:val="000000"/>
          <w:sz w:val="28"/>
        </w:rPr>
        <w:t>57-қосымшаны</w:t>
      </w:r>
      <w:r>
        <w:rPr>
          <w:rFonts w:ascii="Times New Roman"/>
          <w:b w:val="false"/>
          <w:i w:val="false"/>
          <w:color w:val="000000"/>
          <w:sz w:val="28"/>
        </w:rPr>
        <w:t xml:space="preserve"> қолдану үшін негіз болып табылмайды. Асқазанның немесе ұлтабардың жара ауру себебі бойынша жедел ем алған қызметке орналасушылар үшін: фиброгастроскопия, қарама-қарсы рентгенография, гастроэнтерологтың одан әрі консультациясы үшін негіз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68-қосымшаның</w:t>
      </w:r>
      <w:r>
        <w:rPr>
          <w:rFonts w:ascii="Times New Roman"/>
          <w:b w:val="false"/>
          <w:i w:val="false"/>
          <w:color w:val="000000"/>
          <w:sz w:val="28"/>
        </w:rPr>
        <w:t xml:space="preserve"> төртінші және бесінші бөліктері мынадай редакцияда жазылсын:</w:t>
      </w:r>
    </w:p>
    <w:bookmarkStart w:name="z29" w:id="17"/>
    <w:p>
      <w:pPr>
        <w:spacing w:after="0"/>
        <w:ind w:left="0"/>
        <w:jc w:val="both"/>
      </w:pPr>
      <w:r>
        <w:rPr>
          <w:rFonts w:ascii="Times New Roman"/>
          <w:b w:val="false"/>
          <w:i w:val="false"/>
          <w:color w:val="000000"/>
          <w:sz w:val="28"/>
        </w:rPr>
        <w:t>
      "2) тармақшаға бірінші саусақты шетке қарай бұратын контрактурасымен, аяқ басы сүйектерінің экзотоздары мен оны сыртқа қарай бұруымен, асық-қайық тәрізді сүйектер буындасуының артрозы болғандағы ІІІ дәрежелі ұзына бойғы жалпақ табан немесе III - IV дәрежедегі көлденеңінен жалпақ табан жатады.</w:t>
      </w:r>
    </w:p>
    <w:bookmarkEnd w:id="17"/>
    <w:bookmarkStart w:name="z30" w:id="18"/>
    <w:p>
      <w:pPr>
        <w:spacing w:after="0"/>
        <w:ind w:left="0"/>
        <w:jc w:val="both"/>
      </w:pPr>
      <w:r>
        <w:rPr>
          <w:rFonts w:ascii="Times New Roman"/>
          <w:b w:val="false"/>
          <w:i w:val="false"/>
          <w:color w:val="000000"/>
          <w:sz w:val="28"/>
        </w:rPr>
        <w:t>
      Бір аяқта негізгі фалангалар деңгейіндегі барлық саусақтардың; бір аяқта екінші-бесінші саусақтардың; бір аяқта бірінші және екі саусақтың; екі аяқта да төрт немесе бірінші саусақтардың; екі аяқта да дистальдық төменгі фалангалар деңгейінде барлық саусақтардың болмауы, түйілуі, қимылсыздығы жатады. III - IV бағандар бойынша қатардағы және басшы құрам адамдары әскери қызметке шектеулі жарамды деп танылады.";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77-қосымшада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үшінші бөлік алынып тасталсын;</w:t>
      </w:r>
    </w:p>
    <w:bookmarkEnd w:id="19"/>
    <w:bookmarkStart w:name="z33" w:id="20"/>
    <w:p>
      <w:pPr>
        <w:spacing w:after="0"/>
        <w:ind w:left="0"/>
        <w:jc w:val="both"/>
      </w:pPr>
      <w:r>
        <w:rPr>
          <w:rFonts w:ascii="Times New Roman"/>
          <w:b w:val="false"/>
          <w:i w:val="false"/>
          <w:color w:val="000000"/>
          <w:sz w:val="28"/>
        </w:rPr>
        <w:t>
      Сегізінші бөлік мынадай редакцияда жазылсын:</w:t>
      </w:r>
    </w:p>
    <w:bookmarkEnd w:id="20"/>
    <w:bookmarkStart w:name="z34" w:id="21"/>
    <w:p>
      <w:pPr>
        <w:spacing w:after="0"/>
        <w:ind w:left="0"/>
        <w:jc w:val="both"/>
      </w:pPr>
      <w:r>
        <w:rPr>
          <w:rFonts w:ascii="Times New Roman"/>
          <w:b w:val="false"/>
          <w:i w:val="false"/>
          <w:color w:val="000000"/>
          <w:sz w:val="28"/>
        </w:rPr>
        <w:t xml:space="preserve">
      "3) тармақшаға жалпы дамуы қанағаттанарлық болғанда ІІ-ІІІ дәрежелі жыныстық инфантилизм жатады. Дене дамуы қалыс қалумен болатын жыныстық инфантилизм кезінде немесе овариалдық-менструалдық қызметі бұзылғанда медициналық куәландыру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13</w:t>
      </w:r>
      <w:r>
        <w:rPr>
          <w:rFonts w:ascii="Times New Roman"/>
          <w:b w:val="false"/>
          <w:i w:val="false"/>
          <w:color w:val="000000"/>
          <w:sz w:val="28"/>
        </w:rPr>
        <w:t xml:space="preserve"> немесе </w:t>
      </w:r>
      <w:r>
        <w:rPr>
          <w:rFonts w:ascii="Times New Roman"/>
          <w:b w:val="false"/>
          <w:i w:val="false"/>
          <w:color w:val="000000"/>
          <w:sz w:val="28"/>
        </w:rPr>
        <w:t>77-қосымшалары</w:t>
      </w:r>
      <w:r>
        <w:rPr>
          <w:rFonts w:ascii="Times New Roman"/>
          <w:b w:val="false"/>
          <w:i w:val="false"/>
          <w:color w:val="000000"/>
          <w:sz w:val="28"/>
        </w:rPr>
        <w:t xml:space="preserve"> бойынша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81-қосымшаның</w:t>
      </w:r>
      <w:r>
        <w:rPr>
          <w:rFonts w:ascii="Times New Roman"/>
          <w:b w:val="false"/>
          <w:i w:val="false"/>
          <w:color w:val="000000"/>
          <w:sz w:val="28"/>
        </w:rPr>
        <w:t xml:space="preserve"> бірінші бөлігі мынадай редакцияда жазылсын:</w:t>
      </w:r>
    </w:p>
    <w:bookmarkStart w:name="z36" w:id="22"/>
    <w:p>
      <w:pPr>
        <w:spacing w:after="0"/>
        <w:ind w:left="0"/>
        <w:jc w:val="both"/>
      </w:pPr>
      <w:r>
        <w:rPr>
          <w:rFonts w:ascii="Times New Roman"/>
          <w:b w:val="false"/>
          <w:i w:val="false"/>
          <w:color w:val="000000"/>
          <w:sz w:val="28"/>
        </w:rPr>
        <w:t>
      "1) тармақшаға пластикалық материалмен (10 квадрат сантиметрден астам) ауыстырылған немесе 8 квадрат сантиметрден астамы пластикалық материалмен ауыстырылмаған бас сүйегі күмбезі сүйектерінің едәуір ақаулықтары; клиникалық көріністері бар сүйегі қуысында бөтен тектес дененің болуы жатады.";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86-қосымшаның</w:t>
      </w:r>
      <w:r>
        <w:rPr>
          <w:rFonts w:ascii="Times New Roman"/>
          <w:b w:val="false"/>
          <w:i w:val="false"/>
          <w:color w:val="000000"/>
          <w:sz w:val="28"/>
        </w:rPr>
        <w:t xml:space="preserve"> жетінші бөлігі мынадай редакцияда жазылсын:</w:t>
      </w:r>
    </w:p>
    <w:bookmarkStart w:name="z38" w:id="23"/>
    <w:p>
      <w:pPr>
        <w:spacing w:after="0"/>
        <w:ind w:left="0"/>
        <w:jc w:val="both"/>
      </w:pPr>
      <w:r>
        <w:rPr>
          <w:rFonts w:ascii="Times New Roman"/>
          <w:b w:val="false"/>
          <w:i w:val="false"/>
          <w:color w:val="000000"/>
          <w:sz w:val="28"/>
        </w:rPr>
        <w:t xml:space="preserve">
      "Буындардың қозғалыс көлемін бағалау кезінде Ішкі істер органдарындағы қызмет үшін адамдардың денсаулық жағдайының сәйкестігіне қойылатын талаптардың </w:t>
      </w:r>
      <w:r>
        <w:rPr>
          <w:rFonts w:ascii="Times New Roman"/>
          <w:b w:val="false"/>
          <w:i w:val="false"/>
          <w:color w:val="000000"/>
          <w:sz w:val="28"/>
        </w:rPr>
        <w:t>90-қосымшаның</w:t>
      </w:r>
      <w:r>
        <w:rPr>
          <w:rFonts w:ascii="Times New Roman"/>
          <w:b w:val="false"/>
          <w:i w:val="false"/>
          <w:color w:val="000000"/>
          <w:sz w:val="28"/>
        </w:rPr>
        <w:t xml:space="preserve"> 3-кестесі басшылыққа алынады.";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90-қосымшаның</w:t>
      </w:r>
      <w:r>
        <w:rPr>
          <w:rFonts w:ascii="Times New Roman"/>
          <w:b w:val="false"/>
          <w:i w:val="false"/>
          <w:color w:val="000000"/>
          <w:sz w:val="28"/>
        </w:rPr>
        <w:t xml:space="preserve"> 4-кестесі алынып тасталсын;</w:t>
      </w:r>
    </w:p>
    <w:bookmarkStart w:name="z40" w:id="24"/>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4"/>
    <w:bookmarkStart w:name="z41" w:id="25"/>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5"/>
    <w:bookmarkStart w:name="z42" w:id="26"/>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43-қосымша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6"/>
    <w:bookmarkStart w:name="z43" w:id="27"/>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62-қосымша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7"/>
    <w:bookmarkStart w:name="z44" w:id="28"/>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28"/>
    <w:bookmarkStart w:name="z45" w:id="29"/>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78-қосымша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9"/>
    <w:bookmarkStart w:name="z46" w:id="30"/>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80-қосымша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30"/>
    <w:bookmarkStart w:name="z47" w:id="31"/>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87-қосымша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31"/>
    <w:bookmarkStart w:name="z48" w:id="32"/>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басқармасы (М.Ш. Ниязов) Қазақстан Республикасының заңнамасымен белгіленген тәртіппен:</w:t>
      </w:r>
    </w:p>
    <w:bookmarkEnd w:id="32"/>
    <w:bookmarkStart w:name="z49"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50" w:id="3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4"/>
    <w:bookmarkStart w:name="z51" w:id="3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5"/>
    <w:bookmarkStart w:name="z52" w:id="3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36"/>
    <w:bookmarkStart w:name="z53"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455"/>
        <w:gridCol w:w="455"/>
        <w:gridCol w:w="604"/>
        <w:gridCol w:w="608"/>
        <w:gridCol w:w="796"/>
        <w:gridCol w:w="796"/>
        <w:gridCol w:w="825"/>
        <w:gridCol w:w="831"/>
      </w:tblGrid>
      <w:tr>
        <w:trPr>
          <w:trHeight w:val="30" w:hRule="atLeast"/>
        </w:trPr>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қорғаныш тапшылығы жұқпасынан туындайтын аурулар (АҚТЖ) (В20-В24):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 инфекциясымен ауырғандар;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АИТВ-инфекциясын жұқтырғандар.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Қан түзу жүйесінің және басқа органдардың патологиялық өзгерістерімен ілесе жүретін, туа және жүре пайда болған сипаттағы қорғаныш тапшылығы жағдайлары кезінде қызметке жарамдылық зардап шеккен орган, жүйе функциясының бұзылу дәрежесіне қарай Ішкі істер органдарындағы қызмет үшін адамдардың денсаулық жағдайының сәйкестігіне қойылатын талаптарға Қосымшалар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2"/>
        <w:gridCol w:w="344"/>
        <w:gridCol w:w="630"/>
        <w:gridCol w:w="344"/>
        <w:gridCol w:w="845"/>
        <w:gridCol w:w="347"/>
        <w:gridCol w:w="856"/>
        <w:gridCol w:w="360"/>
        <w:gridCol w:w="892"/>
      </w:tblGrid>
      <w:tr>
        <w:trPr>
          <w:trHeight w:val="30" w:hRule="atLeast"/>
        </w:trPr>
        <w:tc>
          <w:tcPr>
            <w:tcW w:w="7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Е04 қоспағанда, зат алмасудың басқа да бұзылулары (Е00 - Е90):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Қосымшаға тиреотоксикоз, тиреоидиттер, гипотиреоз, қантты диабет, қалқанша без маңындағы, бүйрекүсті бездердің, гипофиза, гиповитаминоздар, семіздік жатады.</w:t>
      </w:r>
    </w:p>
    <w:p>
      <w:pPr>
        <w:spacing w:after="0"/>
        <w:ind w:left="0"/>
        <w:jc w:val="both"/>
      </w:pPr>
      <w:r>
        <w:rPr>
          <w:rFonts w:ascii="Times New Roman"/>
          <w:b w:val="false"/>
          <w:i w:val="false"/>
          <w:color w:val="000000"/>
          <w:sz w:val="28"/>
        </w:rPr>
        <w:t>
      Қызметке орналасушы азаматтарды, сондай-ақ қатардағы және басшы құрамдағы адамдарды куәландыру, әдетте, стационарлық тексеруден және қажет болғанда, емдеуден кейін жүргізіледі.</w:t>
      </w:r>
    </w:p>
    <w:p>
      <w:pPr>
        <w:spacing w:after="0"/>
        <w:ind w:left="0"/>
        <w:jc w:val="both"/>
      </w:pPr>
      <w:r>
        <w:rPr>
          <w:rFonts w:ascii="Times New Roman"/>
          <w:b w:val="false"/>
          <w:i w:val="false"/>
          <w:color w:val="000000"/>
          <w:sz w:val="28"/>
        </w:rPr>
        <w:t>
      1) тармақшаға тұрақты, түйіншекті және диффузиялы уытты зобтың ауыр түрлеріне (ауру басталғаннан бастап дене салмағының көлемі 50% дейін төмендеу, адинамия, айқын экзофтальм, тыныштықта демігу, пульстің соғу жиілігі минутына 120 және одан артық, негізгі алмасудың артуы 50% және одан көп, әртүрлі висцералық асқынулар) негізделген анық байқалатын бұзылулар, сондай-ақ I типті қант диабеті; гликемия деңгейіне және емдеу сипатына қарамастан ауыр сатыдағы IІ типті қант диабеті; таблетка түріндегі қантты төмендететін препараттар комбинациясымен инсулинге тәуелді декомпенсация сатысындағы ауырлығы орташа IІ типті қант диабеті.</w:t>
      </w:r>
    </w:p>
    <w:p>
      <w:pPr>
        <w:spacing w:after="0"/>
        <w:ind w:left="0"/>
        <w:jc w:val="both"/>
      </w:pPr>
      <w:r>
        <w:rPr>
          <w:rFonts w:ascii="Times New Roman"/>
          <w:b w:val="false"/>
          <w:i w:val="false"/>
          <w:color w:val="000000"/>
          <w:sz w:val="28"/>
        </w:rPr>
        <w:t>
      Гипергликемия деңгейіне және емдеу сипатына қарамастан диабеттің спецификалық асқынулары айқын байқалған (пролиферативті ретинопатия, созылмалы бүйрек қызметінің жеткіліксіздігі дамыған нефропатия, тез айқындалған шеткілік нейропатия, аяқтардың трофикалық жарасы бар ангиопатия, аяқтың гангренасы, диабеттік аяқ синдромы, гипогликемиялық және кетоацидотикалық жағдайлар) адамдар ағымы ауыр қант диабетімен ауыратын адамдарға жатады.</w:t>
      </w:r>
    </w:p>
    <w:p>
      <w:pPr>
        <w:spacing w:after="0"/>
        <w:ind w:left="0"/>
        <w:jc w:val="both"/>
      </w:pPr>
      <w:r>
        <w:rPr>
          <w:rFonts w:ascii="Times New Roman"/>
          <w:b w:val="false"/>
          <w:i w:val="false"/>
          <w:color w:val="000000"/>
          <w:sz w:val="28"/>
        </w:rPr>
        <w:t>
      1) тармақшаға сондай-ақ қызметтері кенет бұзылған және орынбасарлық терапия тиімсіз, орынбасарлық терапия кезінде клиникалық-гормоналдық субкомпенсацияның болмауы, қалқанша безді операция жолымен емдеуден кейінгі жағдайлары бар (толық, жартылай алып тастау, сәулемен емдеу) ішкі секреция бездерінің (гипофиздің, бүйрекүсті бездерінің, қалқанша бездің, қалқанша без маңындағы бездердің және жыныс бездерінің) аурулары жатады.</w:t>
      </w:r>
    </w:p>
    <w:p>
      <w:pPr>
        <w:spacing w:after="0"/>
        <w:ind w:left="0"/>
        <w:jc w:val="both"/>
      </w:pPr>
      <w:r>
        <w:rPr>
          <w:rFonts w:ascii="Times New Roman"/>
          <w:b w:val="false"/>
          <w:i w:val="false"/>
          <w:color w:val="000000"/>
          <w:sz w:val="28"/>
        </w:rPr>
        <w:t>
      Аутоиммунды тиреодитпен ауыратын адамдар қалқанша бездің қызметінің бұзылу сатысына байланысты 1), 2), 3) тармақшалар бойынша куәландырылады.</w:t>
      </w:r>
    </w:p>
    <w:p>
      <w:pPr>
        <w:spacing w:after="0"/>
        <w:ind w:left="0"/>
        <w:jc w:val="both"/>
      </w:pPr>
      <w:r>
        <w:rPr>
          <w:rFonts w:ascii="Times New Roman"/>
          <w:b w:val="false"/>
          <w:i w:val="false"/>
          <w:color w:val="000000"/>
          <w:sz w:val="28"/>
        </w:rPr>
        <w:t>
      2) тармақшаға ауырлығы орташа дәрежедегі эндокриндік бездерінің ауруларына байланысты тұрақты айқын көрінетін бұзылулар жатады.</w:t>
      </w:r>
    </w:p>
    <w:p>
      <w:pPr>
        <w:spacing w:after="0"/>
        <w:ind w:left="0"/>
        <w:jc w:val="both"/>
      </w:pPr>
      <w:r>
        <w:rPr>
          <w:rFonts w:ascii="Times New Roman"/>
          <w:b w:val="false"/>
          <w:i w:val="false"/>
          <w:color w:val="000000"/>
          <w:sz w:val="28"/>
        </w:rPr>
        <w:t>
      Ауырлығы орташа дәрежедегі тиреотоксикоз үшін ауру басталғаннан бастап дене салмағы көлемінің 20% дейін төмендеуі, эмоциялық және вегетативтік бұзылулар, пульстің минутына 110-120 рет соғуы, жұмыс қабілетінің елеусіз төмендеуі, негізгі алмасудың 30-дан 50% дейін артуы тән.</w:t>
      </w:r>
    </w:p>
    <w:p>
      <w:pPr>
        <w:spacing w:after="0"/>
        <w:ind w:left="0"/>
        <w:jc w:val="both"/>
      </w:pPr>
      <w:r>
        <w:rPr>
          <w:rFonts w:ascii="Times New Roman"/>
          <w:b w:val="false"/>
          <w:i w:val="false"/>
          <w:color w:val="000000"/>
          <w:sz w:val="28"/>
        </w:rPr>
        <w:t>
      Осы тармақшаға ІІ түрдегі, ауырлығы орташа дәрежедегі қантты диабет кезінде көміртегі алмасуының компенсациясы гликемия деңгейі тәулік ішінде 8,9 ммоль/л артса және/немесе глюкозалы гемоглобиннің деңгейі 7,5%-дан асқан кезде және қантты төмендететін препараттарды пероральды қабылдау немесе қант диабетінің бастапқы айқын байқалатын ерекшеліктері (пролиферативті емес, ретинопатия, әлсіз байқалатын шеткілік нейропатия, созылмалы бүйрек қызметінің жеткіліксіздігі жоқ нефропатия, аяқтардың трофикасы бұзылмаған ангиопатия) болған жағдайда ұдайы диетотерапияны тағайындаумен қол жеткізіледі.</w:t>
      </w:r>
    </w:p>
    <w:p>
      <w:pPr>
        <w:spacing w:after="0"/>
        <w:ind w:left="0"/>
        <w:jc w:val="both"/>
      </w:pPr>
      <w:r>
        <w:rPr>
          <w:rFonts w:ascii="Times New Roman"/>
          <w:b w:val="false"/>
          <w:i w:val="false"/>
          <w:color w:val="000000"/>
          <w:sz w:val="28"/>
        </w:rPr>
        <w:t>
      Орынбасарлық терапия жағдайында клиникалық-гормонды субкомпенсацияға қол жеткізілген қалқанша безге (тотальдық, жартылай алып тастау, сәулелік терапия) жедел емдеу жүргізгеннен кейінгі жағдай жатады.</w:t>
      </w:r>
    </w:p>
    <w:p>
      <w:pPr>
        <w:spacing w:after="0"/>
        <w:ind w:left="0"/>
        <w:jc w:val="both"/>
      </w:pPr>
      <w:r>
        <w:rPr>
          <w:rFonts w:ascii="Times New Roman"/>
          <w:b w:val="false"/>
          <w:i w:val="false"/>
          <w:color w:val="000000"/>
          <w:sz w:val="28"/>
        </w:rPr>
        <w:t>
      Алиментарлық семіздіктің ІІІ дәрежесі анықталған қызметке орналасушы азаматтар жарамсыз деп танылады, ал қатардағы және басшы құрамдағы адамдар І, ІІ бағандар бойынша жарамсыз, ІІІ-ІV бағандар бойынша салмағы ІІ дәрежеге дейін төмендегеннен кейін (салмақты белгіленген тәптіппен 3 рет өлшегеннен кейін) қайта куәландырыла отырып емделуге жатады.</w:t>
      </w:r>
    </w:p>
    <w:p>
      <w:pPr>
        <w:spacing w:after="0"/>
        <w:ind w:left="0"/>
        <w:jc w:val="both"/>
      </w:pPr>
      <w:r>
        <w:rPr>
          <w:rFonts w:ascii="Times New Roman"/>
          <w:b w:val="false"/>
          <w:i w:val="false"/>
          <w:color w:val="000000"/>
          <w:sz w:val="28"/>
        </w:rPr>
        <w:t>
      3) тармақшаға субклиникалық бастапқы гипотиреоз, аутоиммунды тиреоидит (эутиреоз фазасы) ағымы қолайлы кезде (эндокринологтың қорытындысы бойынша), қалқанша бездің қызметінің бұзылуынсыз (УДЗ нәтижелері бойынша қалқанша бездің көлемі қалыпты кезде, бос Т4 және ТТГ-нің қалыпты көрсеткіштері кезіндегі) диффузиялы уытты зобтың қайтымды жеңіл нысандары (жеңіл неврозға ұқсас симптоматика, дене жүктемесіне төзімділіктің төмендеуі, пульс жиілігінің минутына 100-ге дейін болуы, қалқанша безінің I-II дәрежелі үлкеюі, қалқанша бездің І-ІІ дәрежедегі үлкеюі кезінде негізгі айналымның 30 пайызға дейін жоғарылауы) жатады.</w:t>
      </w:r>
    </w:p>
    <w:p>
      <w:pPr>
        <w:spacing w:after="0"/>
        <w:ind w:left="0"/>
        <w:jc w:val="both"/>
      </w:pPr>
      <w:r>
        <w:rPr>
          <w:rFonts w:ascii="Times New Roman"/>
          <w:b w:val="false"/>
          <w:i w:val="false"/>
          <w:color w:val="000000"/>
          <w:sz w:val="28"/>
        </w:rPr>
        <w:t>
      Осы тармақшаға сондай-ақ ІI типтегі қантты диабет, бір тәулік ішінде гликемия 8,9 ммоль/л (160 миллиграмм-пайыз) артпаса және/немесе глюкозалы гемоглобиннің деңгейі 7,5%-дан аспаса және қантты төмендететін препараттарды пероральды қабылдаумен (немесе қабылдамай) қиындықсыз қалыпқа келеді, макро- және микротамырлардың асқынулары (нейропатия, ангиопатия) жоқ кезде; гипофиз микроаденомасының клиникалық-зертханалық белгілері болған және болмаған кездегі қант диабеті жатады.</w:t>
      </w:r>
    </w:p>
    <w:p>
      <w:pPr>
        <w:spacing w:after="0"/>
        <w:ind w:left="0"/>
        <w:jc w:val="both"/>
      </w:pPr>
      <w:r>
        <w:rPr>
          <w:rFonts w:ascii="Times New Roman"/>
          <w:b w:val="false"/>
          <w:i w:val="false"/>
          <w:color w:val="000000"/>
          <w:sz w:val="28"/>
        </w:rPr>
        <w:t>
      Алиментарлық семіздіктің ІI дәрежесіндегі қызметке және оқуға түсетін адамдар жарамсыз деп танылады. ЭКГ-да (миокардтағы дистрофикалық өзгерістер, сол жақ қарыншаның гипертрофиясы), артериалды қан қысымы, май гепатозы, сүйек-буын жүйесінде алмасу-дистрофикалық өзгерістері болған жағдайда көрсетілген адамдар ДМИ төмендегеннен кейін қайта куәландырылуы мүмкін.</w:t>
      </w:r>
    </w:p>
    <w:p>
      <w:pPr>
        <w:spacing w:after="0"/>
        <w:ind w:left="0"/>
        <w:jc w:val="both"/>
      </w:pPr>
      <w:r>
        <w:rPr>
          <w:rFonts w:ascii="Times New Roman"/>
          <w:b w:val="false"/>
          <w:i w:val="false"/>
          <w:color w:val="000000"/>
          <w:sz w:val="28"/>
        </w:rPr>
        <w:t>
      ІІ дәрежедегі алиментарлық семіздігі бар қызметкерлердің жарамдылығы І, ІІ, ІҮ бағандар бойынша жеке анықталады. Висцералды семіздік белгілерінсіз, бұлшық еттері жетілген, спорттық дене бітімді, ДМИ көрсеткіштері ІІ дәрежедегі семіздікке сәйкес келетін қызметкерлердің ІІ баған бойынша жарамдылығы жеке анықталады. Қалған жағдайларда ІІ дәрежелі семіздігі бар ІІ баған бойынша куәландырылатын қызметкерлер семіздік дәрежесі төмендеген соң "кейіннен куәландырылып тексерілуге (емделуге) жатады".</w:t>
      </w:r>
    </w:p>
    <w:p>
      <w:pPr>
        <w:spacing w:after="0"/>
        <w:ind w:left="0"/>
        <w:jc w:val="both"/>
      </w:pPr>
      <w:r>
        <w:rPr>
          <w:rFonts w:ascii="Times New Roman"/>
          <w:b w:val="false"/>
          <w:i w:val="false"/>
          <w:color w:val="000000"/>
          <w:sz w:val="28"/>
        </w:rPr>
        <w:t>
      І дәрежелі семіздігі бар, қызметке және оқуға түсетін және I, III, IV бағандар бойынша куәландырылатын, ЭКГ-да (миокардтағы дистрофикалық өзгерістер, сол жақ қарыншаның гипертрофиясы) артериалды қан қысымы, май гепатозы, сүйек-буын жүйесінде алмасу-дистрофикалық өзгерістері болған жағдайда жарамсыз деп танылады; көрсетілген өзгерістер болмаған кезде қызметке жарамды деп танылады, оқу орнына жарамсыз деп танылады.</w:t>
      </w:r>
    </w:p>
    <w:p>
      <w:pPr>
        <w:spacing w:after="0"/>
        <w:ind w:left="0"/>
        <w:jc w:val="both"/>
      </w:pPr>
      <w:r>
        <w:rPr>
          <w:rFonts w:ascii="Times New Roman"/>
          <w:b w:val="false"/>
          <w:i w:val="false"/>
          <w:color w:val="000000"/>
          <w:sz w:val="28"/>
        </w:rPr>
        <w:t>
      Висцералды семіздік белгілерінсіз, бұлшық еттері жетілген, спорттық дене бітімді, ДМИ көрсеткіштері І дәрежедегі семіздікке сәйкес келетін, бірақ салмағы дамыған бұлшықет массасымен негізделген ЭКГ-да (миокардтағы дистрофикалық өзгерістер, сол жақ қарыншаның гипертрофиясы) артериалық қан қысымы, май гепатозы өзгермеген, сүйек-буын жүйесінде алмасу-дистрофикалық өзгерістер болған жағдайда қызметке орналасуға кандидаттар ІІ баған бойынша жарамдылығы жеке анықталады. Қалған жағдайларда ІІ баған бойынша қызметке орналасушылар ДМИ-дің талап етілетін көрсеткіштеріне қол жеткізгенге дейін жарамсыз.</w:t>
      </w:r>
    </w:p>
    <w:p>
      <w:pPr>
        <w:spacing w:after="0"/>
        <w:ind w:left="0"/>
        <w:jc w:val="both"/>
      </w:pPr>
      <w:r>
        <w:rPr>
          <w:rFonts w:ascii="Times New Roman"/>
          <w:b w:val="false"/>
          <w:i w:val="false"/>
          <w:color w:val="000000"/>
          <w:sz w:val="28"/>
        </w:rPr>
        <w:t>
      І дәрежедегі алиментарлық семіздігі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4) тармақшаға қатардағы және басшы құрамдағы адамдарда қалқанша және басқа да эндокриндік бездерге операциялық араласудан кейінгі, сондай-ақ жіті тиреоидиттерден кейінгі жай-күй жатады. Қалқанша безге және басқа да эндокриндік бездерге операция жасалғаннан соң, сондай-ақ жіті тиреоидиттерден емделгеннен кейін қызметке орналасушылар мерзіміне қарамастан жарамсыз деп танылады.</w:t>
      </w:r>
    </w:p>
    <w:p>
      <w:pPr>
        <w:spacing w:after="0"/>
        <w:ind w:left="0"/>
        <w:jc w:val="both"/>
      </w:pPr>
      <w:r>
        <w:rPr>
          <w:rFonts w:ascii="Times New Roman"/>
          <w:b w:val="false"/>
          <w:i w:val="false"/>
          <w:color w:val="000000"/>
          <w:sz w:val="28"/>
        </w:rPr>
        <w:t>
      Басқа органдар мен жүйелер зақымданған жағдайда куәландыру сондай-ақ Ішкі істер органдарындағы қызмет үшін адамдардың денсаулық жағдайының сәйкестігіне қойылатын талаптарға тиісті Қосымшалар бойынша жүргізіледі.</w:t>
      </w:r>
    </w:p>
    <w:p>
      <w:pPr>
        <w:spacing w:after="0"/>
        <w:ind w:left="0"/>
        <w:jc w:val="both"/>
      </w:pPr>
      <w:r>
        <w:rPr>
          <w:rFonts w:ascii="Times New Roman"/>
          <w:b w:val="false"/>
          <w:i w:val="false"/>
          <w:color w:val="000000"/>
          <w:sz w:val="28"/>
        </w:rPr>
        <w:t>
      Тамақтану жағдайын бағалау үшiн дене салмағының индексi пайдаланылады.</w:t>
      </w:r>
    </w:p>
    <w:p>
      <w:pPr>
        <w:spacing w:after="0"/>
        <w:ind w:left="0"/>
        <w:jc w:val="both"/>
      </w:pPr>
      <w:r>
        <w:rPr>
          <w:rFonts w:ascii="Times New Roman"/>
          <w:b w:val="false"/>
          <w:i w:val="false"/>
          <w:color w:val="000000"/>
          <w:sz w:val="28"/>
        </w:rPr>
        <w:t>
      Формула бойынша дене салмағының индексі:</w:t>
      </w:r>
    </w:p>
    <w:p>
      <w:pPr>
        <w:spacing w:after="0"/>
        <w:ind w:left="0"/>
        <w:jc w:val="both"/>
      </w:pPr>
      <w:r>
        <w:rPr>
          <w:rFonts w:ascii="Times New Roman"/>
          <w:b w:val="false"/>
          <w:i w:val="false"/>
          <w:color w:val="000000"/>
          <w:sz w:val="28"/>
        </w:rPr>
        <w:t>
      ДСИ (кг/м</w:t>
      </w:r>
      <w:r>
        <w:rPr>
          <w:rFonts w:ascii="Times New Roman"/>
          <w:b w:val="false"/>
          <w:i w:val="false"/>
          <w:color w:val="000000"/>
          <w:vertAlign w:val="superscript"/>
        </w:rPr>
        <w:t>2</w:t>
      </w:r>
      <w:r>
        <w:rPr>
          <w:rFonts w:ascii="Times New Roman"/>
          <w:b w:val="false"/>
          <w:i w:val="false"/>
          <w:color w:val="000000"/>
          <w:sz w:val="28"/>
        </w:rPr>
        <w:t>) = дене салмағы (кг)/ бой шамасының екі еселенуі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742"/>
        <w:gridCol w:w="1332"/>
        <w:gridCol w:w="1742"/>
        <w:gridCol w:w="1333"/>
        <w:gridCol w:w="1742"/>
        <w:gridCol w:w="1333"/>
        <w:gridCol w:w="174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шамасының екі еселенуі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740"/>
        <w:gridCol w:w="8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жай-күйінің бағасы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салмағы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салмағы</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дәрежесі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және астам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43-қосымша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402"/>
        <w:gridCol w:w="988"/>
        <w:gridCol w:w="402"/>
        <w:gridCol w:w="988"/>
        <w:gridCol w:w="405"/>
        <w:gridCol w:w="999"/>
        <w:gridCol w:w="421"/>
        <w:gridCol w:w="1042"/>
      </w:tblGrid>
      <w:tr>
        <w:trPr>
          <w:trHeight w:val="30" w:hRule="atLeast"/>
        </w:trPr>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гипертония (110-115)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дәрежелі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III-ІV тәуекел 1,2-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тәуекел 1,2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тәуекел 1 д. артериалдық гипертония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Артериалық гипертензияның дәрежесін және жүрек-қан тамырларының тәуекелділігін диагностикалау денсаулық саласындағы уәкілетті органның (бұдан әрі - ДСМ СК) Медициналық қызмет сапасы жөніндегі біріккен комиссиясы мақұлдаған диагностика және емдеу хаттамасына сәйкес жүргізіледі.</w:t>
      </w:r>
    </w:p>
    <w:p>
      <w:pPr>
        <w:spacing w:after="0"/>
        <w:ind w:left="0"/>
        <w:jc w:val="both"/>
      </w:pPr>
      <w:r>
        <w:rPr>
          <w:rFonts w:ascii="Times New Roman"/>
          <w:b w:val="false"/>
          <w:i w:val="false"/>
          <w:color w:val="000000"/>
          <w:sz w:val="28"/>
        </w:rPr>
        <w:t>
      1) тармақшаға ІІІ сатыдағы артериалық гипертензия (бұдан әрі - гипертензия) және тез дамитын (қатерлі) гипертензия жатады. Қатерлі гипертензияға АҚ жоғары сандары (төмен емес) 220/130 мм.рт.ст. ІV дәрежелі гипертониялық ретинопатияның дамуымен, көздің тор қабығы ишемиялық және геморрагиялық көріністегі көру жүйкесінің аузының ісігі жатады.</w:t>
      </w:r>
    </w:p>
    <w:p>
      <w:pPr>
        <w:spacing w:after="0"/>
        <w:ind w:left="0"/>
        <w:jc w:val="both"/>
      </w:pPr>
      <w:r>
        <w:rPr>
          <w:rFonts w:ascii="Times New Roman"/>
          <w:b w:val="false"/>
          <w:i w:val="false"/>
          <w:color w:val="000000"/>
          <w:sz w:val="28"/>
        </w:rPr>
        <w:t>
      2) тармақшаға гипертензия тәуекелділігі жоғары (ІІІ) және өте жоғары (ІҮ) 1-2 сатыдағы гипертония жатады.</w:t>
      </w:r>
    </w:p>
    <w:p>
      <w:pPr>
        <w:spacing w:after="0"/>
        <w:ind w:left="0"/>
        <w:jc w:val="both"/>
      </w:pPr>
      <w:r>
        <w:rPr>
          <w:rFonts w:ascii="Times New Roman"/>
          <w:b w:val="false"/>
          <w:i w:val="false"/>
          <w:color w:val="000000"/>
          <w:sz w:val="28"/>
        </w:rPr>
        <w:t>
      Сонымен бірге, церабралдық бұзылулармен қатар, қозғалтудың, сезгіштіктің, сөздің, мишықтық, вестибулярлық және өзге де өткінші бұзылулары бар ми қан айналысының динамикасы болуы мүмкін.</w:t>
      </w:r>
    </w:p>
    <w:p>
      <w:pPr>
        <w:spacing w:after="0"/>
        <w:ind w:left="0"/>
        <w:jc w:val="both"/>
      </w:pPr>
      <w:r>
        <w:rPr>
          <w:rFonts w:ascii="Times New Roman"/>
          <w:b w:val="false"/>
          <w:i w:val="false"/>
          <w:color w:val="000000"/>
          <w:sz w:val="28"/>
        </w:rPr>
        <w:t>
      Еңбекке қабілеттілігі әлсіз азайған немесе сақталған кезде функцияларының немесе өзге органдарының әлсіз бұзылулары.</w:t>
      </w:r>
    </w:p>
    <w:p>
      <w:pPr>
        <w:spacing w:after="0"/>
        <w:ind w:left="0"/>
        <w:jc w:val="both"/>
      </w:pPr>
      <w:r>
        <w:rPr>
          <w:rFonts w:ascii="Times New Roman"/>
          <w:b w:val="false"/>
          <w:i w:val="false"/>
          <w:color w:val="000000"/>
          <w:sz w:val="28"/>
        </w:rPr>
        <w:t>
      2 дәрежелі жоғары (III) тәуекелді гипертензияның қолайлы ағымы болғанда табысты емдеу және жұмысқа қабілеттілігі сақталғанда қатардағы және басшы құрамдағы адамдарды жасы мен атқаратын жұмысының сипатына қарай 2) тармақша бойынша, жасына және орындайтын жұмысына қарай 1, 3, 4-бағандар бойынша әскери қызметке шектеулі жарамды деп тануға болады.</w:t>
      </w:r>
    </w:p>
    <w:p>
      <w:pPr>
        <w:spacing w:after="0"/>
        <w:ind w:left="0"/>
        <w:jc w:val="both"/>
      </w:pPr>
      <w:r>
        <w:rPr>
          <w:rFonts w:ascii="Times New Roman"/>
          <w:b w:val="false"/>
          <w:i w:val="false"/>
          <w:color w:val="000000"/>
          <w:sz w:val="28"/>
        </w:rPr>
        <w:t>
      3) тармақшаға 2, 3 дәрежелі гипертензия, орта тәуекелділік (II тәуекел) жатады. Нысаналы органдардың бұзылулары, жүрек-қан тамырлары жүйесінің аурулары, бүйректің созылмалы аурулары бар болған кезде куәландыру Талаптардың тиісті тармақтарын ескере отырып, зақымдалған органдар мен жүйелер қызметтерінің бұзылу дәрежесіне байланысты жүргізіледі.</w:t>
      </w:r>
    </w:p>
    <w:p>
      <w:pPr>
        <w:spacing w:after="0"/>
        <w:ind w:left="0"/>
        <w:jc w:val="both"/>
      </w:pPr>
      <w:r>
        <w:rPr>
          <w:rFonts w:ascii="Times New Roman"/>
          <w:b w:val="false"/>
          <w:i w:val="false"/>
          <w:color w:val="000000"/>
          <w:sz w:val="28"/>
        </w:rPr>
        <w:t>
      4) тармақшаға І дәрежелі гипертензия, төменгі тәуекелділік жатады.</w:t>
      </w:r>
    </w:p>
    <w:p>
      <w:pPr>
        <w:spacing w:after="0"/>
        <w:ind w:left="0"/>
        <w:jc w:val="both"/>
      </w:pPr>
      <w:r>
        <w:rPr>
          <w:rFonts w:ascii="Times New Roman"/>
          <w:b w:val="false"/>
          <w:i w:val="false"/>
          <w:color w:val="000000"/>
          <w:sz w:val="28"/>
        </w:rPr>
        <w:t>
      Куәландырылушыда гипертензиялық аурудың болуы стационарлық тексерумен және кемінде 6 ай ішіндегі (айына 1 рет артериалдық қысымды бақылау) алдындағы диспансерлік байқаудың нәтижелерімен расталуы тиіс. Гипертензияны анықтаудың немесе байқаудың 6 айдан аз мерзімінде, қатерлі гипертензиядан басқа (ІҮ сатыдағы гипертензиялық ретинопатияның дамуымен, көздің тор қабығындағы ишемиялық және геморрагиялық ошақтармен, көз нервінің ұшының ісігімен қоса АҚ-ның жоғары цифрлары 220/130 мм.сын.бағ.) қызметкерлер ӘДК қорытындысын қабылдаған сәттен бастап 6 айдан кейін куәландырылып, тексерілуге (емделуге) жатады.</w:t>
      </w:r>
    </w:p>
    <w:p>
      <w:pPr>
        <w:spacing w:after="0"/>
        <w:ind w:left="0"/>
        <w:jc w:val="both"/>
      </w:pPr>
      <w:r>
        <w:rPr>
          <w:rFonts w:ascii="Times New Roman"/>
          <w:b w:val="false"/>
          <w:i w:val="false"/>
          <w:color w:val="000000"/>
          <w:sz w:val="28"/>
        </w:rPr>
        <w:t xml:space="preserve">
      Гипертензияның әрбір жағдайында басқа сырқаттармен негізделген симптомдық гипертензиямен дифференциалды диагностика жүргізіледі. Симптомдық гипертензиясы бар адамдарды куәландыру негізгі сырқаты бойынша жүргізіледі. ІІІ дәрежелі АҚ деңгейі бойынша тиісті симптомдық артериалдық гипертензиясы кезінде Ішкі істер органдарындағы қызмет үшін адамдардың денсаулық жағдайының сәйкестігіне қойылатын талаптарға осы Қосымшаның 1) тармақшасы бойынша, ІІ дәрежелі АҚ деңгейі бойынша тиісті симтомдық артериалдық гипертензиясы кезінде, І дәрежелі АҚ деңгейі бойынша тиісті симптомдық артериалдық гипертензиясы кезінде </w:t>
      </w:r>
      <w:r>
        <w:rPr>
          <w:rFonts w:ascii="Times New Roman"/>
          <w:b w:val="false"/>
          <w:i w:val="false"/>
          <w:color w:val="000000"/>
          <w:sz w:val="28"/>
        </w:rPr>
        <w:t>43-қосымшаның</w:t>
      </w:r>
      <w:r>
        <w:rPr>
          <w:rFonts w:ascii="Times New Roman"/>
          <w:b w:val="false"/>
          <w:i w:val="false"/>
          <w:color w:val="000000"/>
          <w:sz w:val="28"/>
        </w:rPr>
        <w:t xml:space="preserve"> 3) тармақшасы бойынша куәландыру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62-қосымша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1"/>
        <w:gridCol w:w="276"/>
        <w:gridCol w:w="678"/>
        <w:gridCol w:w="276"/>
        <w:gridCol w:w="852"/>
        <w:gridCol w:w="276"/>
        <w:gridCol w:w="852"/>
        <w:gridCol w:w="276"/>
        <w:gridCol w:w="853"/>
      </w:tblGrid>
      <w:tr>
        <w:trPr>
          <w:trHeight w:val="30" w:hRule="atLeast"/>
        </w:trPr>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(L27.0-L27.9 басқа, L20-L30;</w:t>
            </w:r>
            <w:r>
              <w:br/>
            </w:r>
            <w:r>
              <w:rPr>
                <w:rFonts w:ascii="Times New Roman"/>
                <w:b w:val="false"/>
                <w:i w:val="false"/>
                <w:color w:val="000000"/>
                <w:sz w:val="20"/>
              </w:rPr>
              <w:t>
Q80-Q82 ):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экземаның күрделі емделетін кең таралған нысандары, диффуздық нейродермит, шын күлбірек, туа пайда болған ихтиоз және ихтиоз нысанды эритродермия, тері жамылғыларының айрықша залалдануы бар дәнекер тканьдердің диффуздық аурулары: дерматомиозит, жүйелі қызыл жегі, кең таралған склеродермия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рецессивті ихтиоз, кең таралған псориаз, кең таралған абцессті және жаралы пиодермия; экземаның нейродермиттің шектелген, бірақ жиі рецидивтелінетін нысандары; герпетинысанды Дюринг дерматиті, диссеминацияланған қызыл жегі; бас тақырлығы мен витилигоның тотальды нысандары;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экземаның, нейродермиттің, псориаздың шектелген сирек рецидивтеленетін нысандары; дискоидтік қызыл жегі, шектелген жүйелі емес склеродермия, доминанттық өрескел ихтиоз</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бас тақырлығы мен витилигоның кең таралған нысандары, сондай-ақ беттегі витилигонның шектелген нысандары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таралған немесе едәуір анық білінетін гиперкератоздар, дискератоздар, терінің рак қарсаңындағы жағдайлары, рентген- және радиодерматиттері, фотодерматоздар;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bl>
    <w:p>
      <w:pPr>
        <w:spacing w:after="0"/>
        <w:ind w:left="0"/>
        <w:jc w:val="both"/>
      </w:pPr>
      <w:r>
        <w:rPr>
          <w:rFonts w:ascii="Times New Roman"/>
          <w:b w:val="false"/>
          <w:i w:val="false"/>
          <w:color w:val="000000"/>
          <w:sz w:val="28"/>
        </w:rPr>
        <w:t>
      Тері сырқаттарының кең таралған нысандары тері жамылғысының едәуір (50 проценттен астамы) бетіндегі диссеминацияланған бөртпелерімен сипатталады.</w:t>
      </w:r>
    </w:p>
    <w:p>
      <w:pPr>
        <w:spacing w:after="0"/>
        <w:ind w:left="0"/>
        <w:jc w:val="both"/>
      </w:pPr>
      <w:r>
        <w:rPr>
          <w:rFonts w:ascii="Times New Roman"/>
          <w:b w:val="false"/>
          <w:i w:val="false"/>
          <w:color w:val="000000"/>
          <w:sz w:val="28"/>
        </w:rPr>
        <w:t>
      Тері сырқаттарының шектелген нысандары деп әр түрлі локализациядағы, оның ішінде жалпы көлемі науқастың алақанына дейінгі және әр түрлі анатомиялық аумақтары залалдануының бірлі-жарым ошақтарын есептеуге болады. Экзема болғанда анатомиялық аумақтардың (аяқтың басы, балтыр, қолдың басы, бас және т.б.) біреуінің залалдануы шектелген деп бағаланады.</w:t>
      </w:r>
    </w:p>
    <w:p>
      <w:pPr>
        <w:spacing w:after="0"/>
        <w:ind w:left="0"/>
        <w:jc w:val="both"/>
      </w:pPr>
      <w:r>
        <w:rPr>
          <w:rFonts w:ascii="Times New Roman"/>
          <w:b w:val="false"/>
          <w:i w:val="false"/>
          <w:color w:val="000000"/>
          <w:sz w:val="28"/>
        </w:rPr>
        <w:t>
      Жылына 2 рет және одан да көп асқынуларын туындататын кездегі нысандары, тері сырқаттарының жиі рецидивті нысандары болып есептеледі.</w:t>
      </w:r>
    </w:p>
    <w:p>
      <w:pPr>
        <w:spacing w:after="0"/>
        <w:ind w:left="0"/>
        <w:jc w:val="both"/>
      </w:pPr>
      <w:r>
        <w:rPr>
          <w:rFonts w:ascii="Times New Roman"/>
          <w:b w:val="false"/>
          <w:i w:val="false"/>
          <w:color w:val="000000"/>
          <w:sz w:val="28"/>
        </w:rPr>
        <w:t>
      III-IV графалар бойынша куәландырылушылыр соңғы 3 жыл ішінде асқынулар болмағанда, терінің созылмалы сырқаттарының тұрақты ремиссиясы кезінде қызметке, әскери қызметке жарамды деп танылады.</w:t>
      </w:r>
    </w:p>
    <w:p>
      <w:pPr>
        <w:spacing w:after="0"/>
        <w:ind w:left="0"/>
        <w:jc w:val="both"/>
      </w:pPr>
      <w:r>
        <w:rPr>
          <w:rFonts w:ascii="Times New Roman"/>
          <w:b w:val="false"/>
          <w:i w:val="false"/>
          <w:color w:val="000000"/>
          <w:sz w:val="28"/>
        </w:rPr>
        <w:t>
      2) тармақшаға сондай-ақ көптеген конглобатты акне; шектелген, бірақ бастағы және терінің ашық учаскелеріндегі ірі қатпарлы табақшалы псориаз жатады. Ірі науқас деп науқастың алақанынан астам көлемдегі қатпарлы табақша саналады.</w:t>
      </w:r>
    </w:p>
    <w:p>
      <w:pPr>
        <w:spacing w:after="0"/>
        <w:ind w:left="0"/>
        <w:jc w:val="both"/>
      </w:pPr>
      <w:r>
        <w:rPr>
          <w:rFonts w:ascii="Times New Roman"/>
          <w:b w:val="false"/>
          <w:i w:val="false"/>
          <w:color w:val="000000"/>
          <w:sz w:val="28"/>
        </w:rPr>
        <w:t>
      Шектеулі, сирек қайталанатын псориазы (кезекші қатпарлары бар немесе жоқ кезде) және шектеулі нейродермиті бар қызметкерлер табысты емделген кезде (медициналық куәландыру өткізу сәтінде қалдық жағдай, гиперпигментация) барлық бағандар бойынша жарамды деп танылады.</w:t>
      </w:r>
    </w:p>
    <w:p>
      <w:pPr>
        <w:spacing w:after="0"/>
        <w:ind w:left="0"/>
        <w:jc w:val="both"/>
      </w:pPr>
      <w:r>
        <w:rPr>
          <w:rFonts w:ascii="Times New Roman"/>
          <w:b w:val="false"/>
          <w:i w:val="false"/>
          <w:color w:val="000000"/>
          <w:sz w:val="28"/>
        </w:rPr>
        <w:t>
      Қасқаланудың әрқайсысының көлемінің диаметрі кемінде 10 см үштен астам ошақтарының болуы, ал ошақтар қосылған кезде - бастың шашты бөлігінде 50 проценттен жоғары көлемде шаштың өспеуі ұялы бас тақырлығының кең таралған нысандары болып танылады.</w:t>
      </w:r>
    </w:p>
    <w:p>
      <w:pPr>
        <w:spacing w:after="0"/>
        <w:ind w:left="0"/>
        <w:jc w:val="both"/>
      </w:pPr>
      <w:r>
        <w:rPr>
          <w:rFonts w:ascii="Times New Roman"/>
          <w:b w:val="false"/>
          <w:i w:val="false"/>
          <w:color w:val="000000"/>
          <w:sz w:val="28"/>
        </w:rPr>
        <w:t>
      Тері жамылғысының әр түрлі анатомиялық аумақтарында көптеген депигменттенген дақтардың болуы витилгоның кең таралған нысандары деп есептеледі.</w:t>
      </w:r>
    </w:p>
    <w:p>
      <w:pPr>
        <w:spacing w:after="0"/>
        <w:ind w:left="0"/>
        <w:jc w:val="both"/>
      </w:pPr>
      <w:r>
        <w:rPr>
          <w:rFonts w:ascii="Times New Roman"/>
          <w:b w:val="false"/>
          <w:i w:val="false"/>
          <w:color w:val="000000"/>
          <w:sz w:val="28"/>
        </w:rPr>
        <w:t>
      Шектелген витилиго ошақтары бар қатардағы және басшы құрам адамдары (2) баған бойынша куәландырылатын қызметкерлердегі бетіндегі витилигодан басқа) барлық бағандар бойынша қызметке жарамды деп танылады.</w:t>
      </w:r>
    </w:p>
    <w:p>
      <w:pPr>
        <w:spacing w:after="0"/>
        <w:ind w:left="0"/>
        <w:jc w:val="both"/>
      </w:pPr>
      <w:r>
        <w:rPr>
          <w:rFonts w:ascii="Times New Roman"/>
          <w:b w:val="false"/>
          <w:i w:val="false"/>
          <w:color w:val="000000"/>
          <w:sz w:val="28"/>
        </w:rPr>
        <w:t>
      Қызмет қолайсыз метеорологиялық жағдайлармен және иондаушы сәулелердің көздерімен байланысты болғанда, фотодерматоздарға, рентген- және радиодерматиттерге шалдыққан қатардағы және басшы құрам адамдары кәсіби зияндылықпен байланысты емес жұмысқа ауысуымен әскери қызметке шектеулі жарамды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525"/>
        <w:gridCol w:w="1292"/>
        <w:gridCol w:w="525"/>
        <w:gridCol w:w="963"/>
        <w:gridCol w:w="531"/>
        <w:gridCol w:w="1308"/>
        <w:gridCol w:w="550"/>
        <w:gridCol w:w="1363"/>
      </w:tblGrid>
      <w:tr>
        <w:trPr>
          <w:trHeight w:val="30" w:hRule="atLeast"/>
        </w:trPr>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қабынуы және дистрофиялық аурулар: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 және жиі өршуі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ауыспалы шамалы бұзылуы және сирек өршуі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Бүйректердің жіті немесе созылмалы ауруының асқынуынан кейінгі уақытша функциялық бұзылулары.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Қосымша созылмалы гломерулонефритті, созылмалы бастапқы пиелонефритті, бүйректік берішті, бүйрек қабынуының синдромын, алғаш бүріскен бүйректі, бүйректердің амилоидонын, созылмалы инерстициалды бүйрек қабынуын және басқа да бүйрек дерттерді енгізеді.</w:t>
      </w:r>
    </w:p>
    <w:p>
      <w:pPr>
        <w:spacing w:after="0"/>
        <w:ind w:left="0"/>
        <w:jc w:val="both"/>
      </w:pPr>
      <w:r>
        <w:rPr>
          <w:rFonts w:ascii="Times New Roman"/>
          <w:b w:val="false"/>
          <w:i w:val="false"/>
          <w:color w:val="000000"/>
          <w:sz w:val="28"/>
        </w:rPr>
        <w:t>
      1) тармақшаға ІІ-ІІІ сатылы созылмалы бүйрек жеткіліксізідігімен асқынған бүйректердің созылмалы аурулары (созылмалы гломеруленофрит, амилоидоз және т.б.) жатады.</w:t>
      </w:r>
    </w:p>
    <w:p>
      <w:pPr>
        <w:spacing w:after="0"/>
        <w:ind w:left="0"/>
        <w:jc w:val="both"/>
      </w:pPr>
      <w:r>
        <w:rPr>
          <w:rFonts w:ascii="Times New Roman"/>
          <w:b w:val="false"/>
          <w:i w:val="false"/>
          <w:color w:val="000000"/>
          <w:sz w:val="28"/>
        </w:rPr>
        <w:t>
      2) тармақшаға І сатылы созылмалы бүйрек жеткіліксіздері бар бүйректердің алғашқы созылмалы аурулары, сондай-ақ бүйректің жіті ауруын бастан кешіргеннен кейін 12 айдан астам мерзім сақталып келе жатқан тұрақты патологиялық зәр синдромы бар болғанда ғана созылмалы бүйрек жеткіліксіздіктері жоқ аурулар енгізіледі.</w:t>
      </w:r>
    </w:p>
    <w:p>
      <w:pPr>
        <w:spacing w:after="0"/>
        <w:ind w:left="0"/>
        <w:jc w:val="both"/>
      </w:pPr>
      <w:r>
        <w:rPr>
          <w:rFonts w:ascii="Times New Roman"/>
          <w:b w:val="false"/>
          <w:i w:val="false"/>
          <w:color w:val="000000"/>
          <w:sz w:val="28"/>
        </w:rPr>
        <w:t>
      Бүйректердің жіті қабыну ауруларын бастан кешіргеннен кейін 4 айдан кем емес мерзім ішінде анықталатын зәрде патологиялық өзгерістер бар болғанда аурулар кестесінің І-ІІ бағандарына жатқызылатын лауазымдарды атқаратын қатардағы және басшы құрамдағы адамдардың бүйректері функцияларының бұзылу дәрежесіне қарамастан ол 2) тармақша бойынша куәландырылады. Бүйректердiң жiтi қабыну ауруынан кейiн 12 айдың iшiнде ішкі істер органдарына қызметке орналасушыларда тұрақты патологиялық зәр синдромы сақталса, олар осы тармақ бойынша куәландырылады.</w:t>
      </w:r>
    </w:p>
    <w:p>
      <w:pPr>
        <w:spacing w:after="0"/>
        <w:ind w:left="0"/>
        <w:jc w:val="both"/>
      </w:pPr>
      <w:r>
        <w:rPr>
          <w:rFonts w:ascii="Times New Roman"/>
          <w:b w:val="false"/>
          <w:i w:val="false"/>
          <w:color w:val="000000"/>
          <w:sz w:val="28"/>
        </w:rPr>
        <w:t>
      Алғашқы созылмалы пиелонефриттің диагнозы 12 айдан астам сақталатын және сандық әдістермен анықталатын лейкоцитурия мен зәрде бактериялар бар болғанда, дерматовенерологтың, урологтың (әйелдер үшін, бұған қоса, гинекологтың) қатысумен міндетті рентгенурологиялық зерттеу кезінде зәр шығару жолдары мен жыныс органдарының қабыну аурулары болмаған жағдайда белгіленеді. Қажет болғанда бүйректердің ультрадыбыстық және радиозотоптық зерттеу жүргізеді.</w:t>
      </w:r>
    </w:p>
    <w:p>
      <w:pPr>
        <w:spacing w:after="0"/>
        <w:ind w:left="0"/>
        <w:jc w:val="both"/>
      </w:pPr>
      <w:r>
        <w:rPr>
          <w:rFonts w:ascii="Times New Roman"/>
          <w:b w:val="false"/>
          <w:i w:val="false"/>
          <w:color w:val="000000"/>
          <w:sz w:val="28"/>
        </w:rPr>
        <w:t>
      Бүйректердің созылмалы ауруларымен байланысты тұрақты артериялық гипертензия бар болғанда (көз түбіндегі және ЭКГ-дегі айрықша өзгерістер) және оны дәрі-дәрмектік түзетуді талап ететін бүйректер функцияларының бұзылуы болмағанда 2) тармақша бойынша қорытынды шығарылады.</w:t>
      </w:r>
    </w:p>
    <w:p>
      <w:pPr>
        <w:spacing w:after="0"/>
        <w:ind w:left="0"/>
        <w:jc w:val="both"/>
      </w:pPr>
      <w:r>
        <w:rPr>
          <w:rFonts w:ascii="Times New Roman"/>
          <w:b w:val="false"/>
          <w:i w:val="false"/>
          <w:color w:val="000000"/>
          <w:sz w:val="28"/>
        </w:rPr>
        <w:t>
      Бүйрек жеткіліксіздігінің белгілері жоқ бүйректердің органикалық өзгерістері белгіленген алғашқы қабыну аурулары бар адамдар, ұзақ науқастың уақытша оңалуы кезеңінде құбылмалы артериялық гипертензия бар болғанда немесе ол болмағанда осы баптың 3) тармақша бойынша куәландырылады.</w:t>
      </w:r>
    </w:p>
    <w:p>
      <w:pPr>
        <w:spacing w:after="0"/>
        <w:ind w:left="0"/>
        <w:jc w:val="both"/>
      </w:pPr>
      <w:r>
        <w:rPr>
          <w:rFonts w:ascii="Times New Roman"/>
          <w:b w:val="false"/>
          <w:i w:val="false"/>
          <w:color w:val="000000"/>
          <w:sz w:val="28"/>
        </w:rPr>
        <w:t>
      Созылмалы пиелонефриті бар қызметкерлер аурудың қолайлы ағымы кезінде бүйректің анық органикалық өзгерістерінсіз, бүйрек қызметінің жеткіліксіздігі (БҚЖ0), симптоматикалық гипертензия белгілері жоқ және соңғы 12 айда бүйректердің УДЗ, экскреторлы урография мәліметтерімен расталған, соңғы 12 айда қанында және несебінде патологиялық өзгерістері жоқ қызметкерлер Талаптардың барлық бағандары бойынша жарамды деп танылады.</w:t>
      </w:r>
    </w:p>
    <w:p>
      <w:pPr>
        <w:spacing w:after="0"/>
        <w:ind w:left="0"/>
        <w:jc w:val="both"/>
      </w:pPr>
      <w:r>
        <w:rPr>
          <w:rFonts w:ascii="Times New Roman"/>
          <w:b w:val="false"/>
          <w:i w:val="false"/>
          <w:color w:val="000000"/>
          <w:sz w:val="28"/>
        </w:rPr>
        <w:t>
      Созылмалы бүйрек қабынуының (пиелонефриттің) бар болуы немесе болмауы туралы қорытынды шешім диспансерлік бақылау жағдайындағы қайталама стационарлық тексерістен кейін жасалуы керек.</w:t>
      </w:r>
    </w:p>
    <w:p>
      <w:pPr>
        <w:spacing w:after="0"/>
        <w:ind w:left="0"/>
        <w:jc w:val="both"/>
      </w:pPr>
      <w:r>
        <w:rPr>
          <w:rFonts w:ascii="Times New Roman"/>
          <w:b w:val="false"/>
          <w:i w:val="false"/>
          <w:color w:val="000000"/>
          <w:sz w:val="28"/>
        </w:rPr>
        <w:t>
      4) тармақша бойынша І, ІІІ, ІҮ бағандарға жататын лауазымдардағы қызметкерлердің жарамдылығы бүйректерінің жіті ауруынан кейін 4-тен 12 айға дейін диспансерлік бақылау мерзімінде несебінде мерзім сайын патологиялық өзгерістер болатын қызметкерлердің қызметке жарамдылығы жеке анықталады, ІІ баған бойынша - олар әскери қызметке шектеулі жарамды.</w:t>
      </w:r>
    </w:p>
    <w:p>
      <w:pPr>
        <w:spacing w:after="0"/>
        <w:ind w:left="0"/>
        <w:jc w:val="both"/>
      </w:pPr>
      <w:r>
        <w:rPr>
          <w:rFonts w:ascii="Times New Roman"/>
          <w:b w:val="false"/>
          <w:i w:val="false"/>
          <w:color w:val="000000"/>
          <w:sz w:val="28"/>
        </w:rPr>
        <w:t>
      Бүйректерінің жіті ауруынан кейін 12 ай ішінде бүйрек қызметінің бұзылуы және несебіндегі патологиялық өзгерістер туралы мәліметтер болмаған кезде куәландырылушылар қызметке жарамды деп танылады.</w:t>
      </w:r>
    </w:p>
    <w:p>
      <w:pPr>
        <w:spacing w:after="0"/>
        <w:ind w:left="0"/>
        <w:jc w:val="both"/>
      </w:pPr>
      <w:r>
        <w:rPr>
          <w:rFonts w:ascii="Times New Roman"/>
          <w:b w:val="false"/>
          <w:i w:val="false"/>
          <w:color w:val="000000"/>
          <w:sz w:val="28"/>
        </w:rPr>
        <w:t>
      Қызметкерлердің ауруы бойынша демалысқа мұқтаждығы туралы қорытынды тек жіті диффузиялық гломерулонефриттен кейін, асқынған ағымы ұзақ жіті пиелонефриттер кезінде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275"/>
        <w:gridCol w:w="505"/>
        <w:gridCol w:w="275"/>
        <w:gridCol w:w="505"/>
        <w:gridCol w:w="278"/>
        <w:gridCol w:w="685"/>
        <w:gridCol w:w="289"/>
        <w:gridCol w:w="715"/>
      </w:tblGrid>
      <w:tr>
        <w:trPr>
          <w:trHeight w:val="30" w:hRule="atLeast"/>
        </w:trPr>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 шығару жолдарының екіншіреттік қабынба және алмасу-дистрофиялық зақымдануларының және операциялық қатысулардың зардаптары, хирургиялық сырқаттары (N13; N20 - N23;):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Бүйректің, несеп шығару жолдарының жіті немесе созылмалы ауруының асқынуынан кейінгі немесе хирургиялық емдеуден кейінгі уақытша функциялық бұзылулар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1) тармақшаға емдеудің қанағаттанарлықсыз нәтижесі болғанда екі бүйректің залалдануы бар бүйректің бөліп шығару қызметінің едәуір анық білінетін бұзылулары немесе созылмалы бүйректік жетіспеушілігі ере жүретін несеп тасы ауруы (тастар, гидронефроз, пиеленефроз, емдеуге келмейтін салдарлы пиеленефрит және т.б.); ІІІ сатылы екі жақты нефропотоз, бүйректердің жамбас дистопиясы; бір бүйректің туғаннан болмауы не сырқат себепті алынғанда, қалған (жалғыз) бүйрек қызметінің кез келген дәрежеде бұзылуы; қуықтың резекциясы немесе пластикасынан кейінгі жағдайлар; қуыс несепағар рефлюксі мен салдары екі жақты созылмалы пиелонефрит немесе гидронефроз ере жүретін қуық мойыншығының склерозы; жүйелі не жылына 3 рет және одан көп бужбен тексеруді талап ететін уретра стрикутрасы;</w:t>
      </w:r>
    </w:p>
    <w:p>
      <w:pPr>
        <w:spacing w:after="0"/>
        <w:ind w:left="0"/>
        <w:jc w:val="both"/>
      </w:pPr>
      <w:r>
        <w:rPr>
          <w:rFonts w:ascii="Times New Roman"/>
          <w:b w:val="false"/>
          <w:i w:val="false"/>
          <w:color w:val="000000"/>
          <w:sz w:val="28"/>
        </w:rPr>
        <w:t>
      2) тармақшаға жиі (жылына 3 және одан астам) бүйрек шаншу ұстамалары, тастардың өздігімен шығуы, бүйректердің бөліп шығару қызметінің орташа бұзылуы бар несептасы ауруы; қызметі жойылған бүйрек немесе екінші бүйрек қызметінің бұзылуынсыз ауру себепті алынып тасталған бір бүйректің болмауы; ұдайы ауырсыну синдромы мен салдарлы пилонефрит немесе вазореналдық гипертензиясы бар ІІ сатылы екі жақты нефроптоз; ІІІ сатылы біржақты нефропотоз; бүйректің біржақты жамбас дистопиясы; несеп бөліп шығару жүйесінің салдарлы бір жақты өзгерістері болғандағы қуық мойыншағының склерозы (бір жақты гидроуретар, гидронефроз, салдарлы пиелонефрит және т.б.) емдеудің қанағаттанарлық нәтижесі болғанда жылына 2 реттен асырмай бужбен тексеруді талап ететін уретр структурасы;</w:t>
      </w:r>
    </w:p>
    <w:p>
      <w:pPr>
        <w:spacing w:after="0"/>
        <w:ind w:left="0"/>
        <w:jc w:val="both"/>
      </w:pPr>
      <w:r>
        <w:rPr>
          <w:rFonts w:ascii="Times New Roman"/>
          <w:b w:val="false"/>
          <w:i w:val="false"/>
          <w:color w:val="000000"/>
          <w:sz w:val="28"/>
        </w:rPr>
        <w:t>
      Дәрі-дәрмектік коррекцияны талап ететін тұрақты симптоматикалық (реналдық) артериялық гипертензия болған кезде қорытынды бүйрек қызметтерінің бұзылу дәрежесіне қарамастан "б" тармағы бойынша шығарылады.</w:t>
      </w:r>
    </w:p>
    <w:p>
      <w:pPr>
        <w:spacing w:after="0"/>
        <w:ind w:left="0"/>
        <w:jc w:val="both"/>
      </w:pPr>
      <w:r>
        <w:rPr>
          <w:rFonts w:ascii="Times New Roman"/>
          <w:b w:val="false"/>
          <w:i w:val="false"/>
          <w:color w:val="000000"/>
          <w:sz w:val="28"/>
        </w:rPr>
        <w:t>
      3) тармақшаға сирек (жылына 3 реттен аз) бүйрек шаншу ұстамалары бар, өздігімен шығуға беймді, ультрадыбыстық (рентгенологиялық) зерттеу деректерімен расталған және несепте патологиялық өзгерістері болғандағы ұсақ 0,5 см-ге дейінгі жекелеген бүйрек, несепағар тастары; аз ғана клиникалық көріністері мен бүйректердің бөліп шығару қызметінің аз ғана бұзылуы бар ІІ сатылы екі жақты нефроптоз; салдарлы пиелонефритімен ІІ сатылы бір жақты невроптоз; симтомсыз ағымдағы қуық түбі безінің тастары; жеке солитарлық (3 см және одан үлкен) және көлемдеріне қатыссыз көптеген (2 және одан көп) бүйректің кисталары; асқынулар кезінде жылына 3 рет және одан көп стационарлық емдеуді талап ететін несеп бөліп шығару жүйесінің созылмалы аурулары (цистит, уретрит) жатады. Осы тармаққа ауырсыну синдромынсыз және бөліп шығару қызметінің бұзылуынсыз бүйректердің белдік дистопиясы, сондай-ақ жыныс мүшесінің түбірінен ортасына дейінгі несеп шығару жолдарының жыланкөзі жатады.</w:t>
      </w:r>
    </w:p>
    <w:p>
      <w:pPr>
        <w:spacing w:after="0"/>
        <w:ind w:left="0"/>
        <w:jc w:val="both"/>
      </w:pPr>
      <w:r>
        <w:rPr>
          <w:rFonts w:ascii="Times New Roman"/>
          <w:b w:val="false"/>
          <w:i w:val="false"/>
          <w:color w:val="000000"/>
          <w:sz w:val="28"/>
        </w:rPr>
        <w:t>
      4) тармақшаға несеп шығару жолдарынан (түбекше, несепағар, қуық) жекелеген тасты кемінде 1 жыл ішінде қайтадан тас түзілуінсіз аспаптық, хирургиялық алып тастаудан немесе оның өздігімен шығуынан кейінгі жағдайлары; несеп бөліп шығару жүйесіндегі тастарды ультрадыбыстық ұсақтаудан кейінгі жағдайлар; несепте патологиялық өзгерістерсіз тек қана ультрадыбыстық зерттеумен расталған бүйректердің, несепағарлардың ұсақ (0,5 см дейін) жекелеген конкременттері; І сатылы біржақты немесе екі жақты нефроптоз; бүйректің бөліп шығару қызметінің бұзылуынсыз және несепте патологиялық өзгерістерінсіз нәжіссіз екі сатылы біржақты нефроптоз; жарақат алғаннан бастап 6 айға дейінгі қысқа мерзімді гематуриясы бар бүйректің соғылуынан кейінгі жағдайлары, бүйректің көлемі шағын (3 см дейін) оқшауланған операциялық емдеуді қажет етпейтін солитарлық кистасы жатады.</w:t>
      </w:r>
    </w:p>
    <w:p>
      <w:pPr>
        <w:spacing w:after="0"/>
        <w:ind w:left="0"/>
        <w:jc w:val="both"/>
      </w:pPr>
      <w:r>
        <w:rPr>
          <w:rFonts w:ascii="Times New Roman"/>
          <w:b w:val="false"/>
          <w:i w:val="false"/>
          <w:color w:val="000000"/>
          <w:sz w:val="28"/>
        </w:rPr>
        <w:t>
      Нефроптоз сатысын тексерілушінің тік жағдайында орындалған рентгнеограммалар бойынша: І сатысында - бүйректің төменгі полюсінен 2 омыртқаға; ІІ сатысында - 3 омыртқаға; ІІІ сатысында - 3 омыртқадан астам төмен түскендігін рентгенолог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78-қосымша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167"/>
        <w:gridCol w:w="167"/>
        <w:gridCol w:w="222"/>
        <w:gridCol w:w="223"/>
        <w:gridCol w:w="292"/>
        <w:gridCol w:w="293"/>
        <w:gridCol w:w="304"/>
        <w:gridCol w:w="306"/>
      </w:tblGrid>
      <w:tr>
        <w:trPr>
          <w:trHeight w:val="30" w:hRule="atLeast"/>
        </w:trPr>
        <w:tc>
          <w:tcPr>
            <w:tcW w:w="10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жатыр түтіктерінің, аналық бездерінің, жамбастық іш пердесі мен клетчаткасының жедел қабыну сырқаттары N70.0, N71.0, N73,0, N73.3, N75.1, N76.0, N76.2</w:t>
            </w:r>
            <w:r>
              <w:br/>
            </w:r>
            <w:r>
              <w:rPr>
                <w:rFonts w:ascii="Times New Roman"/>
                <w:b w:val="false"/>
                <w:i w:val="false"/>
                <w:color w:val="000000"/>
                <w:sz w:val="20"/>
              </w:rPr>
              <w:t>
Әйелдің жыныс мүшесі органдарының жіті, қабыну созылмалы сырқаттарынан кейінгі немесе хирургиялық емдеуден кейінгі қызметінің уақытша бұзылулары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Қатардағы және басшы құрамдағы адамдардың ауруы бойынша демалысқа қажеттілігі туралы қорытынды тек әйелдер жыныс органдарының (бартолинит, вульвит, кольпит, эндометрит, аднексит) жіті қабыну ауруларынан (2 айдан аспайтын мерзімде) кейін шығарылады.</w:t>
      </w:r>
    </w:p>
    <w:p>
      <w:pPr>
        <w:spacing w:after="0"/>
        <w:ind w:left="0"/>
        <w:jc w:val="both"/>
      </w:pPr>
      <w:r>
        <w:rPr>
          <w:rFonts w:ascii="Times New Roman"/>
          <w:b w:val="false"/>
          <w:i w:val="false"/>
          <w:color w:val="000000"/>
          <w:sz w:val="28"/>
        </w:rPr>
        <w:t>
      Жатыр мойнының эрозиясы және псевдоэрозиясы бар куәландырушылар (N86)-басты бағытта жыныстық жолмен берілетін аурулар, онкоцитология (сұйықты ПАП-тест), онкогенді типтер ВПЧ (16, 18, 31, 35) және бейнекольпоскопиялар) тексерілуге жатады. Басты бағытта жыныстық жолмен берілетін аурулар, онкогенді типтер ВПЧ, жатыр мойнының дисплазиясы онкоцитология, бейне кольпоскопияның аномалдық картиналарының мәліметтері бойынша қызметке қабылданушылар емделгенше жарамсыз, қатардағы және басшы құрамдағы адамдар кемінде 1 айдан кейін куәландырылып тексерілуге (емделуге) жатады.</w:t>
      </w:r>
    </w:p>
    <w:p>
      <w:pPr>
        <w:spacing w:after="0"/>
        <w:ind w:left="0"/>
        <w:jc w:val="both"/>
      </w:pPr>
      <w:r>
        <w:rPr>
          <w:rFonts w:ascii="Times New Roman"/>
          <w:b w:val="false"/>
          <w:i w:val="false"/>
          <w:color w:val="000000"/>
          <w:sz w:val="28"/>
        </w:rPr>
        <w:t>
      Жатыр мойнының эктопиясы норма нұсқасы, жатыр мойнының эпителия аяқталмаған миграциясы сияқты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80-қосымша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466"/>
        <w:gridCol w:w="855"/>
        <w:gridCol w:w="466"/>
        <w:gridCol w:w="1147"/>
        <w:gridCol w:w="466"/>
        <w:gridCol w:w="1440"/>
        <w:gridCol w:w="489"/>
        <w:gridCol w:w="1210"/>
      </w:tblGrid>
      <w:tr>
        <w:trPr>
          <w:trHeight w:val="30" w:hRule="atLeast"/>
        </w:trPr>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жетілу ақаулары, деформациялар, хромосомдық аномалиялар. Органдардың туа пайда болған ақаулары және ситемза: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қызметтері бұзылмаған объектитвік деректер болғанда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қосымша туа пайда болған жетілу ақауларын емдеу мүмкін болмағанда, емдеуден бас тартқанда немесе емдеу нәтижелері қанағаттанарлықсыз болғанда қолданылады.</w:t>
      </w:r>
    </w:p>
    <w:p>
      <w:pPr>
        <w:spacing w:after="0"/>
        <w:ind w:left="0"/>
        <w:jc w:val="both"/>
      </w:pPr>
      <w:r>
        <w:rPr>
          <w:rFonts w:ascii="Times New Roman"/>
          <w:b w:val="false"/>
          <w:i w:val="false"/>
          <w:color w:val="000000"/>
          <w:sz w:val="28"/>
        </w:rPr>
        <w:t>
      1) тармақшаға жатады:</w:t>
      </w:r>
    </w:p>
    <w:p>
      <w:pPr>
        <w:spacing w:after="0"/>
        <w:ind w:left="0"/>
        <w:jc w:val="both"/>
      </w:pPr>
      <w:r>
        <w:rPr>
          <w:rFonts w:ascii="Times New Roman"/>
          <w:b w:val="false"/>
          <w:i w:val="false"/>
          <w:color w:val="000000"/>
          <w:sz w:val="28"/>
        </w:rPr>
        <w:t>
      III- IV ФК жүректің жетіспеушілігі болғанда жүректің туа пайда болған ақаулары;</w:t>
      </w:r>
    </w:p>
    <w:p>
      <w:pPr>
        <w:spacing w:after="0"/>
        <w:ind w:left="0"/>
        <w:jc w:val="both"/>
      </w:pPr>
      <w:r>
        <w:rPr>
          <w:rFonts w:ascii="Times New Roman"/>
          <w:b w:val="false"/>
          <w:i w:val="false"/>
          <w:color w:val="000000"/>
          <w:sz w:val="28"/>
        </w:rPr>
        <w:t>
      жүректің қолқалық ақаулары;</w:t>
      </w:r>
    </w:p>
    <w:p>
      <w:pPr>
        <w:spacing w:after="0"/>
        <w:ind w:left="0"/>
        <w:jc w:val="both"/>
      </w:pPr>
      <w:r>
        <w:rPr>
          <w:rFonts w:ascii="Times New Roman"/>
          <w:b w:val="false"/>
          <w:i w:val="false"/>
          <w:color w:val="000000"/>
          <w:sz w:val="28"/>
        </w:rPr>
        <w:t>
      бронх-өкпе аппараты жетілуінің ақауы, ІІІ дәрежелі өкпе тыныс алу жетіспеушілігі;</w:t>
      </w:r>
    </w:p>
    <w:p>
      <w:pPr>
        <w:spacing w:after="0"/>
        <w:ind w:left="0"/>
        <w:jc w:val="both"/>
      </w:pPr>
      <w:r>
        <w:rPr>
          <w:rFonts w:ascii="Times New Roman"/>
          <w:b w:val="false"/>
          <w:i w:val="false"/>
          <w:color w:val="000000"/>
          <w:sz w:val="28"/>
        </w:rPr>
        <w:t>
      жақ-бет аномалиясы (оның ішінде таңдай мен ерін жарығы, екі жақты микротия);</w:t>
      </w:r>
    </w:p>
    <w:p>
      <w:pPr>
        <w:spacing w:after="0"/>
        <w:ind w:left="0"/>
        <w:jc w:val="both"/>
      </w:pPr>
      <w:r>
        <w:rPr>
          <w:rFonts w:ascii="Times New Roman"/>
          <w:b w:val="false"/>
          <w:i w:val="false"/>
          <w:color w:val="000000"/>
          <w:sz w:val="28"/>
        </w:rPr>
        <w:t>
      есту қуысының атрезиясы;</w:t>
      </w:r>
    </w:p>
    <w:p>
      <w:pPr>
        <w:spacing w:after="0"/>
        <w:ind w:left="0"/>
        <w:jc w:val="both"/>
      </w:pPr>
      <w:r>
        <w:rPr>
          <w:rFonts w:ascii="Times New Roman"/>
          <w:b w:val="false"/>
          <w:i w:val="false"/>
          <w:color w:val="000000"/>
          <w:sz w:val="28"/>
        </w:rPr>
        <w:t>
      айқын клиникалық белгілері бар және қызметтері кенет бұзылған ас қорыту органдарының аурулары;</w:t>
      </w:r>
    </w:p>
    <w:p>
      <w:pPr>
        <w:spacing w:after="0"/>
        <w:ind w:left="0"/>
        <w:jc w:val="both"/>
      </w:pPr>
      <w:r>
        <w:rPr>
          <w:rFonts w:ascii="Times New Roman"/>
          <w:b w:val="false"/>
          <w:i w:val="false"/>
          <w:color w:val="000000"/>
          <w:sz w:val="28"/>
        </w:rPr>
        <w:t>
      кеуде клеткасының (қабырғаның бүкірлігі) мен рестриктивті түрі бойынша ІІІ дәрежелі тыныс алу жетіспеушілігі бір омыртқаның туа пайда болған қисаюлары;</w:t>
      </w:r>
    </w:p>
    <w:p>
      <w:pPr>
        <w:spacing w:after="0"/>
        <w:ind w:left="0"/>
        <w:jc w:val="both"/>
      </w:pPr>
      <w:r>
        <w:rPr>
          <w:rFonts w:ascii="Times New Roman"/>
          <w:b w:val="false"/>
          <w:i w:val="false"/>
          <w:color w:val="000000"/>
          <w:sz w:val="28"/>
        </w:rPr>
        <w:t>
      мойын бөлігіндегі омыртқалық баған қызметінің едәуір бұзылуы бар бармыштық қисық мойын;</w:t>
      </w:r>
    </w:p>
    <w:p>
      <w:pPr>
        <w:spacing w:after="0"/>
        <w:ind w:left="0"/>
        <w:jc w:val="both"/>
      </w:pPr>
      <w:r>
        <w:rPr>
          <w:rFonts w:ascii="Times New Roman"/>
          <w:b w:val="false"/>
          <w:i w:val="false"/>
          <w:color w:val="000000"/>
          <w:sz w:val="28"/>
        </w:rPr>
        <w:t>
      остеосклероз (мрамор ауруы);</w:t>
      </w:r>
    </w:p>
    <w:p>
      <w:pPr>
        <w:spacing w:after="0"/>
        <w:ind w:left="0"/>
        <w:jc w:val="both"/>
      </w:pPr>
      <w:r>
        <w:rPr>
          <w:rFonts w:ascii="Times New Roman"/>
          <w:b w:val="false"/>
          <w:i w:val="false"/>
          <w:color w:val="000000"/>
          <w:sz w:val="28"/>
        </w:rPr>
        <w:t>
      айқындылық дәрежесіне қарамастан қалған бүйрек қызметі қызметінің бұзылуында бір бүйректің жоқтығы;</w:t>
      </w:r>
    </w:p>
    <w:p>
      <w:pPr>
        <w:spacing w:after="0"/>
        <w:ind w:left="0"/>
        <w:jc w:val="both"/>
      </w:pPr>
      <w:r>
        <w:rPr>
          <w:rFonts w:ascii="Times New Roman"/>
          <w:b w:val="false"/>
          <w:i w:val="false"/>
          <w:color w:val="000000"/>
          <w:sz w:val="28"/>
        </w:rPr>
        <w:t>
      бөліп тұру қызметінің едәуір бұзылуы бар қос бүйректің поликостозы немесе СБҚЖ;</w:t>
      </w:r>
    </w:p>
    <w:p>
      <w:pPr>
        <w:spacing w:after="0"/>
        <w:ind w:left="0"/>
        <w:jc w:val="both"/>
      </w:pPr>
      <w:r>
        <w:rPr>
          <w:rFonts w:ascii="Times New Roman"/>
          <w:b w:val="false"/>
          <w:i w:val="false"/>
          <w:color w:val="000000"/>
          <w:sz w:val="28"/>
        </w:rPr>
        <w:t>
      вазероналдық артериалдық гипертензия мен бүйректік қан кетулері бар бүйректік қан қысымының аномалиясы (ангиография мәліметтерімен расталған);</w:t>
      </w:r>
    </w:p>
    <w:p>
      <w:pPr>
        <w:spacing w:after="0"/>
        <w:ind w:left="0"/>
        <w:jc w:val="both"/>
      </w:pPr>
      <w:r>
        <w:rPr>
          <w:rFonts w:ascii="Times New Roman"/>
          <w:b w:val="false"/>
          <w:i w:val="false"/>
          <w:color w:val="000000"/>
          <w:sz w:val="28"/>
        </w:rPr>
        <w:t>
      жыныс органдарының аномалиясы (жыныс мүшесінің болмауы, қынап атрезиясы);</w:t>
      </w:r>
    </w:p>
    <w:p>
      <w:pPr>
        <w:spacing w:after="0"/>
        <w:ind w:left="0"/>
        <w:jc w:val="both"/>
      </w:pPr>
      <w:r>
        <w:rPr>
          <w:rFonts w:ascii="Times New Roman"/>
          <w:b w:val="false"/>
          <w:i w:val="false"/>
          <w:color w:val="000000"/>
          <w:sz w:val="28"/>
        </w:rPr>
        <w:t>
      ортан жіліктердің ішкі айдаршықтары шығыңқыларының аралығы 20 см-ден астам аяқтың 0-сияқты қисаюы немесе балтырлардың ішкі тобықтарының аралығы 15 см-ден астам аяқтың Х-сияқты қисаюы;</w:t>
      </w:r>
    </w:p>
    <w:p>
      <w:pPr>
        <w:spacing w:after="0"/>
        <w:ind w:left="0"/>
        <w:jc w:val="both"/>
      </w:pPr>
      <w:r>
        <w:rPr>
          <w:rFonts w:ascii="Times New Roman"/>
          <w:b w:val="false"/>
          <w:i w:val="false"/>
          <w:color w:val="000000"/>
          <w:sz w:val="28"/>
        </w:rPr>
        <w:t>
      едәуір бұзылуы бар сүйектердің, буындардың, шеміршектердің, бұлшықеттердің жетілу ақаулары, сырқаттары және деформациясы;</w:t>
      </w:r>
    </w:p>
    <w:p>
      <w:pPr>
        <w:spacing w:after="0"/>
        <w:ind w:left="0"/>
        <w:jc w:val="both"/>
      </w:pPr>
      <w:r>
        <w:rPr>
          <w:rFonts w:ascii="Times New Roman"/>
          <w:b w:val="false"/>
          <w:i w:val="false"/>
          <w:color w:val="000000"/>
          <w:sz w:val="28"/>
        </w:rPr>
        <w:t>
      туа пайда болған ихтиоз, ихтиозонысанды эритродермия.</w:t>
      </w:r>
    </w:p>
    <w:p>
      <w:pPr>
        <w:spacing w:after="0"/>
        <w:ind w:left="0"/>
        <w:jc w:val="both"/>
      </w:pPr>
      <w:r>
        <w:rPr>
          <w:rFonts w:ascii="Times New Roman"/>
          <w:b w:val="false"/>
          <w:i w:val="false"/>
          <w:color w:val="000000"/>
          <w:sz w:val="28"/>
        </w:rPr>
        <w:t>
      2) тармақшаға жатады:</w:t>
      </w:r>
    </w:p>
    <w:p>
      <w:pPr>
        <w:spacing w:after="0"/>
        <w:ind w:left="0"/>
        <w:jc w:val="both"/>
      </w:pPr>
      <w:r>
        <w:rPr>
          <w:rFonts w:ascii="Times New Roman"/>
          <w:b w:val="false"/>
          <w:i w:val="false"/>
          <w:color w:val="000000"/>
          <w:sz w:val="28"/>
        </w:rPr>
        <w:t>
      СЖЖ ІІ ФК болған жағдайда жүрек және ірі қан тамырларының (аорта, өкпе артериясы) ақауы туа пайда болған ақаулары;</w:t>
      </w:r>
    </w:p>
    <w:p>
      <w:pPr>
        <w:spacing w:after="0"/>
        <w:ind w:left="0"/>
        <w:jc w:val="both"/>
      </w:pPr>
      <w:r>
        <w:rPr>
          <w:rFonts w:ascii="Times New Roman"/>
          <w:b w:val="false"/>
          <w:i w:val="false"/>
          <w:color w:val="000000"/>
          <w:sz w:val="28"/>
        </w:rPr>
        <w:t>
      Вальсалва синусының аневризмасы;</w:t>
      </w:r>
    </w:p>
    <w:p>
      <w:pPr>
        <w:spacing w:after="0"/>
        <w:ind w:left="0"/>
        <w:jc w:val="both"/>
      </w:pPr>
      <w:r>
        <w:rPr>
          <w:rFonts w:ascii="Times New Roman"/>
          <w:b w:val="false"/>
          <w:i w:val="false"/>
          <w:color w:val="000000"/>
          <w:sz w:val="28"/>
        </w:rPr>
        <w:t>
      боталов түтікшесі бітелмеуі;</w:t>
      </w:r>
    </w:p>
    <w:p>
      <w:pPr>
        <w:spacing w:after="0"/>
        <w:ind w:left="0"/>
        <w:jc w:val="both"/>
      </w:pPr>
      <w:r>
        <w:rPr>
          <w:rFonts w:ascii="Times New Roman"/>
          <w:b w:val="false"/>
          <w:i w:val="false"/>
          <w:color w:val="000000"/>
          <w:sz w:val="28"/>
        </w:rPr>
        <w:t>
      сатысы мен жалпы қан айналымының бұзылуына қарамастан жүрек пердесінің дефекті;</w:t>
      </w:r>
    </w:p>
    <w:p>
      <w:pPr>
        <w:spacing w:after="0"/>
        <w:ind w:left="0"/>
        <w:jc w:val="both"/>
      </w:pPr>
      <w:r>
        <w:rPr>
          <w:rFonts w:ascii="Times New Roman"/>
          <w:b w:val="false"/>
          <w:i w:val="false"/>
          <w:color w:val="000000"/>
          <w:sz w:val="28"/>
        </w:rPr>
        <w:t>
      бір немесе екі жақтағы құлақтың болмауы немесе бұзылуы;</w:t>
      </w:r>
    </w:p>
    <w:p>
      <w:pPr>
        <w:spacing w:after="0"/>
        <w:ind w:left="0"/>
        <w:jc w:val="both"/>
      </w:pPr>
      <w:r>
        <w:rPr>
          <w:rFonts w:ascii="Times New Roman"/>
          <w:b w:val="false"/>
          <w:i w:val="false"/>
          <w:color w:val="000000"/>
          <w:sz w:val="28"/>
        </w:rPr>
        <w:t>
      жамбас-бөксе буындарын немесе омыртқа қозғалысын орташа шектеумен жамбас деформациясы;</w:t>
      </w:r>
    </w:p>
    <w:p>
      <w:pPr>
        <w:spacing w:after="0"/>
        <w:ind w:left="0"/>
        <w:jc w:val="both"/>
      </w:pPr>
      <w:r>
        <w:rPr>
          <w:rFonts w:ascii="Times New Roman"/>
          <w:b w:val="false"/>
          <w:i w:val="false"/>
          <w:color w:val="000000"/>
          <w:sz w:val="28"/>
        </w:rPr>
        <w:t>
      кеуде клеткасының мен рестриктивті түрі бойынша ІІ дәрежелі тыныс алу жетіспеушілігі бір омыртқаның туа пайда болған қисаюлары;</w:t>
      </w:r>
    </w:p>
    <w:p>
      <w:pPr>
        <w:spacing w:after="0"/>
        <w:ind w:left="0"/>
        <w:jc w:val="both"/>
      </w:pPr>
      <w:r>
        <w:rPr>
          <w:rFonts w:ascii="Times New Roman"/>
          <w:b w:val="false"/>
          <w:i w:val="false"/>
          <w:color w:val="000000"/>
          <w:sz w:val="28"/>
        </w:rPr>
        <w:t>
      мойын бөлігіндегі омыртқалық баған қызметінің едәуір бұзылуы бар бармыштық қисық мойын;</w:t>
      </w:r>
    </w:p>
    <w:p>
      <w:pPr>
        <w:spacing w:after="0"/>
        <w:ind w:left="0"/>
        <w:jc w:val="both"/>
      </w:pPr>
      <w:r>
        <w:rPr>
          <w:rFonts w:ascii="Times New Roman"/>
          <w:b w:val="false"/>
          <w:i w:val="false"/>
          <w:color w:val="000000"/>
          <w:sz w:val="28"/>
        </w:rPr>
        <w:t>
      айқындылық дәрежесіне қарамастан қалған бүйрек қызметі қызметінің бұзылуында бір бүйректің жоқтығы;</w:t>
      </w:r>
    </w:p>
    <w:p>
      <w:pPr>
        <w:spacing w:after="0"/>
        <w:ind w:left="0"/>
        <w:jc w:val="both"/>
      </w:pPr>
      <w:r>
        <w:rPr>
          <w:rFonts w:ascii="Times New Roman"/>
          <w:b w:val="false"/>
          <w:i w:val="false"/>
          <w:color w:val="000000"/>
          <w:sz w:val="28"/>
        </w:rPr>
        <w:t>
      поликистоз, дисплазии, қызметі орташа және аз ғана бұзылуы бар бүйректің және элементтерінің қосарлануы;</w:t>
      </w:r>
    </w:p>
    <w:p>
      <w:pPr>
        <w:spacing w:after="0"/>
        <w:ind w:left="0"/>
        <w:jc w:val="both"/>
      </w:pPr>
      <w:r>
        <w:rPr>
          <w:rFonts w:ascii="Times New Roman"/>
          <w:b w:val="false"/>
          <w:i w:val="false"/>
          <w:color w:val="000000"/>
          <w:sz w:val="28"/>
        </w:rPr>
        <w:t>
      тағаға ұқсаған бүйрек;</w:t>
      </w:r>
    </w:p>
    <w:p>
      <w:pPr>
        <w:spacing w:after="0"/>
        <w:ind w:left="0"/>
        <w:jc w:val="both"/>
      </w:pPr>
      <w:r>
        <w:rPr>
          <w:rFonts w:ascii="Times New Roman"/>
          <w:b w:val="false"/>
          <w:i w:val="false"/>
          <w:color w:val="000000"/>
          <w:sz w:val="28"/>
        </w:rPr>
        <w:t>
      айқын қызметі орташа бұзылған аномалии несеп шүмендері мен несеп жолдары;</w:t>
      </w:r>
    </w:p>
    <w:p>
      <w:pPr>
        <w:spacing w:after="0"/>
        <w:ind w:left="0"/>
        <w:jc w:val="both"/>
      </w:pPr>
      <w:r>
        <w:rPr>
          <w:rFonts w:ascii="Times New Roman"/>
          <w:b w:val="false"/>
          <w:i w:val="false"/>
          <w:color w:val="000000"/>
          <w:sz w:val="28"/>
        </w:rPr>
        <w:t>
      ұмалық немесе бұттық гипоспадия;</w:t>
      </w:r>
    </w:p>
    <w:p>
      <w:pPr>
        <w:spacing w:after="0"/>
        <w:ind w:left="0"/>
        <w:jc w:val="both"/>
      </w:pPr>
      <w:r>
        <w:rPr>
          <w:rFonts w:ascii="Times New Roman"/>
          <w:b w:val="false"/>
          <w:i w:val="false"/>
          <w:color w:val="000000"/>
          <w:sz w:val="28"/>
        </w:rPr>
        <w:t>
      аяқтың 5 см-ден 8 см-дейін қысқаруымен жамбас сүйегі аузының варустық деформациясы;</w:t>
      </w:r>
    </w:p>
    <w:p>
      <w:pPr>
        <w:spacing w:after="0"/>
        <w:ind w:left="0"/>
        <w:jc w:val="both"/>
      </w:pPr>
      <w:r>
        <w:rPr>
          <w:rFonts w:ascii="Times New Roman"/>
          <w:b w:val="false"/>
          <w:i w:val="false"/>
          <w:color w:val="000000"/>
          <w:sz w:val="28"/>
        </w:rPr>
        <w:t>
      ортан жіліктердің ішкі айдаршықтары шығыңқыларының аралығы 12 cм-ден 20 см-ге дейін аяқтың 0-сияқты қисаюы немесе балтырлардың ішкі тобықтартының аралығы 12 cм-ден 15 см-ге дейін аяқтың Х-сияқты қисаюы;</w:t>
      </w:r>
    </w:p>
    <w:p>
      <w:pPr>
        <w:spacing w:after="0"/>
        <w:ind w:left="0"/>
        <w:jc w:val="both"/>
      </w:pPr>
      <w:r>
        <w:rPr>
          <w:rFonts w:ascii="Times New Roman"/>
          <w:b w:val="false"/>
          <w:i w:val="false"/>
          <w:color w:val="000000"/>
          <w:sz w:val="28"/>
        </w:rPr>
        <w:t>
      рецессивтік ихтиоз (қара және қараятын);</w:t>
      </w:r>
    </w:p>
    <w:p>
      <w:pPr>
        <w:spacing w:after="0"/>
        <w:ind w:left="0"/>
        <w:jc w:val="both"/>
      </w:pPr>
      <w:r>
        <w:rPr>
          <w:rFonts w:ascii="Times New Roman"/>
          <w:b w:val="false"/>
          <w:i w:val="false"/>
          <w:color w:val="000000"/>
          <w:sz w:val="28"/>
        </w:rPr>
        <w:t>
      едәуір бұзылуы бар сүйектердің, буындардың, шеміршектердің, бұлшықеттердің жетілу ақаулары, сырқаттары және деформациясы.</w:t>
      </w:r>
    </w:p>
    <w:p>
      <w:pPr>
        <w:spacing w:after="0"/>
        <w:ind w:left="0"/>
        <w:jc w:val="both"/>
      </w:pPr>
      <w:r>
        <w:rPr>
          <w:rFonts w:ascii="Times New Roman"/>
          <w:b w:val="false"/>
          <w:i w:val="false"/>
          <w:color w:val="000000"/>
          <w:sz w:val="28"/>
        </w:rPr>
        <w:t>
      Сондай-ақ 2) тармақшаға бас сүйектің клиникалық көрінулері бар ақаулары мен жетілу аномалиясы (краниостеноз, аномалия Кимерле, платибазия, базилярлы импрессия, макро-, және микроцефалия) жатады.</w:t>
      </w:r>
    </w:p>
    <w:p>
      <w:pPr>
        <w:spacing w:after="0"/>
        <w:ind w:left="0"/>
        <w:jc w:val="both"/>
      </w:pPr>
      <w:r>
        <w:rPr>
          <w:rFonts w:ascii="Times New Roman"/>
          <w:b w:val="false"/>
          <w:i w:val="false"/>
          <w:color w:val="000000"/>
          <w:sz w:val="28"/>
        </w:rPr>
        <w:t>
      3) тармақшаға жатады:</w:t>
      </w:r>
    </w:p>
    <w:p>
      <w:pPr>
        <w:spacing w:after="0"/>
        <w:ind w:left="0"/>
        <w:jc w:val="both"/>
      </w:pPr>
      <w:r>
        <w:rPr>
          <w:rFonts w:ascii="Times New Roman"/>
          <w:b w:val="false"/>
          <w:i w:val="false"/>
          <w:color w:val="000000"/>
          <w:sz w:val="28"/>
        </w:rPr>
        <w:t>
      жүректің оқшауланған туа пайда болған ақааулары, созылмалы жүрек қызметінің жетіспеушілігі бар ФК І және онсыз;</w:t>
      </w:r>
    </w:p>
    <w:p>
      <w:pPr>
        <w:spacing w:after="0"/>
        <w:ind w:left="0"/>
        <w:jc w:val="both"/>
      </w:pPr>
      <w:r>
        <w:rPr>
          <w:rFonts w:ascii="Times New Roman"/>
          <w:b w:val="false"/>
          <w:i w:val="false"/>
          <w:color w:val="000000"/>
          <w:sz w:val="28"/>
        </w:rPr>
        <w:t>
      жүректің шағын аномалиясы (жүректің сол жақ қарыншасының қызметі бұзылмаған, айқын клиникасы жоқ қосымша хордасы және патологиялық регургитациясыз митралдық қалқаншаның І дәрежелі пролапсы);</w:t>
      </w:r>
    </w:p>
    <w:p>
      <w:pPr>
        <w:spacing w:after="0"/>
        <w:ind w:left="0"/>
        <w:jc w:val="both"/>
      </w:pPr>
      <w:r>
        <w:rPr>
          <w:rFonts w:ascii="Times New Roman"/>
          <w:b w:val="false"/>
          <w:i w:val="false"/>
          <w:color w:val="000000"/>
          <w:sz w:val="28"/>
        </w:rPr>
        <w:t>
      бір жақты микротия;</w:t>
      </w:r>
    </w:p>
    <w:p>
      <w:pPr>
        <w:spacing w:after="0"/>
        <w:ind w:left="0"/>
        <w:jc w:val="both"/>
      </w:pPr>
      <w:r>
        <w:rPr>
          <w:rFonts w:ascii="Times New Roman"/>
          <w:b w:val="false"/>
          <w:i w:val="false"/>
          <w:color w:val="000000"/>
          <w:sz w:val="28"/>
        </w:rPr>
        <w:t>
      омыртқалық баған қызметінің едәуір бұзылуы бар бұлшықетті қисық мойын;</w:t>
      </w:r>
    </w:p>
    <w:p>
      <w:pPr>
        <w:spacing w:after="0"/>
        <w:ind w:left="0"/>
        <w:jc w:val="both"/>
      </w:pPr>
      <w:r>
        <w:rPr>
          <w:rFonts w:ascii="Times New Roman"/>
          <w:b w:val="false"/>
          <w:i w:val="false"/>
          <w:color w:val="000000"/>
          <w:sz w:val="28"/>
        </w:rPr>
        <w:t>
      аяқталған процесі және орташа клиникалық көрінулері бар остеохондропатия (қалыпты физикалық күш түсіргенде қызметі аз ғана шаршайды);</w:t>
      </w:r>
    </w:p>
    <w:p>
      <w:pPr>
        <w:spacing w:after="0"/>
        <w:ind w:left="0"/>
        <w:jc w:val="both"/>
      </w:pPr>
      <w:r>
        <w:rPr>
          <w:rFonts w:ascii="Times New Roman"/>
          <w:b w:val="false"/>
          <w:i w:val="false"/>
          <w:color w:val="000000"/>
          <w:sz w:val="28"/>
        </w:rPr>
        <w:t>
      аяқтың 2 см-ден 5 см-ге дейін қысқаруы бар жамбас сүйегі аузының варустық деформациясы;</w:t>
      </w:r>
    </w:p>
    <w:p>
      <w:pPr>
        <w:spacing w:after="0"/>
        <w:ind w:left="0"/>
        <w:jc w:val="both"/>
      </w:pPr>
      <w:r>
        <w:rPr>
          <w:rFonts w:ascii="Times New Roman"/>
          <w:b w:val="false"/>
          <w:i w:val="false"/>
          <w:color w:val="000000"/>
          <w:sz w:val="28"/>
        </w:rPr>
        <w:t>
      туа пайда болған қызметі бұзылмаған бүйректің несепағар аномалиясы;</w:t>
      </w:r>
    </w:p>
    <w:p>
      <w:pPr>
        <w:spacing w:after="0"/>
        <w:ind w:left="0"/>
        <w:jc w:val="both"/>
      </w:pPr>
      <w:r>
        <w:rPr>
          <w:rFonts w:ascii="Times New Roman"/>
          <w:b w:val="false"/>
          <w:i w:val="false"/>
          <w:color w:val="000000"/>
          <w:sz w:val="28"/>
        </w:rPr>
        <w:t>
      жыныстық мүшенің түбінен ортасына дейін несеп шығару каналының жыланкөзі;</w:t>
      </w:r>
    </w:p>
    <w:p>
      <w:pPr>
        <w:spacing w:after="0"/>
        <w:ind w:left="0"/>
        <w:jc w:val="both"/>
      </w:pPr>
      <w:r>
        <w:rPr>
          <w:rFonts w:ascii="Times New Roman"/>
          <w:b w:val="false"/>
          <w:i w:val="false"/>
          <w:color w:val="000000"/>
          <w:sz w:val="28"/>
        </w:rPr>
        <w:t>
      іш қуысында, шапта немесе оның ішкі қуысында қос аталық бездердің бөгелуі;</w:t>
      </w:r>
    </w:p>
    <w:p>
      <w:pPr>
        <w:spacing w:after="0"/>
        <w:ind w:left="0"/>
        <w:jc w:val="both"/>
      </w:pPr>
      <w:r>
        <w:rPr>
          <w:rFonts w:ascii="Times New Roman"/>
          <w:b w:val="false"/>
          <w:i w:val="false"/>
          <w:color w:val="000000"/>
          <w:sz w:val="28"/>
        </w:rPr>
        <w:t>
      іш қуысында, шапта немесе оның ішкі қуысында бір аталық бездердің бөгелуі;</w:t>
      </w:r>
    </w:p>
    <w:p>
      <w:pPr>
        <w:spacing w:after="0"/>
        <w:ind w:left="0"/>
        <w:jc w:val="both"/>
      </w:pPr>
      <w:r>
        <w:rPr>
          <w:rFonts w:ascii="Times New Roman"/>
          <w:b w:val="false"/>
          <w:i w:val="false"/>
          <w:color w:val="000000"/>
          <w:sz w:val="28"/>
        </w:rPr>
        <w:t>
      доминанттық (жай) ихтиоз;</w:t>
      </w:r>
    </w:p>
    <w:p>
      <w:pPr>
        <w:spacing w:after="0"/>
        <w:ind w:left="0"/>
        <w:jc w:val="both"/>
      </w:pPr>
      <w:r>
        <w:rPr>
          <w:rFonts w:ascii="Times New Roman"/>
          <w:b w:val="false"/>
          <w:i w:val="false"/>
          <w:color w:val="000000"/>
          <w:sz w:val="28"/>
        </w:rPr>
        <w:t>
      қол басының қызметін бұзатын, сондай-ақ жүруді және стандартты аяқ киім киюді қиындататын табанның тұқым қуалаушылық алақан кератодермиті;</w:t>
      </w:r>
    </w:p>
    <w:p>
      <w:pPr>
        <w:spacing w:after="0"/>
        <w:ind w:left="0"/>
        <w:jc w:val="both"/>
      </w:pPr>
      <w:r>
        <w:rPr>
          <w:rFonts w:ascii="Times New Roman"/>
          <w:b w:val="false"/>
          <w:i w:val="false"/>
          <w:color w:val="000000"/>
          <w:sz w:val="28"/>
        </w:rPr>
        <w:t>
      қызметі аз ғана бұзылған сүйектердің, буындардың, шеміршектердің, бұлшықеттердің басқа да жетілу ақаулары, сырқаттары және деформациясы жатады.</w:t>
      </w:r>
    </w:p>
    <w:p>
      <w:pPr>
        <w:spacing w:after="0"/>
        <w:ind w:left="0"/>
        <w:jc w:val="both"/>
      </w:pPr>
      <w:r>
        <w:rPr>
          <w:rFonts w:ascii="Times New Roman"/>
          <w:b w:val="false"/>
          <w:i w:val="false"/>
          <w:color w:val="000000"/>
          <w:sz w:val="28"/>
        </w:rPr>
        <w:t>
      І дәрежедегі регургитациясы бар немесе жоқ митралдық клапанның І дәрежедегі пролапсы бар жаңадан қабылданушылар ІІІ, ІҮ бағандар бойынша жарамды, І, ІІ бағандар бойынша - жарамсыз деп танылады. Көрсетілген дәрежелерімен аурулары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Өкпе гипертензиясы болмаған жағдайда өкпе артериясының қалқаншасында І дәрежедегі регургитация, трикуспидальдық, митральдық қалқаншалар, қалқанша жармаларының органикалық өзгерістер болмаған жағдайда осы қалқаншаның жарма жасау, жүктеме сынамаларының нәтижелері бойынша дене күшіне толеранттық төмендемейтін ырғақтың және жолдың бұзылуы (стресс-тредмил-тес, ВЭМ), функциялық деп есептеледі және осы қосымшаны қолдану үшін негіз болып табылмайды.</w:t>
      </w:r>
    </w:p>
    <w:p>
      <w:pPr>
        <w:spacing w:after="0"/>
        <w:ind w:left="0"/>
        <w:jc w:val="both"/>
      </w:pPr>
      <w:r>
        <w:rPr>
          <w:rFonts w:ascii="Times New Roman"/>
          <w:b w:val="false"/>
          <w:i w:val="false"/>
          <w:color w:val="000000"/>
          <w:sz w:val="28"/>
        </w:rPr>
        <w:t>
      Аорталық қалқаншада І дәрежедегі регургитацияны тапқан жағдайда оны аорталық қалқанша жетіспеушілігі ретінде қалған көрсеткіштерден тәуелсіз бағалау қажет.</w:t>
      </w:r>
    </w:p>
    <w:p>
      <w:pPr>
        <w:spacing w:after="0"/>
        <w:ind w:left="0"/>
        <w:jc w:val="both"/>
      </w:pPr>
      <w:r>
        <w:rPr>
          <w:rFonts w:ascii="Times New Roman"/>
          <w:b w:val="false"/>
          <w:i w:val="false"/>
          <w:color w:val="000000"/>
          <w:sz w:val="28"/>
        </w:rPr>
        <w:t>
      Жүректің сол жақ қарыншасының қызметі бұзылмаған, айқын клиникасы жоқ қосымша хордасының болуы осы Қосымшаны қолдануға негіз болып табылмайды.</w:t>
      </w:r>
    </w:p>
    <w:p>
      <w:pPr>
        <w:spacing w:after="0"/>
        <w:ind w:left="0"/>
        <w:jc w:val="both"/>
      </w:pPr>
      <w:r>
        <w:rPr>
          <w:rFonts w:ascii="Times New Roman"/>
          <w:b w:val="false"/>
          <w:i w:val="false"/>
          <w:color w:val="000000"/>
          <w:sz w:val="28"/>
        </w:rPr>
        <w:t>
      4) тармақшаға аяқтың 2 см-ге дейін қысқаруы бар жамбас ұршығының варустық деформациясы жатады.</w:t>
      </w:r>
    </w:p>
    <w:p>
      <w:pPr>
        <w:spacing w:after="0"/>
        <w:ind w:left="0"/>
        <w:jc w:val="both"/>
      </w:pPr>
      <w:r>
        <w:rPr>
          <w:rFonts w:ascii="Times New Roman"/>
          <w:b w:val="false"/>
          <w:i w:val="false"/>
          <w:color w:val="000000"/>
          <w:sz w:val="28"/>
        </w:rPr>
        <w:t>
      Аяқтың 1 см-ге қысқаруы, V белдікті сакрализациялау немесе І бел омыртқаны люмбализациялау, көрсетіліген омыртқалардың қызметінің бұзылуынсыз, қантамырлы борозданың гипоспадиясы осы қосымшаны қолдануға негіз болып табылмайды.</w:t>
      </w:r>
    </w:p>
    <w:p>
      <w:pPr>
        <w:spacing w:after="0"/>
        <w:ind w:left="0"/>
        <w:jc w:val="both"/>
      </w:pPr>
      <w:r>
        <w:rPr>
          <w:rFonts w:ascii="Times New Roman"/>
          <w:b w:val="false"/>
          <w:i w:val="false"/>
          <w:color w:val="000000"/>
          <w:sz w:val="28"/>
        </w:rPr>
        <w:t xml:space="preserve">
      Аяқ-қолдың қысқаруымен, сырқаттармен, бұлшықет сүйектерінің және (немесе) шеміршектің болуынан туындаған жүріс пен статикті бұзуы баржамбастың деформациясы болғанда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69-қосымшасы</w:t>
      </w:r>
      <w:r>
        <w:rPr>
          <w:rFonts w:ascii="Times New Roman"/>
          <w:b w:val="false"/>
          <w:i w:val="false"/>
          <w:color w:val="000000"/>
          <w:sz w:val="28"/>
        </w:rPr>
        <w:t xml:space="preserve"> қолданылады.</w:t>
      </w:r>
    </w:p>
    <w:p>
      <w:pPr>
        <w:spacing w:after="0"/>
        <w:ind w:left="0"/>
        <w:jc w:val="both"/>
      </w:pPr>
      <w:r>
        <w:rPr>
          <w:rFonts w:ascii="Times New Roman"/>
          <w:b w:val="false"/>
          <w:i w:val="false"/>
          <w:color w:val="000000"/>
          <w:sz w:val="28"/>
        </w:rPr>
        <w:t>
      Нерв жүйесі туа пайда болған ауқаулары бар адамдар аурулар кестесінің 25-тармағы бойынша, ал психикалық бұзылуы бар адамдар Ішкі істер органдарындағы қызмет үшін адамдардың денсаулық жағдайын сәйкестендіруге қойылатын талаптардың 14 немесе 20 қосымшалары бойынша куәландырылады.</w:t>
      </w:r>
    </w:p>
    <w:p>
      <w:pPr>
        <w:spacing w:after="0"/>
        <w:ind w:left="0"/>
        <w:jc w:val="both"/>
      </w:pPr>
      <w:r>
        <w:rPr>
          <w:rFonts w:ascii="Times New Roman"/>
          <w:b w:val="false"/>
          <w:i w:val="false"/>
          <w:color w:val="000000"/>
          <w:sz w:val="28"/>
        </w:rPr>
        <w:t xml:space="preserve">
      Қол басының және табанның туа пайда болған ақауы бар адамдар Ішкі істер органдарындағы қызмет үшін адамдардың денсаулық жағдайын сәйкестендіруге қойылатын талаптардың </w:t>
      </w:r>
      <w:r>
        <w:rPr>
          <w:rFonts w:ascii="Times New Roman"/>
          <w:b w:val="false"/>
          <w:i w:val="false"/>
          <w:color w:val="000000"/>
          <w:sz w:val="28"/>
        </w:rPr>
        <w:t>68-қосымшасы</w:t>
      </w:r>
      <w:r>
        <w:rPr>
          <w:rFonts w:ascii="Times New Roman"/>
          <w:b w:val="false"/>
          <w:i w:val="false"/>
          <w:color w:val="000000"/>
          <w:sz w:val="28"/>
        </w:rPr>
        <w:t xml:space="preserve"> бойынша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408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 үшін адамдардың</w:t>
            </w:r>
            <w:r>
              <w:br/>
            </w:r>
            <w:r>
              <w:rPr>
                <w:rFonts w:ascii="Times New Roman"/>
                <w:b w:val="false"/>
                <w:i w:val="false"/>
                <w:color w:val="000000"/>
                <w:sz w:val="20"/>
              </w:rPr>
              <w:t>денсаулық жағдайының</w:t>
            </w:r>
            <w:r>
              <w:br/>
            </w:r>
            <w:r>
              <w:rPr>
                <w:rFonts w:ascii="Times New Roman"/>
                <w:b w:val="false"/>
                <w:i w:val="false"/>
                <w:color w:val="000000"/>
                <w:sz w:val="20"/>
              </w:rPr>
              <w:t>сәйкестігіне қойылатын</w:t>
            </w:r>
            <w:r>
              <w:br/>
            </w:r>
            <w:r>
              <w:rPr>
                <w:rFonts w:ascii="Times New Roman"/>
                <w:b w:val="false"/>
                <w:i w:val="false"/>
                <w:color w:val="000000"/>
                <w:sz w:val="20"/>
              </w:rPr>
              <w:t>талаптарға 87-қосымша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619"/>
        <w:gridCol w:w="307"/>
        <w:gridCol w:w="898"/>
        <w:gridCol w:w="449"/>
        <w:gridCol w:w="1182"/>
        <w:gridCol w:w="586"/>
        <w:gridCol w:w="1231"/>
        <w:gridCol w:w="611"/>
      </w:tblGrid>
      <w:tr>
        <w:trPr>
          <w:trHeight w:val="30" w:hRule="atLeast"/>
        </w:trPr>
        <w:tc>
          <w:tcPr>
            <w:tcW w:w="6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Бой-салмақ көрсеткіштерінің іріктеу критерийлеріне сәйкес келмеуі: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массасының, бойының немесе дене массасы индексі (ДМИ) талап етілетін нақты лауазымнан, қызмет түрінен төмен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даму деңгейі туралы қорытынды жасына қарай бұлшықеттері жүйесінің, бойының, дене массасының, кеуде көлемінің даму деңгейі қатаң жеке беріледі. Бұлшықеті жүйесінің дамуын бағалау кезінде тер асты-майы клетчаткасының түзелу дәрежесі, сондай-ақ ұзын бойлы адамның аз рельефті бұлшықеттері қаңқа бұлшықетінің ерекшеліктері ескеріледі.</w:t>
      </w:r>
    </w:p>
    <w:p>
      <w:pPr>
        <w:spacing w:after="0"/>
        <w:ind w:left="0"/>
        <w:jc w:val="both"/>
      </w:pPr>
      <w:r>
        <w:rPr>
          <w:rFonts w:ascii="Times New Roman"/>
          <w:b w:val="false"/>
          <w:i w:val="false"/>
          <w:color w:val="000000"/>
          <w:sz w:val="28"/>
        </w:rPr>
        <w:t>
      Бұлшықет жүйесінің нашар дамуы бұлшықеттерінің босаңсуы, рельефтердің контурының болмауымен және бұлшықетінің, бұлшықет күшінің жетіспеушілігімен сипатталады. Осы жағдайлар дене дамуының жеткіліксіздігі деп түсіндіріледі. Конституциялық ерекшеліктерін ескере отырып, бұлшықет жүйесінің жеткілікті дамуы кезінде, бойының ұзындығының, дене салмағының немесе ДМИ жеткіліксіздігі кезіндегі жағдайы бой-салмақ көрсеткіштерінің (БСК) іріктеу критерийлеріне сәйкес келмейтіні деп түсіндіріледі.</w:t>
      </w:r>
    </w:p>
    <w:p>
      <w:pPr>
        <w:spacing w:after="0"/>
        <w:ind w:left="0"/>
        <w:jc w:val="both"/>
      </w:pPr>
      <w:r>
        <w:rPr>
          <w:rFonts w:ascii="Times New Roman"/>
          <w:b w:val="false"/>
          <w:i w:val="false"/>
          <w:color w:val="000000"/>
          <w:sz w:val="28"/>
        </w:rPr>
        <w:t>
      Ағзасы және қоректенуі, пропорциялық дене бітімі жақсы дамыған қабылданатын адамдар қатардағы және басшы құрам лауазымына қызметке мына жағдайларда жарамды деп танылады:</w:t>
      </w:r>
    </w:p>
    <w:p>
      <w:pPr>
        <w:spacing w:after="0"/>
        <w:ind w:left="0"/>
        <w:jc w:val="both"/>
      </w:pPr>
      <w:r>
        <w:rPr>
          <w:rFonts w:ascii="Times New Roman"/>
          <w:b w:val="false"/>
          <w:i w:val="false"/>
          <w:color w:val="000000"/>
          <w:sz w:val="28"/>
        </w:rPr>
        <w:t>
      І баған бойынша куәландырылушылар бойы кемінде 170 см (әйелдер үшін 160 см), дене массасының индексі кемінде 18,5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ІІ баған бойынша куәландырылушылар бойы кемінде 170 см (әйелдер үшін 160 см), дене массасының индексі кемінде 18,5 кг/м</w:t>
      </w:r>
      <w:r>
        <w:rPr>
          <w:rFonts w:ascii="Times New Roman"/>
          <w:b w:val="false"/>
          <w:i w:val="false"/>
          <w:color w:val="000000"/>
          <w:vertAlign w:val="superscript"/>
        </w:rPr>
        <w:t>2</w:t>
      </w:r>
      <w:r>
        <w:rPr>
          <w:rFonts w:ascii="Times New Roman"/>
          <w:b w:val="false"/>
          <w:i w:val="false"/>
          <w:color w:val="000000"/>
          <w:sz w:val="28"/>
        </w:rPr>
        <w:t>; азаматтық қорғау органдарына (өрт сөндіруге тікелей қатысатындар) бойы кемінде 165 см, дене массасының индексі кемінде 19 кг/м</w:t>
      </w:r>
      <w:r>
        <w:rPr>
          <w:rFonts w:ascii="Times New Roman"/>
          <w:b w:val="false"/>
          <w:i w:val="false"/>
          <w:color w:val="000000"/>
          <w:vertAlign w:val="superscript"/>
        </w:rPr>
        <w:t>2</w:t>
      </w:r>
      <w:r>
        <w:rPr>
          <w:rFonts w:ascii="Times New Roman"/>
          <w:b w:val="false"/>
          <w:i w:val="false"/>
          <w:color w:val="000000"/>
          <w:sz w:val="28"/>
        </w:rPr>
        <w:t>; ІІО арнайы мақсаттағы бөліністеріне ("Сұңқар", "Арлан", "ЖДҚЖО") бойы кемінде 170 см, ДМИ кемінде 19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III, IV бағандар бойынша куәландырылушылар бойы кемінде 165 см (әйелдер үшін - 160 см), ДМИ кемінде 18,5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Оқу орындарына және қызметке түсуші 21 жасқа дейінгі азаматтар бойының іріктеу критерийлерінен бойы шамалы (2 см кем емес) жетіспеген кезде бұлшықет жүйесінің қанағаттанарлық дәрежеде дамығаны кезде (қызметке және оқу орындарына түсушілер үшін - ДМИ 18,5 кг/м</w:t>
      </w:r>
      <w:r>
        <w:rPr>
          <w:rFonts w:ascii="Times New Roman"/>
          <w:b w:val="false"/>
          <w:i w:val="false"/>
          <w:color w:val="000000"/>
          <w:vertAlign w:val="superscript"/>
        </w:rPr>
        <w:t>2</w:t>
      </w:r>
      <w:r>
        <w:rPr>
          <w:rFonts w:ascii="Times New Roman"/>
          <w:b w:val="false"/>
          <w:i w:val="false"/>
          <w:color w:val="000000"/>
          <w:sz w:val="28"/>
        </w:rPr>
        <w:t>,-ден кем емес; лауазымы өрт сөндіруге тікелей қатысумен байланысты қызметке орналасушылар - 19,0 кг/м</w:t>
      </w:r>
      <w:r>
        <w:rPr>
          <w:rFonts w:ascii="Times New Roman"/>
          <w:b w:val="false"/>
          <w:i w:val="false"/>
          <w:color w:val="000000"/>
          <w:vertAlign w:val="superscript"/>
        </w:rPr>
        <w:t>2</w:t>
      </w:r>
      <w:r>
        <w:rPr>
          <w:rFonts w:ascii="Times New Roman"/>
          <w:b w:val="false"/>
          <w:i w:val="false"/>
          <w:color w:val="000000"/>
          <w:sz w:val="28"/>
        </w:rPr>
        <w:t xml:space="preserve"> кем болмаған кезде) түтікті сүйектердің өсу өңірін рентгенологиялық зерттеу ұсынылады.</w:t>
      </w:r>
    </w:p>
    <w:p>
      <w:pPr>
        <w:spacing w:after="0"/>
        <w:ind w:left="0"/>
        <w:jc w:val="both"/>
      </w:pPr>
      <w:r>
        <w:rPr>
          <w:rFonts w:ascii="Times New Roman"/>
          <w:b w:val="false"/>
          <w:i w:val="false"/>
          <w:color w:val="000000"/>
          <w:sz w:val="28"/>
        </w:rPr>
        <w:t>
      Түтікті сүйектердің өсу өңірі жабық адамдар қызметке және оқуға жарамсыз деп танылады.</w:t>
      </w:r>
    </w:p>
    <w:p>
      <w:pPr>
        <w:spacing w:after="0"/>
        <w:ind w:left="0"/>
        <w:jc w:val="both"/>
      </w:pPr>
      <w:r>
        <w:rPr>
          <w:rFonts w:ascii="Times New Roman"/>
          <w:b w:val="false"/>
          <w:i w:val="false"/>
          <w:color w:val="000000"/>
          <w:sz w:val="28"/>
        </w:rPr>
        <w:t>
      Оссификация үрдісі аяқталмаған жағдайда (өсу өңірі ашық не болмаса жыныстық дамуының кешігуі себепті толық жабық емес) көрсетілген адамдар асқазан-ішек жолы, эндокриндік жүйе жағынан өзгерістер, созылмалы инфекциялар, интоксикация болмаған кезде, бұдан әрі дене даму мүмкіндігін және жақын арадағы анамнезге негізделген қолайлы жорамалды ескере қызметке және оқуға жарамды деп танылады.</w:t>
      </w:r>
    </w:p>
    <w:p>
      <w:pPr>
        <w:spacing w:after="0"/>
        <w:ind w:left="0"/>
        <w:jc w:val="both"/>
      </w:pPr>
      <w:r>
        <w:rPr>
          <w:rFonts w:ascii="Times New Roman"/>
          <w:b w:val="false"/>
          <w:i w:val="false"/>
          <w:color w:val="000000"/>
          <w:sz w:val="28"/>
        </w:rPr>
        <w:t>
      Осы Талаптардың III, IV бағандарына жатқызылған қатардағы және басшы құрам адамдар І, ІІ баған бойынша лауазымдарға ауысқан кезде мыналар міндетті түрде ескерілсін: бойы кемінде 170 см (әйелдер 160 см), II баған бойынша өрт сөндіруге қатысатын азаматтық қорғау органдарының қызметкерлерінде - 165 см кем емес, (әйелдер үшін - 160).</w:t>
      </w:r>
    </w:p>
    <w:p>
      <w:pPr>
        <w:spacing w:after="0"/>
        <w:ind w:left="0"/>
        <w:jc w:val="both"/>
      </w:pPr>
      <w:r>
        <w:rPr>
          <w:rFonts w:ascii="Times New Roman"/>
          <w:b w:val="false"/>
          <w:i w:val="false"/>
          <w:color w:val="000000"/>
          <w:sz w:val="28"/>
        </w:rPr>
        <w:t>
      Осы талаптар қызметкерлер І және ІІ бағандарға жататын лауазымдардан осы бағандар бойынша басқа лауазымдарға ауысқан кезде ескерілмейді.</w:t>
      </w:r>
    </w:p>
    <w:p>
      <w:pPr>
        <w:spacing w:after="0"/>
        <w:ind w:left="0"/>
        <w:jc w:val="both"/>
      </w:pPr>
      <w:r>
        <w:rPr>
          <w:rFonts w:ascii="Times New Roman"/>
          <w:b w:val="false"/>
          <w:i w:val="false"/>
          <w:color w:val="000000"/>
          <w:sz w:val="28"/>
        </w:rPr>
        <w:t>
      Бірқатар сырқаттарға (гипофоз, қалқанша, айырша және басқа бездердің сырқаттары, нефрогендік остеопатиялар, бауыр сырқаттары, созылмалы инфекциялар, интоксикациялар және т.б.) байланысты дене бітімі жеткіліксіз дамыған адамдар Талаптарға қосымшалардың тиісті тармақшалары бойынша куәландырылады.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