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fd5b" w14:textId="f7ef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ауыл шаруашылығы өнімін форвардтық сатып алу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18 мамырдағы № 171 бұйрығы. Қазақстан Республикасының Әділет министрлігінде 2020 жылғы 19 мамырда № 20664 болып тіркелді.</w:t>
      </w:r>
    </w:p>
    <w:p>
      <w:pPr>
        <w:spacing w:after="0"/>
        <w:ind w:left="0"/>
        <w:jc w:val="both"/>
      </w:pPr>
      <w:bookmarkStart w:name="z1" w:id="0"/>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жылға ауыл шаруашылығы өнімін форвардтық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оның Қазақстан Республикасы Ауыл шаруашылығы министрлігінің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мемлекеттік тіркеу күнінен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2020 жылға ауыл шаруашылығы өнімін форвардтық сатып алу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2020 жылға ауыл шаруашылығы өнімін форвардтық сатып алу қағидалары (бұдан кейін - Қағидалар)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ауыл шаруашылығы өнімін форвардтық сатып алу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келесі ұғымдар пайдаланылады:</w:t>
      </w:r>
    </w:p>
    <w:bookmarkEnd w:id="10"/>
    <w:bookmarkStart w:name="z13" w:id="11"/>
    <w:p>
      <w:pPr>
        <w:spacing w:after="0"/>
        <w:ind w:left="0"/>
        <w:jc w:val="both"/>
      </w:pPr>
      <w:r>
        <w:rPr>
          <w:rFonts w:ascii="Times New Roman"/>
          <w:b w:val="false"/>
          <w:i w:val="false"/>
          <w:color w:val="000000"/>
          <w:sz w:val="28"/>
        </w:rPr>
        <w:t>
      1) ауыл шаруашылығы өнімі - осы Қағидаларға сәйкес форвардтық сатып алуға жататын дақылдардың түрлері;</w:t>
      </w:r>
    </w:p>
    <w:bookmarkEnd w:id="11"/>
    <w:bookmarkStart w:name="z14" w:id="12"/>
    <w:p>
      <w:pPr>
        <w:spacing w:after="0"/>
        <w:ind w:left="0"/>
        <w:jc w:val="both"/>
      </w:pPr>
      <w:r>
        <w:rPr>
          <w:rFonts w:ascii="Times New Roman"/>
          <w:b w:val="false"/>
          <w:i w:val="false"/>
          <w:color w:val="000000"/>
          <w:sz w:val="28"/>
        </w:rPr>
        <w:t>
      2) ауыл шаруашылығы тауарын өндіруші (бұдан кейін - АШТӨ) - ауыл шаруашылығы өнімін өндірумен, соның ішінде жай серіктестік/консорциум құру арқылы айналысатын жеке немесе заңды тұлға;</w:t>
      </w:r>
    </w:p>
    <w:bookmarkEnd w:id="12"/>
    <w:bookmarkStart w:name="z15" w:id="13"/>
    <w:p>
      <w:pPr>
        <w:spacing w:after="0"/>
        <w:ind w:left="0"/>
        <w:jc w:val="both"/>
      </w:pPr>
      <w:r>
        <w:rPr>
          <w:rFonts w:ascii="Times New Roman"/>
          <w:b w:val="false"/>
          <w:i w:val="false"/>
          <w:color w:val="000000"/>
          <w:sz w:val="28"/>
        </w:rPr>
        <w:t>
      3) астық қабылдау кәсіпорны (бұдан әрі - АҚК) - меншік құқығында астық сақтау жүзеге асырылатын астық қоймасы (элеватор, астық қабылдау орны) бар заңды тұлға;</w:t>
      </w:r>
    </w:p>
    <w:bookmarkEnd w:id="13"/>
    <w:bookmarkStart w:name="z16" w:id="14"/>
    <w:p>
      <w:pPr>
        <w:spacing w:after="0"/>
        <w:ind w:left="0"/>
        <w:jc w:val="both"/>
      </w:pPr>
      <w:r>
        <w:rPr>
          <w:rFonts w:ascii="Times New Roman"/>
          <w:b w:val="false"/>
          <w:i w:val="false"/>
          <w:color w:val="000000"/>
          <w:sz w:val="28"/>
        </w:rPr>
        <w:t xml:space="preserve">
      4) болжалды сатып алу бағасы -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форвардтық сатып алу арқылы сатып алынатын ауыл шаруашылығы өнімінің болжалды сатып алу бағалары;</w:t>
      </w:r>
    </w:p>
    <w:bookmarkEnd w:id="14"/>
    <w:bookmarkStart w:name="z17" w:id="15"/>
    <w:p>
      <w:pPr>
        <w:spacing w:after="0"/>
        <w:ind w:left="0"/>
        <w:jc w:val="both"/>
      </w:pPr>
      <w:r>
        <w:rPr>
          <w:rFonts w:ascii="Times New Roman"/>
          <w:b w:val="false"/>
          <w:i w:val="false"/>
          <w:color w:val="000000"/>
          <w:sz w:val="28"/>
        </w:rPr>
        <w:t>
      5) қамсыздандыру - банк кепілдігі/әлеуметтік-кәсіпкерлік корпорацияның кепілдігі;</w:t>
      </w:r>
    </w:p>
    <w:bookmarkEnd w:id="15"/>
    <w:bookmarkStart w:name="z18" w:id="16"/>
    <w:p>
      <w:pPr>
        <w:spacing w:after="0"/>
        <w:ind w:left="0"/>
        <w:jc w:val="both"/>
      </w:pPr>
      <w:r>
        <w:rPr>
          <w:rFonts w:ascii="Times New Roman"/>
          <w:b w:val="false"/>
          <w:i w:val="false"/>
          <w:color w:val="000000"/>
          <w:sz w:val="28"/>
        </w:rPr>
        <w:t>
      6) үйлестіру кеңесі - жергілікті атқарушы органдар форвардтық сатып алуға қатысатын АШТӨ тізімін қарастыру және бекіту үшін құратын алқалы орган;</w:t>
      </w:r>
    </w:p>
    <w:bookmarkEnd w:id="16"/>
    <w:bookmarkStart w:name="z19" w:id="17"/>
    <w:p>
      <w:pPr>
        <w:spacing w:after="0"/>
        <w:ind w:left="0"/>
        <w:jc w:val="both"/>
      </w:pPr>
      <w:r>
        <w:rPr>
          <w:rFonts w:ascii="Times New Roman"/>
          <w:b w:val="false"/>
          <w:i w:val="false"/>
          <w:color w:val="000000"/>
          <w:sz w:val="28"/>
        </w:rPr>
        <w:t>
      7) форвардтық сатып алу - ауыл шаруашылығы өнімдерін АШТӨ-ден алдын ала төлем жасау талаптарында, қамсыздандыруды ұсынғаннан кейін және ауыл шаруашылығы өнімдерін күзгі кезеңде жеткізгеннен кейін қосымша төлем жасаумен сатып алу.</w:t>
      </w:r>
    </w:p>
    <w:bookmarkEnd w:id="17"/>
    <w:bookmarkStart w:name="z20" w:id="18"/>
    <w:p>
      <w:pPr>
        <w:spacing w:after="0"/>
        <w:ind w:left="0"/>
        <w:jc w:val="left"/>
      </w:pPr>
      <w:r>
        <w:rPr>
          <w:rFonts w:ascii="Times New Roman"/>
          <w:b/>
          <w:i w:val="false"/>
          <w:color w:val="000000"/>
        </w:rPr>
        <w:t xml:space="preserve"> 2-тарау. Форвардтық сатып алудың негізгі талаптары</w:t>
      </w:r>
    </w:p>
    <w:bookmarkEnd w:id="18"/>
    <w:bookmarkStart w:name="z21" w:id="19"/>
    <w:p>
      <w:pPr>
        <w:spacing w:after="0"/>
        <w:ind w:left="0"/>
        <w:jc w:val="both"/>
      </w:pPr>
      <w:r>
        <w:rPr>
          <w:rFonts w:ascii="Times New Roman"/>
          <w:b w:val="false"/>
          <w:i w:val="false"/>
          <w:color w:val="000000"/>
          <w:sz w:val="28"/>
        </w:rPr>
        <w:t>
      3. Форвардтық сатып алуды қаржыландыруды "Азық-түлік келісімшарт корпорациясы" ұлттық компаниясы" акционерлік қоғамы (бұдан әрі – Корпорация) мынадай тәртіппен жүзеге асырады:</w:t>
      </w:r>
    </w:p>
    <w:bookmarkEnd w:id="19"/>
    <w:p>
      <w:pPr>
        <w:spacing w:after="0"/>
        <w:ind w:left="0"/>
        <w:jc w:val="both"/>
      </w:pPr>
      <w:r>
        <w:rPr>
          <w:rFonts w:ascii="Times New Roman"/>
          <w:b w:val="false"/>
          <w:i w:val="false"/>
          <w:color w:val="000000"/>
          <w:sz w:val="28"/>
        </w:rPr>
        <w:t>
      алдын ала төлем – республикалық бюджеттен бөлінген қаражат есебінен;</w:t>
      </w:r>
    </w:p>
    <w:p>
      <w:pPr>
        <w:spacing w:after="0"/>
        <w:ind w:left="0"/>
        <w:jc w:val="both"/>
      </w:pPr>
      <w:r>
        <w:rPr>
          <w:rFonts w:ascii="Times New Roman"/>
          <w:b w:val="false"/>
          <w:i w:val="false"/>
          <w:color w:val="000000"/>
          <w:sz w:val="28"/>
        </w:rPr>
        <w:t>
      күзгі кезеңде қосымша ақы – республикалық бюджеттен және Корпорацияның өз қаражатынан бөлінген қалған қаражат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08.10.2020 </w:t>
      </w:r>
      <w:r>
        <w:rPr>
          <w:rFonts w:ascii="Times New Roman"/>
          <w:b w:val="false"/>
          <w:i w:val="false"/>
          <w:color w:val="000000"/>
          <w:sz w:val="28"/>
        </w:rPr>
        <w:t>№ 308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Облыстар (Ақмола, Ақтөбе, Алматы, Батыс Қазақстан, Жамбыл, Қарағанды, Қостанай, Павлодар, Солтүстік Қазақстан, Түркістан, Шығыс Қазақстан) арасында форвардтық сатып алу көлемін және қаражат сомасын бөлуді (бұдан кейін - Бөлу) өңірлердің егіс алқаптарының құрылымына байланысты Қазақстан Республикасы Ауыл шаруашылығы министрлігі жүзеге асырады.</w:t>
      </w:r>
    </w:p>
    <w:bookmarkEnd w:id="20"/>
    <w:bookmarkStart w:name="z23" w:id="21"/>
    <w:p>
      <w:pPr>
        <w:spacing w:after="0"/>
        <w:ind w:left="0"/>
        <w:jc w:val="both"/>
      </w:pPr>
      <w:r>
        <w:rPr>
          <w:rFonts w:ascii="Times New Roman"/>
          <w:b w:val="false"/>
          <w:i w:val="false"/>
          <w:color w:val="000000"/>
          <w:sz w:val="28"/>
        </w:rPr>
        <w:t>
      5. Сатып алынатын ауыл шаруашылығы өнімдерінің сапа көрсеткіштері ҚР СТ 1046-2008 "Бидай. Техникалық шарттар", ҚР СТ 2119-2011 "Арпа. Дайындау мен жеткізу кезінде қойылатын талаптар" ұлттық стандарттарында және ГОСТ 22391-2015 "Күнбағыс. Техникалық шарттар", ГОСТ 19092-92 "Қарақұмық. Дайындау мен жеткізу кезінде қойылатын талаптар", ГОСТ 10583-76 "Өнеркәсіптік өңдеуге арналған рапс. Техникалық шарттар", ГОСТ 10582-76 "Майлы зығыр тұқымдары. Өнеркәсіптік шикізат. Техникалық шарттар" үкіметаралық стандарттарда бекітілген талаптарға сәйкес келуі тиіс.</w:t>
      </w:r>
    </w:p>
    <w:bookmarkEnd w:id="21"/>
    <w:bookmarkStart w:name="z24" w:id="22"/>
    <w:p>
      <w:pPr>
        <w:spacing w:after="0"/>
        <w:ind w:left="0"/>
        <w:jc w:val="both"/>
      </w:pPr>
      <w:r>
        <w:rPr>
          <w:rFonts w:ascii="Times New Roman"/>
          <w:b w:val="false"/>
          <w:i w:val="false"/>
          <w:color w:val="000000"/>
          <w:sz w:val="28"/>
        </w:rPr>
        <w:t>
      6. Алдын ала төлем мөлшері болжалды сатып алу бағасының 75 (жетпіс бес) пайызынан аспайды.</w:t>
      </w:r>
    </w:p>
    <w:bookmarkEnd w:id="22"/>
    <w:bookmarkStart w:name="z25" w:id="23"/>
    <w:p>
      <w:pPr>
        <w:spacing w:after="0"/>
        <w:ind w:left="0"/>
        <w:jc w:val="both"/>
      </w:pPr>
      <w:r>
        <w:rPr>
          <w:rFonts w:ascii="Times New Roman"/>
          <w:b w:val="false"/>
          <w:i w:val="false"/>
          <w:color w:val="000000"/>
          <w:sz w:val="28"/>
        </w:rPr>
        <w:t>
      7. АШТӨ міндеттерін орындау мерзімі - 2020 жылғы 15 қараша.</w:t>
      </w:r>
    </w:p>
    <w:bookmarkEnd w:id="23"/>
    <w:bookmarkStart w:name="z26" w:id="24"/>
    <w:p>
      <w:pPr>
        <w:spacing w:after="0"/>
        <w:ind w:left="0"/>
        <w:jc w:val="both"/>
      </w:pPr>
      <w:r>
        <w:rPr>
          <w:rFonts w:ascii="Times New Roman"/>
          <w:b w:val="false"/>
          <w:i w:val="false"/>
          <w:color w:val="000000"/>
          <w:sz w:val="28"/>
        </w:rPr>
        <w:t>
      8. Жеткізу талаптары – EXW "франко-зауыт" (Инкотермс-2020) талаптарында Корпорация белгілеген астық қабылдау кәсіпорындарына.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08.10.2020 </w:t>
      </w:r>
      <w:r>
        <w:rPr>
          <w:rFonts w:ascii="Times New Roman"/>
          <w:b w:val="false"/>
          <w:i w:val="false"/>
          <w:color w:val="000000"/>
          <w:sz w:val="28"/>
        </w:rPr>
        <w:t>№ 308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3-тарау. Форвардтық сатып алуды жүзеге асыру механизмі</w:t>
      </w:r>
    </w:p>
    <w:bookmarkEnd w:id="25"/>
    <w:bookmarkStart w:name="z28" w:id="26"/>
    <w:p>
      <w:pPr>
        <w:spacing w:after="0"/>
        <w:ind w:left="0"/>
        <w:jc w:val="both"/>
      </w:pPr>
      <w:r>
        <w:rPr>
          <w:rFonts w:ascii="Times New Roman"/>
          <w:b w:val="false"/>
          <w:i w:val="false"/>
          <w:color w:val="000000"/>
          <w:sz w:val="28"/>
        </w:rPr>
        <w:t>
      9. Форвардтық сатып алудың басталуы туралы ақпарат Қазақстан Республикасы Ауыл шаруашылығы министрлігінің www.gov.kz, "ҚазАгро" ұлттық басқарушы холдингі" акционерлік қоғамының www.kazagro.kz және Корпорацияның www.fcc.kz интернет-ресурстарында орналастырылады.</w:t>
      </w:r>
    </w:p>
    <w:bookmarkEnd w:id="26"/>
    <w:bookmarkStart w:name="z29" w:id="2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ауыл шаруашылығы тауарын өндірушілер ұсынатын қажетті құжаттар тізбесі бар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форвардтық сатып алуға қатысу үшін өтінім Корпорацияның сайтында электрондық нысанда немесе Корпорацияның тиісті облыстарда орналасқан өкілдіктерінде қағаз нысанда беріледі.</w:t>
      </w:r>
    </w:p>
    <w:bookmarkEnd w:id="27"/>
    <w:p>
      <w:pPr>
        <w:spacing w:after="0"/>
        <w:ind w:left="0"/>
        <w:jc w:val="both"/>
      </w:pPr>
      <w:r>
        <w:rPr>
          <w:rFonts w:ascii="Times New Roman"/>
          <w:b w:val="false"/>
          <w:i w:val="false"/>
          <w:color w:val="000000"/>
          <w:sz w:val="28"/>
        </w:rPr>
        <w:t>
      Өтінім құжаттардың толық пакетімен бірге келіп түскен сәттен бастап 1 (бір) жұмыс күні ішінде Корпорация, АШТӨ осы Қағидалардың 11-тармағында көрсетілген талаптарға сәйкес келген жағдайда, АШТӨ тізімін құрып, оны тиісті облыстың үйлестіру кеңесіне қарастыру және бекіту үшін береді.</w:t>
      </w:r>
    </w:p>
    <w:bookmarkStart w:name="z30" w:id="28"/>
    <w:p>
      <w:pPr>
        <w:spacing w:after="0"/>
        <w:ind w:left="0"/>
        <w:jc w:val="both"/>
      </w:pPr>
      <w:r>
        <w:rPr>
          <w:rFonts w:ascii="Times New Roman"/>
          <w:b w:val="false"/>
          <w:i w:val="false"/>
          <w:color w:val="000000"/>
          <w:sz w:val="28"/>
        </w:rPr>
        <w:t>
      11. Форвардтық сатып алу мынадай талаптарға сәйкес келетін АШТӨ-де жүзеге асырылады:</w:t>
      </w:r>
    </w:p>
    <w:bookmarkEnd w:id="28"/>
    <w:bookmarkStart w:name="z31" w:id="29"/>
    <w:p>
      <w:pPr>
        <w:spacing w:after="0"/>
        <w:ind w:left="0"/>
        <w:jc w:val="both"/>
      </w:pPr>
      <w:r>
        <w:rPr>
          <w:rFonts w:ascii="Times New Roman"/>
          <w:b w:val="false"/>
          <w:i w:val="false"/>
          <w:color w:val="000000"/>
          <w:sz w:val="28"/>
        </w:rPr>
        <w:t>
      1) салықтарды төлеу, міндетті зейнетақы жарналары, міндетті кәсіптік зейнетақы жарналары мен әлеуметтік аударымдар бойынша берешектердің болмауы, қаржы институттары алдында 90 күннен жоғары мерзімі кешіктірілген берешектің болмауы;</w:t>
      </w:r>
    </w:p>
    <w:bookmarkEnd w:id="29"/>
    <w:bookmarkStart w:name="z32" w:id="30"/>
    <w:p>
      <w:pPr>
        <w:spacing w:after="0"/>
        <w:ind w:left="0"/>
        <w:jc w:val="both"/>
      </w:pPr>
      <w:r>
        <w:rPr>
          <w:rFonts w:ascii="Times New Roman"/>
          <w:b w:val="false"/>
          <w:i w:val="false"/>
          <w:color w:val="000000"/>
          <w:sz w:val="28"/>
        </w:rPr>
        <w:t>
      2) оңалту рәсімін қолдану туралы немесе банкрот деп тану туралы сот шешімдері бар қарызын өтеу алмайтын борышкерлердің тізімінде болмауы, сондай-ақ соманы өндіріп алу/міндеттемелерді мәжбүрлеп орындату туралы орындалмаған сот актілерінің болмауы.</w:t>
      </w:r>
    </w:p>
    <w:bookmarkEnd w:id="30"/>
    <w:bookmarkStart w:name="z33" w:id="31"/>
    <w:p>
      <w:pPr>
        <w:spacing w:after="0"/>
        <w:ind w:left="0"/>
        <w:jc w:val="both"/>
      </w:pPr>
      <w:r>
        <w:rPr>
          <w:rFonts w:ascii="Times New Roman"/>
          <w:b w:val="false"/>
          <w:i w:val="false"/>
          <w:color w:val="000000"/>
          <w:sz w:val="28"/>
        </w:rPr>
        <w:t>
      12. Үйлестіру кеңесі Корпорациядан АШТӨ тізімі келіп түскен сәттен бастап 2 (екі) жұмыс күнінен кешіктірмей ауыл шаруашылығы өнімдерін және жеткізу көлемін, жалпы егіс ауданын көрсете отырып, бөлуде көрсетілген көлемдер шегінде форвардтық сатып алуды жүзеге асыру үшін облыстың АШТӨ тізімін (бұдан әрі - Тізбе) бекітеді.</w:t>
      </w:r>
    </w:p>
    <w:bookmarkEnd w:id="31"/>
    <w:bookmarkStart w:name="z34" w:id="32"/>
    <w:p>
      <w:pPr>
        <w:spacing w:after="0"/>
        <w:ind w:left="0"/>
        <w:jc w:val="both"/>
      </w:pPr>
      <w:r>
        <w:rPr>
          <w:rFonts w:ascii="Times New Roman"/>
          <w:b w:val="false"/>
          <w:i w:val="false"/>
          <w:color w:val="000000"/>
          <w:sz w:val="28"/>
        </w:rPr>
        <w:t>
      13. Корпорация үйлестіру кеңесінің Тізбені бекіту туралы шешімін алғаннан кейін 1 (бір) жұмыс күні ішінде Корпорация Тізбеде көрсетілген АШТӨ-мен бекіткен үлгі бойынша форвардтық сатып алу шартын жасасады.</w:t>
      </w:r>
    </w:p>
    <w:bookmarkEnd w:id="32"/>
    <w:bookmarkStart w:name="z35" w:id="33"/>
    <w:p>
      <w:pPr>
        <w:spacing w:after="0"/>
        <w:ind w:left="0"/>
        <w:jc w:val="both"/>
      </w:pPr>
      <w:r>
        <w:rPr>
          <w:rFonts w:ascii="Times New Roman"/>
          <w:b w:val="false"/>
          <w:i w:val="false"/>
          <w:color w:val="000000"/>
          <w:sz w:val="28"/>
        </w:rPr>
        <w:t>
      14. АШТӨ форвардтық сатып алу шартында белгіленген мерзімдерде Корпорация бекіткен түрде қамсыздандыруды ұсынады.</w:t>
      </w:r>
    </w:p>
    <w:bookmarkEnd w:id="33"/>
    <w:bookmarkStart w:name="z36" w:id="34"/>
    <w:p>
      <w:pPr>
        <w:spacing w:after="0"/>
        <w:ind w:left="0"/>
        <w:jc w:val="both"/>
      </w:pPr>
      <w:r>
        <w:rPr>
          <w:rFonts w:ascii="Times New Roman"/>
          <w:b w:val="false"/>
          <w:i w:val="false"/>
          <w:color w:val="000000"/>
          <w:sz w:val="28"/>
        </w:rPr>
        <w:t>
      15. АШТӨ Корпорацияға ауыл шаруашылығы жұмыстарының жүргізілуін растайтын құжаттарды ұсынады (заңды тұлғалар үшін ағымдағы жылы ауыл шаруашылығы дақылдарының нақты егілген ауданын растайтын статистикалық органдардың есепті қабылдағаны туралы белгісі бар "Егін себу қорытындылары туралы есеп" 4-сх статистикалық нысанның көшірмесі (жылдық) және/немесе статистикалық органдардың есепті қабылдағаны туралы белгісі бар қуаттау сертификатының сериялық нөмірі болған жағдайда статистикалық органдардың жеке есептік жазбадан жүктелген осы статистикалық нысанның электронды түрі, шаруа/фермерлік қожалықтар үшін АШТӨ-нің қолымен куәландырылған ауыл шаруашылығы дақылдары бойынша ағымдағы жылы егілген егістік алаңдары туралы анықтама).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08.10.2020 </w:t>
      </w:r>
      <w:r>
        <w:rPr>
          <w:rFonts w:ascii="Times New Roman"/>
          <w:b w:val="false"/>
          <w:i w:val="false"/>
          <w:color w:val="000000"/>
          <w:sz w:val="28"/>
        </w:rPr>
        <w:t>№ 308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16. Жеткізілген ауыл шаруашылығы өнімі үшін қосымша ақы осы Қағидалардың 4-тарауына сәйкес ауыл шаруашылығы өнімдері жеткізілген (астық қолхаттарының ақпараттық жүйесінде астық қолхатын сату/сатып алу туралы бұйрыққа қол қойылған) күннен кейінгі жұмыс күні төленеді.</w:t>
      </w:r>
    </w:p>
    <w:bookmarkEnd w:id="35"/>
    <w:bookmarkStart w:name="z38" w:id="36"/>
    <w:p>
      <w:pPr>
        <w:spacing w:after="0"/>
        <w:ind w:left="0"/>
        <w:jc w:val="left"/>
      </w:pPr>
      <w:r>
        <w:rPr>
          <w:rFonts w:ascii="Times New Roman"/>
          <w:b/>
          <w:i w:val="false"/>
          <w:color w:val="000000"/>
        </w:rPr>
        <w:t xml:space="preserve"> 4-тарау. Ауыл шаруашылығы өнімдерін жеткізудің түпкілікті көлемін белгілеу тәртібі</w:t>
      </w:r>
    </w:p>
    <w:bookmarkEnd w:id="36"/>
    <w:bookmarkStart w:name="z39" w:id="37"/>
    <w:p>
      <w:pPr>
        <w:spacing w:after="0"/>
        <w:ind w:left="0"/>
        <w:jc w:val="both"/>
      </w:pPr>
      <w:r>
        <w:rPr>
          <w:rFonts w:ascii="Times New Roman"/>
          <w:b w:val="false"/>
          <w:i w:val="false"/>
          <w:color w:val="000000"/>
          <w:sz w:val="28"/>
        </w:rPr>
        <w:t>
      17. Сатып алынатын ауыл шаруашылығы өнімдерінің түпкілікті бағасын ауыл шаруашылығы өнімдерін өндіру көлемін, негізгі шекаралық өту жерлеріндегі экспорттық бағаларды негізге ала отырып, жеткізу кезеңінде осындай ауыл шаруашылығы өнімдерінің нарықта қалыптасқан бағасына байланысты Корпорация бекітеді.</w:t>
      </w:r>
    </w:p>
    <w:bookmarkEnd w:id="37"/>
    <w:bookmarkStart w:name="z40" w:id="38"/>
    <w:p>
      <w:pPr>
        <w:spacing w:after="0"/>
        <w:ind w:left="0"/>
        <w:jc w:val="both"/>
      </w:pPr>
      <w:r>
        <w:rPr>
          <w:rFonts w:ascii="Times New Roman"/>
          <w:b w:val="false"/>
          <w:i w:val="false"/>
          <w:color w:val="000000"/>
          <w:sz w:val="28"/>
        </w:rPr>
        <w:t>
      18. Жеткізу кезеңінде нарықта қалыптасқан баға болжалды сатып алу бағасынан жоғары болған жағдайда, көлем өзгеріссіз қалады. Бұл ретте бағалардағы айырмашылық Корпорацияның өз қаражаты есебінен төленеді.</w:t>
      </w:r>
    </w:p>
    <w:bookmarkEnd w:id="38"/>
    <w:bookmarkStart w:name="z41" w:id="39"/>
    <w:p>
      <w:pPr>
        <w:spacing w:after="0"/>
        <w:ind w:left="0"/>
        <w:jc w:val="both"/>
      </w:pPr>
      <w:r>
        <w:rPr>
          <w:rFonts w:ascii="Times New Roman"/>
          <w:b w:val="false"/>
          <w:i w:val="false"/>
          <w:color w:val="000000"/>
          <w:sz w:val="28"/>
        </w:rPr>
        <w:t>
      19. Жеткізу кезеңінде нарықтағы бағалар болжалды сатып алу бағасынан төмен болып белгіленген жағдайда,ауыл шаруашылығы өнімдерін жеткізу көлемі бағалар айырмашылығына ұлғаюы тиіс.</w:t>
      </w:r>
    </w:p>
    <w:bookmarkEnd w:id="39"/>
    <w:bookmarkStart w:name="z42" w:id="40"/>
    <w:p>
      <w:pPr>
        <w:spacing w:after="0"/>
        <w:ind w:left="0"/>
        <w:jc w:val="both"/>
      </w:pPr>
      <w:r>
        <w:rPr>
          <w:rFonts w:ascii="Times New Roman"/>
          <w:b w:val="false"/>
          <w:i w:val="false"/>
          <w:color w:val="000000"/>
          <w:sz w:val="28"/>
        </w:rPr>
        <w:t>
      20. АШТӨ келіп түскен өтінімдерінің көлеміне байланысты Корпорация Қазақстан Республикасы Ауыл шаруашылығы министрлігімен келісімге ала отырып, Бөлуге өзгерістер енгізуге бастамашылық жасайды.</w:t>
      </w:r>
    </w:p>
    <w:bookmarkEnd w:id="40"/>
    <w:bookmarkStart w:name="z43" w:id="41"/>
    <w:p>
      <w:pPr>
        <w:spacing w:after="0"/>
        <w:ind w:left="0"/>
        <w:jc w:val="both"/>
      </w:pPr>
      <w:r>
        <w:rPr>
          <w:rFonts w:ascii="Times New Roman"/>
          <w:b w:val="false"/>
          <w:i w:val="false"/>
          <w:color w:val="000000"/>
          <w:sz w:val="28"/>
        </w:rPr>
        <w:t>
      21. Тиісті уәкілетті органдар берген растайтын құжаттарды ұсынған кезде, еңсерілмейтін күш жағдайларының туындауына байланысты ауыл шаруашылығы өнімдерін жеткізу мүмкін болмаған жағдайда, міндеттемелерді орындау тәсілін өзгертуге болады.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ауыл шаруашылығы</w:t>
            </w:r>
            <w:r>
              <w:br/>
            </w:r>
            <w:r>
              <w:rPr>
                <w:rFonts w:ascii="Times New Roman"/>
                <w:b w:val="false"/>
                <w:i w:val="false"/>
                <w:color w:val="000000"/>
                <w:sz w:val="20"/>
              </w:rPr>
              <w:t>өнімін форвардтық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42"/>
    <w:p>
      <w:pPr>
        <w:spacing w:after="0"/>
        <w:ind w:left="0"/>
        <w:jc w:val="left"/>
      </w:pPr>
      <w:r>
        <w:rPr>
          <w:rFonts w:ascii="Times New Roman"/>
          <w:b/>
          <w:i w:val="false"/>
          <w:color w:val="000000"/>
        </w:rPr>
        <w:t xml:space="preserve"> Форвардтық сатып алу арқылы сатып алынатын ауыл шаруашылығы өнімдерінің болжалды сатып алу бағалары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3077"/>
        <w:gridCol w:w="3771"/>
        <w:gridCol w:w="4373"/>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сатып алу бағасының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есептемегенде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есептегенде</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3-класты жұмсақ бидай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4-класты жұмсақ бидай</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(күнбағыс, рапс, зығыр)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ауыл шаруашылығы</w:t>
            </w:r>
            <w:r>
              <w:br/>
            </w:r>
            <w:r>
              <w:rPr>
                <w:rFonts w:ascii="Times New Roman"/>
                <w:b w:val="false"/>
                <w:i w:val="false"/>
                <w:color w:val="000000"/>
                <w:sz w:val="20"/>
              </w:rPr>
              <w:t>өнімін форвардтық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келісім шарт</w:t>
            </w:r>
            <w:r>
              <w:br/>
            </w:r>
            <w:r>
              <w:rPr>
                <w:rFonts w:ascii="Times New Roman"/>
                <w:b w:val="false"/>
                <w:i w:val="false"/>
                <w:color w:val="000000"/>
                <w:sz w:val="20"/>
              </w:rPr>
              <w:t>корпорациясы"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қоғамына</w:t>
            </w:r>
          </w:p>
        </w:tc>
      </w:tr>
    </w:tbl>
    <w:p>
      <w:pPr>
        <w:spacing w:after="0"/>
        <w:ind w:left="0"/>
        <w:jc w:val="left"/>
      </w:pPr>
      <w:r>
        <w:rPr>
          <w:rFonts w:ascii="Times New Roman"/>
          <w:b/>
          <w:i w:val="false"/>
          <w:color w:val="000000"/>
        </w:rPr>
        <w:t xml:space="preserve"> Форвардтық сатып алуға қатысу үшін өтінім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тегі, аты, әкесінің аты (бар болса), жеке сәйкестендіру </w:t>
      </w:r>
    </w:p>
    <w:p>
      <w:pPr>
        <w:spacing w:after="0"/>
        <w:ind w:left="0"/>
        <w:jc w:val="both"/>
      </w:pPr>
      <w:r>
        <w:rPr>
          <w:rFonts w:ascii="Times New Roman"/>
          <w:b w:val="false"/>
          <w:i w:val="false"/>
          <w:color w:val="000000"/>
          <w:sz w:val="28"/>
        </w:rPr>
        <w:t xml:space="preserve">
      нөмірі, мекенжайы; заңды тұлға үшін - атауы, бизнес сәйкестендіру </w:t>
      </w:r>
    </w:p>
    <w:p>
      <w:pPr>
        <w:spacing w:after="0"/>
        <w:ind w:left="0"/>
        <w:jc w:val="both"/>
      </w:pPr>
      <w:r>
        <w:rPr>
          <w:rFonts w:ascii="Times New Roman"/>
          <w:b w:val="false"/>
          <w:i w:val="false"/>
          <w:color w:val="000000"/>
          <w:sz w:val="28"/>
        </w:rPr>
        <w:t>
      нөмірі, орналасқан мекежайы (заңды мекенжайы))</w:t>
      </w:r>
    </w:p>
    <w:p>
      <w:pPr>
        <w:spacing w:after="0"/>
        <w:ind w:left="0"/>
        <w:jc w:val="both"/>
      </w:pPr>
      <w:r>
        <w:rPr>
          <w:rFonts w:ascii="Times New Roman"/>
          <w:b w:val="false"/>
          <w:i w:val="false"/>
          <w:color w:val="000000"/>
          <w:sz w:val="28"/>
        </w:rPr>
        <w:t xml:space="preserve">
      атынан ___________________________ негізінде іс-әрекет ететін </w:t>
      </w:r>
    </w:p>
    <w:p>
      <w:pPr>
        <w:spacing w:after="0"/>
        <w:ind w:left="0"/>
        <w:jc w:val="both"/>
      </w:pPr>
      <w:r>
        <w:rPr>
          <w:rFonts w:ascii="Times New Roman"/>
          <w:b w:val="false"/>
          <w:i w:val="false"/>
          <w:color w:val="000000"/>
          <w:sz w:val="28"/>
        </w:rPr>
        <w:t>
      (өкілеттігін растайтын құжаттың атауы мен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(басшының/сенім білдірілген тұлғаның лауазымы, тегі, аты, әкесінің аты (бар болса))</w:t>
      </w:r>
    </w:p>
    <w:p>
      <w:pPr>
        <w:spacing w:after="0"/>
        <w:ind w:left="0"/>
        <w:jc w:val="both"/>
      </w:pPr>
      <w:r>
        <w:rPr>
          <w:rFonts w:ascii="Times New Roman"/>
          <w:b w:val="false"/>
          <w:i w:val="false"/>
          <w:color w:val="000000"/>
          <w:sz w:val="28"/>
        </w:rPr>
        <w:t xml:space="preserve">
      күзгі кезеңде (________________________________) жеткізу үшін </w:t>
      </w:r>
    </w:p>
    <w:p>
      <w:pPr>
        <w:spacing w:after="0"/>
        <w:ind w:left="0"/>
        <w:jc w:val="both"/>
      </w:pPr>
      <w:r>
        <w:rPr>
          <w:rFonts w:ascii="Times New Roman"/>
          <w:b w:val="false"/>
          <w:i w:val="false"/>
          <w:color w:val="000000"/>
          <w:sz w:val="28"/>
        </w:rPr>
        <w:t xml:space="preserve">
      (дақыл) </w:t>
      </w:r>
    </w:p>
    <w:p>
      <w:pPr>
        <w:spacing w:after="0"/>
        <w:ind w:left="0"/>
        <w:jc w:val="both"/>
      </w:pPr>
      <w:r>
        <w:rPr>
          <w:rFonts w:ascii="Times New Roman"/>
          <w:b w:val="false"/>
          <w:i w:val="false"/>
          <w:color w:val="000000"/>
          <w:sz w:val="28"/>
        </w:rPr>
        <w:t>
      ауыл шаруашылығы өнімдерінің 1 тоннасына шаққанда</w:t>
      </w:r>
    </w:p>
    <w:p>
      <w:pPr>
        <w:spacing w:after="0"/>
        <w:ind w:left="0"/>
        <w:jc w:val="both"/>
      </w:pPr>
      <w:r>
        <w:rPr>
          <w:rFonts w:ascii="Times New Roman"/>
          <w:b w:val="false"/>
          <w:i w:val="false"/>
          <w:color w:val="000000"/>
          <w:sz w:val="28"/>
        </w:rPr>
        <w:t xml:space="preserve">
      _____________________________________________________________ теңге есебінен </w:t>
      </w:r>
    </w:p>
    <w:p>
      <w:pPr>
        <w:spacing w:after="0"/>
        <w:ind w:left="0"/>
        <w:jc w:val="both"/>
      </w:pPr>
      <w:r>
        <w:rPr>
          <w:rFonts w:ascii="Times New Roman"/>
          <w:b w:val="false"/>
          <w:i w:val="false"/>
          <w:color w:val="000000"/>
          <w:sz w:val="28"/>
        </w:rPr>
        <w:t>
      (соманы санмен және жазумен көрсету)</w:t>
      </w:r>
    </w:p>
    <w:p>
      <w:pPr>
        <w:spacing w:after="0"/>
        <w:ind w:left="0"/>
        <w:jc w:val="both"/>
      </w:pPr>
      <w:r>
        <w:rPr>
          <w:rFonts w:ascii="Times New Roman"/>
          <w:b w:val="false"/>
          <w:i w:val="false"/>
          <w:color w:val="000000"/>
          <w:sz w:val="28"/>
        </w:rPr>
        <w:t>
      ____________________________ ______________________________________________</w:t>
      </w:r>
    </w:p>
    <w:p>
      <w:pPr>
        <w:spacing w:after="0"/>
        <w:ind w:left="0"/>
        <w:jc w:val="both"/>
      </w:pPr>
      <w:r>
        <w:rPr>
          <w:rFonts w:ascii="Times New Roman"/>
          <w:b w:val="false"/>
          <w:i w:val="false"/>
          <w:color w:val="000000"/>
          <w:sz w:val="28"/>
        </w:rPr>
        <w:t>
      (соманы санмен және жазумен көрсету керек)</w:t>
      </w:r>
    </w:p>
    <w:p>
      <w:pPr>
        <w:spacing w:after="0"/>
        <w:ind w:left="0"/>
        <w:jc w:val="both"/>
      </w:pPr>
      <w:r>
        <w:rPr>
          <w:rFonts w:ascii="Times New Roman"/>
          <w:b w:val="false"/>
          <w:i w:val="false"/>
          <w:color w:val="000000"/>
          <w:sz w:val="28"/>
        </w:rPr>
        <w:t>
      ________) теңге мөлшерінде алдын ала төлемді жүргізуді өтінеді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xml:space="preserve">
      форвардтық сатып алу шарты жасалған жағдайда келесі астық қабылдау кәсіпорнына </w:t>
      </w:r>
    </w:p>
    <w:p>
      <w:pPr>
        <w:spacing w:after="0"/>
        <w:ind w:left="0"/>
        <w:jc w:val="both"/>
      </w:pPr>
      <w:r>
        <w:rPr>
          <w:rFonts w:ascii="Times New Roman"/>
          <w:b w:val="false"/>
          <w:i w:val="false"/>
          <w:color w:val="000000"/>
          <w:sz w:val="28"/>
        </w:rPr>
        <w:t>
      жеткізуді жүзеге асырады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(астық қабылдау кәсіпорнының атауы)</w:t>
      </w:r>
    </w:p>
    <w:p>
      <w:pPr>
        <w:spacing w:after="0"/>
        <w:ind w:left="0"/>
        <w:jc w:val="both"/>
      </w:pPr>
      <w:r>
        <w:rPr>
          <w:rFonts w:ascii="Times New Roman"/>
          <w:b w:val="false"/>
          <w:i w:val="false"/>
          <w:color w:val="000000"/>
          <w:sz w:val="28"/>
        </w:rPr>
        <w:t xml:space="preserve">
      Осы арқылы Ауыл шаруашылығы өнімдерін форвардтық сатып алу қағидаларымен, </w:t>
      </w:r>
    </w:p>
    <w:p>
      <w:pPr>
        <w:spacing w:after="0"/>
        <w:ind w:left="0"/>
        <w:jc w:val="both"/>
      </w:pPr>
      <w:r>
        <w:rPr>
          <w:rFonts w:ascii="Times New Roman"/>
          <w:b w:val="false"/>
          <w:i w:val="false"/>
          <w:color w:val="000000"/>
          <w:sz w:val="28"/>
        </w:rPr>
        <w:t xml:space="preserve">
      оның ішінде "Азық-түлік келісім шарт корпорациясы" ұлттық компаниясы" акционерлік </w:t>
      </w:r>
    </w:p>
    <w:p>
      <w:pPr>
        <w:spacing w:after="0"/>
        <w:ind w:left="0"/>
        <w:jc w:val="both"/>
      </w:pPr>
      <w:r>
        <w:rPr>
          <w:rFonts w:ascii="Times New Roman"/>
          <w:b w:val="false"/>
          <w:i w:val="false"/>
          <w:color w:val="000000"/>
          <w:sz w:val="28"/>
        </w:rPr>
        <w:t xml:space="preserve">
      қоғамының пайдасына 20__ жылғы "___" _______ (қоса алып) дейінгі мерзімде 20__ жылғы </w:t>
      </w:r>
    </w:p>
    <w:p>
      <w:pPr>
        <w:spacing w:after="0"/>
        <w:ind w:left="0"/>
        <w:jc w:val="both"/>
      </w:pPr>
      <w:r>
        <w:rPr>
          <w:rFonts w:ascii="Times New Roman"/>
          <w:b w:val="false"/>
          <w:i w:val="false"/>
          <w:color w:val="000000"/>
          <w:sz w:val="28"/>
        </w:rPr>
        <w:t>
      өнімінің ________________________________________________________________________</w:t>
      </w:r>
    </w:p>
    <w:p>
      <w:pPr>
        <w:spacing w:after="0"/>
        <w:ind w:left="0"/>
        <w:jc w:val="both"/>
      </w:pPr>
      <w:r>
        <w:rPr>
          <w:rFonts w:ascii="Times New Roman"/>
          <w:b w:val="false"/>
          <w:i w:val="false"/>
          <w:color w:val="000000"/>
          <w:sz w:val="28"/>
        </w:rPr>
        <w:t>
      (дақылдың атауы)</w:t>
      </w:r>
    </w:p>
    <w:p>
      <w:pPr>
        <w:spacing w:after="0"/>
        <w:ind w:left="0"/>
        <w:jc w:val="both"/>
      </w:pPr>
      <w:r>
        <w:rPr>
          <w:rFonts w:ascii="Times New Roman"/>
          <w:b w:val="false"/>
          <w:i w:val="false"/>
          <w:color w:val="000000"/>
          <w:sz w:val="28"/>
        </w:rPr>
        <w:t>
      жеткізу талабымен танысқанымызды және келісетінімізді растаймыз.</w:t>
      </w:r>
    </w:p>
    <w:p>
      <w:pPr>
        <w:spacing w:after="0"/>
        <w:ind w:left="0"/>
        <w:jc w:val="both"/>
      </w:pPr>
      <w:r>
        <w:rPr>
          <w:rFonts w:ascii="Times New Roman"/>
          <w:b w:val="false"/>
          <w:i w:val="false"/>
          <w:color w:val="000000"/>
          <w:sz w:val="28"/>
        </w:rPr>
        <w:t xml:space="preserve">
      Өтінім берілген күні үшінші тұлғалардың пайдасына алдын ала төлем сомасының </w:t>
      </w:r>
    </w:p>
    <w:p>
      <w:pPr>
        <w:spacing w:after="0"/>
        <w:ind w:left="0"/>
        <w:jc w:val="both"/>
      </w:pPr>
      <w:r>
        <w:rPr>
          <w:rFonts w:ascii="Times New Roman"/>
          <w:b w:val="false"/>
          <w:i w:val="false"/>
          <w:color w:val="000000"/>
          <w:sz w:val="28"/>
        </w:rPr>
        <w:t xml:space="preserve">
      үштен бір бөлігінен асатын сомаға соттардың шешімдері мен ұйғарымдары бойынша </w:t>
      </w:r>
    </w:p>
    <w:p>
      <w:pPr>
        <w:spacing w:after="0"/>
        <w:ind w:left="0"/>
        <w:jc w:val="both"/>
      </w:pPr>
      <w:r>
        <w:rPr>
          <w:rFonts w:ascii="Times New Roman"/>
          <w:b w:val="false"/>
          <w:i w:val="false"/>
          <w:color w:val="000000"/>
          <w:sz w:val="28"/>
        </w:rPr>
        <w:t xml:space="preserve">
      орындалмаған міндеттемелердің болмауын, сондай-ақ </w:t>
      </w:r>
    </w:p>
    <w:p>
      <w:pPr>
        <w:spacing w:after="0"/>
        <w:ind w:left="0"/>
        <w:jc w:val="both"/>
      </w:pPr>
      <w:r>
        <w:rPr>
          <w:rFonts w:ascii="Times New Roman"/>
          <w:b w:val="false"/>
          <w:i w:val="false"/>
          <w:color w:val="000000"/>
          <w:sz w:val="28"/>
        </w:rPr>
        <w:t xml:space="preserve">
      ________________________________________________________________________ қатысты </w:t>
      </w:r>
    </w:p>
    <w:p>
      <w:pPr>
        <w:spacing w:after="0"/>
        <w:ind w:left="0"/>
        <w:jc w:val="both"/>
      </w:pPr>
      <w:r>
        <w:rPr>
          <w:rFonts w:ascii="Times New Roman"/>
          <w:b w:val="false"/>
          <w:i w:val="false"/>
          <w:color w:val="000000"/>
          <w:sz w:val="28"/>
        </w:rPr>
        <w:t>
      (жеке тұлғаның тегі, аты, әкесінің аты (бар болса), заңды тұлғаның атауы)</w:t>
      </w:r>
    </w:p>
    <w:p>
      <w:pPr>
        <w:spacing w:after="0"/>
        <w:ind w:left="0"/>
        <w:jc w:val="both"/>
      </w:pPr>
      <w:r>
        <w:rPr>
          <w:rFonts w:ascii="Times New Roman"/>
          <w:b w:val="false"/>
          <w:i w:val="false"/>
          <w:color w:val="000000"/>
          <w:sz w:val="28"/>
        </w:rPr>
        <w:t>
      сотта оңалту немесе банкроттық туралы іс қаралмайтынын растаймыз.</w:t>
      </w:r>
    </w:p>
    <w:p>
      <w:pPr>
        <w:spacing w:after="0"/>
        <w:ind w:left="0"/>
        <w:jc w:val="both"/>
      </w:pPr>
      <w:r>
        <w:rPr>
          <w:rFonts w:ascii="Times New Roman"/>
          <w:b w:val="false"/>
          <w:i w:val="false"/>
          <w:color w:val="000000"/>
          <w:sz w:val="28"/>
        </w:rPr>
        <w:t xml:space="preserve">
      Берілген ақпараттың шынайылығын растаймыз, шынайы емес мәліметтерді бергені </w:t>
      </w:r>
    </w:p>
    <w:p>
      <w:pPr>
        <w:spacing w:after="0"/>
        <w:ind w:left="0"/>
        <w:jc w:val="both"/>
      </w:pPr>
      <w:r>
        <w:rPr>
          <w:rFonts w:ascii="Times New Roman"/>
          <w:b w:val="false"/>
          <w:i w:val="false"/>
          <w:color w:val="000000"/>
          <w:sz w:val="28"/>
        </w:rPr>
        <w:t xml:space="preserve">
      үшін Қазақстан Республикасының заңнамасына сәйкес жауапкершілікке тартылатындығы </w:t>
      </w:r>
    </w:p>
    <w:p>
      <w:pPr>
        <w:spacing w:after="0"/>
        <w:ind w:left="0"/>
        <w:jc w:val="both"/>
      </w:pPr>
      <w:r>
        <w:rPr>
          <w:rFonts w:ascii="Times New Roman"/>
          <w:b w:val="false"/>
          <w:i w:val="false"/>
          <w:color w:val="000000"/>
          <w:sz w:val="28"/>
        </w:rPr>
        <w:t xml:space="preserve">
      жөнінде хабардармыз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сондай-ақ дербес деректерімізді жинауға, өңдеуге, сақтауға, жүктеп алуға және пайдалануға келісім береміз.</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ауыл шаруашылығы</w:t>
            </w:r>
            <w:r>
              <w:br/>
            </w:r>
            <w:r>
              <w:rPr>
                <w:rFonts w:ascii="Times New Roman"/>
                <w:b w:val="false"/>
                <w:i w:val="false"/>
                <w:color w:val="000000"/>
                <w:sz w:val="20"/>
              </w:rPr>
              <w:t>өнімін форвардтық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 w:id="43"/>
    <w:p>
      <w:pPr>
        <w:spacing w:after="0"/>
        <w:ind w:left="0"/>
        <w:jc w:val="left"/>
      </w:pPr>
      <w:r>
        <w:rPr>
          <w:rFonts w:ascii="Times New Roman"/>
          <w:b/>
          <w:i w:val="false"/>
          <w:color w:val="000000"/>
        </w:rPr>
        <w:t xml:space="preserve"> Ауыл шаруашылығы тауарын өндірушілер ұсынатын құжаттардың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9"/>
        <w:gridCol w:w="4021"/>
      </w:tblGrid>
      <w:tr>
        <w:trPr>
          <w:trHeight w:val="30" w:hRule="atLeast"/>
        </w:trPr>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r>
              <w:br/>
            </w:r>
            <w:r>
              <w:rPr>
                <w:rFonts w:ascii="Times New Roman"/>
                <w:b w:val="false"/>
                <w:i w:val="false"/>
                <w:color w:val="000000"/>
                <w:sz w:val="20"/>
              </w:rPr>
              <w:t>
1) ауыл шаруашылығы өнімін форвардтық сатып алу қағидаларының 2-қосымшасына сәйкес үлгі бойынша толтырылған форвардтық сатып алуға қатысуға өтінім;</w:t>
            </w:r>
            <w:r>
              <w:br/>
            </w:r>
            <w:r>
              <w:rPr>
                <w:rFonts w:ascii="Times New Roman"/>
                <w:b w:val="false"/>
                <w:i w:val="false"/>
                <w:color w:val="000000"/>
                <w:sz w:val="20"/>
              </w:rPr>
              <w:t>
2) заңды тұлғаны мемлекеттік тіркеу (қайта тіркеу) туралы анықтама;</w:t>
            </w:r>
            <w:r>
              <w:br/>
            </w:r>
            <w:r>
              <w:rPr>
                <w:rFonts w:ascii="Times New Roman"/>
                <w:b w:val="false"/>
                <w:i w:val="false"/>
                <w:color w:val="000000"/>
                <w:sz w:val="20"/>
              </w:rPr>
              <w:t>
3) барлық өзгерістер мен толықтырулар ескерілген жарғының көшірмесі, сондай-ақ жарғыда құрылтайшылардың/қатысушылардың құрамы туралы мәліметтер қамтылмаған жағдайда, құрылтайшы немесе құрылтайшылардың құрамы туралы мәліметтерді қамтитын құрылтай құжаттарынан үзінді көшірме немесе акцияларды ұстаушылардың /қатысушылардың тізілімінен үзінді көшірме, бірлескен қызмет туралы шарттың көшірмесі (консорциум құрылған жағдайда);</w:t>
            </w:r>
            <w:r>
              <w:br/>
            </w:r>
            <w:r>
              <w:rPr>
                <w:rFonts w:ascii="Times New Roman"/>
                <w:b w:val="false"/>
                <w:i w:val="false"/>
                <w:color w:val="000000"/>
                <w:sz w:val="20"/>
              </w:rPr>
              <w:t>
4) заңды тұлғаның уәкілетті органының шарт жасасу және қамсыздандыруды ұсыну туралы шешімінің түпнұсқасы;</w:t>
            </w:r>
            <w:r>
              <w:br/>
            </w:r>
            <w:r>
              <w:rPr>
                <w:rFonts w:ascii="Times New Roman"/>
                <w:b w:val="false"/>
                <w:i w:val="false"/>
                <w:color w:val="000000"/>
                <w:sz w:val="20"/>
              </w:rPr>
              <w:t>
5) қосылған құн салығын (бұдан кейін - ҚҚС) төлеушілер үшін - ҚҚС төлеушілер тізілімінің электрондық базасынан үзінді көшірме немесе ҚҚС төлеушілер тізілімінің электрондық базасы уақытша жұмыс істемейтін жағдайда, заңды тұлғаның ҚҚС төлеуші болып табылатыны туралы салық органы берген анықтама;</w:t>
            </w:r>
            <w:r>
              <w:br/>
            </w:r>
            <w:r>
              <w:rPr>
                <w:rFonts w:ascii="Times New Roman"/>
                <w:b w:val="false"/>
                <w:i w:val="false"/>
                <w:color w:val="000000"/>
                <w:sz w:val="20"/>
              </w:rPr>
              <w:t>
ҚҚС төлемейтіндер үшін - ҚҚС төлеушілер тізілімінің электрондық базасынан үзінді көшірме немесе ҚҚС төлеушілер тізілімінің электрондық базасы уақытша жұмыс істемейтін жағдайда, заңды тұлғаның ҚҚС төлеуші болып табылмайтыны туралы салық органы берген анықтама;</w:t>
            </w:r>
            <w:r>
              <w:br/>
            </w:r>
            <w:r>
              <w:rPr>
                <w:rFonts w:ascii="Times New Roman"/>
                <w:b w:val="false"/>
                <w:i w:val="false"/>
                <w:color w:val="000000"/>
                <w:sz w:val="20"/>
              </w:rPr>
              <w:t>
6) заңды тұлғаның уәкілетті органының атқарушы органның басшысын тағайындау туралы шешімінің көшірмесі;</w:t>
            </w:r>
            <w:r>
              <w:br/>
            </w:r>
            <w:r>
              <w:rPr>
                <w:rFonts w:ascii="Times New Roman"/>
                <w:b w:val="false"/>
                <w:i w:val="false"/>
                <w:color w:val="000000"/>
                <w:sz w:val="20"/>
              </w:rPr>
              <w:t>
7) атқарушы орган басшысының жеке куәлігінің көшірмесі, сонымен бірге өтінімге және/немесе шартқа атқарушы органның басшысы емес, басқа тұлға қол қойса - заңды тұлға өкілінің өтінімге және/немесе шартқа қол қою өкілеттігін растайтын құжат (сенімхат/сенімхаттың нотариалды куәландырылған көшірмесі және сенім білдірілген тұлғаның жеке басын куәландыратын құжаттың көшірмесі);</w:t>
            </w:r>
            <w:r>
              <w:br/>
            </w:r>
            <w:r>
              <w:rPr>
                <w:rFonts w:ascii="Times New Roman"/>
                <w:b w:val="false"/>
                <w:i w:val="false"/>
                <w:color w:val="000000"/>
                <w:sz w:val="20"/>
              </w:rPr>
              <w:t xml:space="preserve">
8) осы Тізбенің </w:t>
            </w:r>
            <w:r>
              <w:rPr>
                <w:rFonts w:ascii="Times New Roman"/>
                <w:b w:val="false"/>
                <w:i w:val="false"/>
                <w:color w:val="000000"/>
                <w:sz w:val="20"/>
              </w:rPr>
              <w:t>қосымшасында</w:t>
            </w:r>
            <w:r>
              <w:rPr>
                <w:rFonts w:ascii="Times New Roman"/>
                <w:b w:val="false"/>
                <w:i w:val="false"/>
                <w:color w:val="000000"/>
                <w:sz w:val="20"/>
              </w:rPr>
              <w:t xml:space="preserve"> көзделген нысан бойынша ресімделген несие тарихы субъектісінің несиелік есепті алушыға кредиттік есепті беруге келісімі;</w:t>
            </w:r>
            <w:r>
              <w:br/>
            </w:r>
            <w:r>
              <w:rPr>
                <w:rFonts w:ascii="Times New Roman"/>
                <w:b w:val="false"/>
                <w:i w:val="false"/>
                <w:color w:val="000000"/>
                <w:sz w:val="20"/>
              </w:rPr>
              <w:t>
9) заңды тұлғаның салық және бюджетке төленетін басқа да міндетті төлемдер бойынша соңғы үш айда берешегінің болуын/болмауын растайтын, өтінім берілген күні бір ай ішінде күшінде болатын салық органы берген құжат;</w:t>
            </w:r>
            <w:r>
              <w:br/>
            </w:r>
            <w:r>
              <w:rPr>
                <w:rFonts w:ascii="Times New Roman"/>
                <w:b w:val="false"/>
                <w:i w:val="false"/>
                <w:color w:val="000000"/>
                <w:sz w:val="20"/>
              </w:rPr>
              <w:t>
10) қызмет көрсететін екінші деңгейдегі банктердің және басқа да қаржы институттарының өтінім беру күніне бір ай ішінде күшінде болатын несие берешегінің болуы/болмауы туралы анықтамалары.</w:t>
            </w:r>
            <w:r>
              <w:br/>
            </w:r>
            <w:r>
              <w:rPr>
                <w:rFonts w:ascii="Times New Roman"/>
                <w:b w:val="false"/>
                <w:i w:val="false"/>
                <w:color w:val="000000"/>
                <w:sz w:val="20"/>
              </w:rPr>
              <w:t>
Жеке тұлғалар үшін:</w:t>
            </w:r>
            <w:r>
              <w:br/>
            </w:r>
            <w:r>
              <w:rPr>
                <w:rFonts w:ascii="Times New Roman"/>
                <w:b w:val="false"/>
                <w:i w:val="false"/>
                <w:color w:val="000000"/>
                <w:sz w:val="20"/>
              </w:rPr>
              <w:t>
1) ауыл шаруашылығы өнімін форвардтық сатып алу қағидаларының 2-қосымшасына сәйкес үлгі бойынша толтырылған форвардтық сатып алуға қатысуғаөтінім;</w:t>
            </w:r>
            <w:r>
              <w:br/>
            </w:r>
            <w:r>
              <w:rPr>
                <w:rFonts w:ascii="Times New Roman"/>
                <w:b w:val="false"/>
                <w:i w:val="false"/>
                <w:color w:val="000000"/>
                <w:sz w:val="20"/>
              </w:rPr>
              <w:t>
2) жеке тұлғаның жеке басын куәландыратын құжаттың көшірмесі, сондай-ақ өтінімге оның өкілі қол қойған жағдайда - өкілдің өтінімге қол қоюға өкілеттігін растайтын құжат (сенімхаттың нотариалды куәландырылған көшірмесі және сенім білдірілген тұлғаның жеке басын куәландыратын құжаттың көшірмесі), бірлескен қызмет туралы шарттың көшірмесі (консорциум құрылған жағдайда);</w:t>
            </w:r>
            <w:r>
              <w:br/>
            </w:r>
            <w:r>
              <w:rPr>
                <w:rFonts w:ascii="Times New Roman"/>
                <w:b w:val="false"/>
                <w:i w:val="false"/>
                <w:color w:val="000000"/>
                <w:sz w:val="20"/>
              </w:rPr>
              <w:t>
3) кәсіпкерлік қызметпен айналысу құқығын растайтын құжаттың көшірмесі;</w:t>
            </w:r>
            <w:r>
              <w:br/>
            </w:r>
            <w:r>
              <w:rPr>
                <w:rFonts w:ascii="Times New Roman"/>
                <w:b w:val="false"/>
                <w:i w:val="false"/>
                <w:color w:val="000000"/>
                <w:sz w:val="20"/>
              </w:rPr>
              <w:t>
4) шаруа/фермерлік қожалық мүшелерінің тізімін растау туралы салық органы берген анықтаманың түпнұсқасы немесе шаруа/фермерлік қожалықтың басшысы растаған шаруа/фермерлік қожалық мүшелерінің саны туралы мәліметтер, немесе форвардтық сатып алуға жай серіктестік ретінде қатысқан жағдайда, бірлескен қызмет туралы шарттың нотариалды куәландырылған көшірмесі ұсынылады;</w:t>
            </w:r>
            <w:r>
              <w:br/>
            </w:r>
            <w:r>
              <w:rPr>
                <w:rFonts w:ascii="Times New Roman"/>
                <w:b w:val="false"/>
                <w:i w:val="false"/>
                <w:color w:val="000000"/>
                <w:sz w:val="20"/>
              </w:rPr>
              <w:t>
5) шаруа/фермерлік қожалықтың барлық мүшелерінің (мүшелері болған кезде) шартты жасасуға және қамсыздандыруды беруге келісімдері, барлық мүшелердің нотариалды куәландырылған келісімдері ұсынылады, немесе форвардтық сатып алуға жай серіктестік ретінде қатысқан жағдайда, бірлескен қызметке барлық қатысушылардың атынан іс-әрекет ететін жай серіктестіктің қатысушысына берілген сенімхаттардың нотариалды куәландырылған көшірмесі ұсынылады;</w:t>
            </w:r>
            <w:r>
              <w:br/>
            </w:r>
            <w:r>
              <w:rPr>
                <w:rFonts w:ascii="Times New Roman"/>
                <w:b w:val="false"/>
                <w:i w:val="false"/>
                <w:color w:val="000000"/>
                <w:sz w:val="20"/>
              </w:rPr>
              <w:t>
6) қосылған құн салығын (бұдан кейін - ҚҚС) төлеушілер үшін - ҚҚС төлеушілер тізілімінің электрондық базасынан үзінді көшірме немесе ҚҚС төлеушілер тізілімінің электрондық базасы уақытша жұмыс істемейтін жағдайда, заңды тұлғаның ҚҚС төлеуші болып табылатыны туралы салық органы берген анықтама;</w:t>
            </w:r>
            <w:r>
              <w:br/>
            </w:r>
            <w:r>
              <w:rPr>
                <w:rFonts w:ascii="Times New Roman"/>
                <w:b w:val="false"/>
                <w:i w:val="false"/>
                <w:color w:val="000000"/>
                <w:sz w:val="20"/>
              </w:rPr>
              <w:t>
ҚҚС төлемейтіндер үшін - ҚҚС төлеушілер тізілімінің электрондық базасынан үзінді көшірме немесе ҚҚС төлеушілер тізілімінің электрондық базасы уақытша жұмыс істемейтін жағдайда, заңды тұлғаның ҚҚС төлеуші болып табылмайтыны туралы салық органы берген анықтама;</w:t>
            </w:r>
            <w:r>
              <w:br/>
            </w:r>
            <w:r>
              <w:rPr>
                <w:rFonts w:ascii="Times New Roman"/>
                <w:b w:val="false"/>
                <w:i w:val="false"/>
                <w:color w:val="000000"/>
                <w:sz w:val="20"/>
              </w:rPr>
              <w:t xml:space="preserve">
7) осы Тізбенің </w:t>
            </w:r>
            <w:r>
              <w:rPr>
                <w:rFonts w:ascii="Times New Roman"/>
                <w:b w:val="false"/>
                <w:i w:val="false"/>
                <w:color w:val="000000"/>
                <w:sz w:val="20"/>
              </w:rPr>
              <w:t>қосымшасында</w:t>
            </w:r>
            <w:r>
              <w:rPr>
                <w:rFonts w:ascii="Times New Roman"/>
                <w:b w:val="false"/>
                <w:i w:val="false"/>
                <w:color w:val="000000"/>
                <w:sz w:val="20"/>
              </w:rPr>
              <w:t xml:space="preserve"> көзделген нысан бойынша ресімделген несие тарихы субъектісінің несиелік есепті алушыға кредиттік есепті беруге келісімі;</w:t>
            </w:r>
            <w:r>
              <w:br/>
            </w:r>
            <w:r>
              <w:rPr>
                <w:rFonts w:ascii="Times New Roman"/>
                <w:b w:val="false"/>
                <w:i w:val="false"/>
                <w:color w:val="000000"/>
                <w:sz w:val="20"/>
              </w:rPr>
              <w:t>
8) жеке тұлғаның соңғы үш айда салық және бюджетке төленетін басқа да міндетті төлемдер бойынша берешегінің болуын/болмауын растайтын құжат (үзінді көшірме);</w:t>
            </w:r>
            <w:r>
              <w:br/>
            </w:r>
            <w:r>
              <w:rPr>
                <w:rFonts w:ascii="Times New Roman"/>
                <w:b w:val="false"/>
                <w:i w:val="false"/>
                <w:color w:val="000000"/>
                <w:sz w:val="20"/>
              </w:rPr>
              <w:t>
9) қызмет көрсететін екінші деңгейдегі банктердің және басқа да қаржы институттарының өтінім беру күніне бір ай ішінде күшінде болатын несие берешегінің болуы/болмауы туралы анықтамалары.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https://egov.kz</w:t>
            </w:r>
            <w:r>
              <w:br/>
            </w:r>
            <w:r>
              <w:rPr>
                <w:rFonts w:ascii="Times New Roman"/>
                <w:b w:val="false"/>
                <w:i w:val="false"/>
                <w:color w:val="000000"/>
                <w:sz w:val="20"/>
              </w:rPr>
              <w:t>
http://kgd.gov.kz</w:t>
            </w:r>
            <w:r>
              <w:br/>
            </w:r>
            <w:r>
              <w:rPr>
                <w:rFonts w:ascii="Times New Roman"/>
                <w:b w:val="false"/>
                <w:i w:val="false"/>
                <w:color w:val="000000"/>
                <w:sz w:val="20"/>
              </w:rPr>
              <w:t>
http://kgd.gov.kz</w:t>
            </w:r>
            <w:r>
              <w:br/>
            </w:r>
            <w:r>
              <w:rPr>
                <w:rFonts w:ascii="Times New Roman"/>
                <w:b w:val="false"/>
                <w:i w:val="false"/>
                <w:color w:val="000000"/>
                <w:sz w:val="20"/>
              </w:rPr>
              <w:t>
http://kgd.gov.kz</w:t>
            </w:r>
            <w:r>
              <w:br/>
            </w:r>
            <w:r>
              <w:rPr>
                <w:rFonts w:ascii="Times New Roman"/>
                <w:b w:val="false"/>
                <w:i w:val="false"/>
                <w:color w:val="000000"/>
                <w:sz w:val="20"/>
              </w:rPr>
              <w:t>
http://kgd.gov.kz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 ұсынатын құжаттар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Несие тарихы субъектісінің несиелік есепті алатын тұлғаға несиелік есепті беруге келісімі/ Согласие субъекта кредитной истории на выдачу кредитного отчета получателю кредитного отчета</w:t>
      </w:r>
    </w:p>
    <w:p>
      <w:pPr>
        <w:spacing w:after="0"/>
        <w:ind w:left="0"/>
        <w:jc w:val="both"/>
      </w:pPr>
      <w:r>
        <w:rPr>
          <w:rFonts w:ascii="Times New Roman"/>
          <w:b w:val="false"/>
          <w:i w:val="false"/>
          <w:color w:val="000000"/>
          <w:sz w:val="28"/>
        </w:rPr>
        <w:t>
      ________________ жыл/год жергілікті уақыт бойынша/ местное время ___ сағат/часов ___ минут</w:t>
      </w:r>
    </w:p>
    <w:p>
      <w:pPr>
        <w:spacing w:after="0"/>
        <w:ind w:left="0"/>
        <w:jc w:val="both"/>
      </w:pPr>
      <w:r>
        <w:rPr>
          <w:rFonts w:ascii="Times New Roman"/>
          <w:b w:val="false"/>
          <w:i w:val="false"/>
          <w:color w:val="000000"/>
          <w:sz w:val="28"/>
        </w:rPr>
        <w:t>
      Жеке тұлға үшін / Для физического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 мен жері, тұратын жері, тұлғасын </w:t>
      </w:r>
    </w:p>
    <w:p>
      <w:pPr>
        <w:spacing w:after="0"/>
        <w:ind w:left="0"/>
        <w:jc w:val="both"/>
      </w:pPr>
      <w:r>
        <w:rPr>
          <w:rFonts w:ascii="Times New Roman"/>
          <w:b w:val="false"/>
          <w:i w:val="false"/>
          <w:color w:val="000000"/>
          <w:sz w:val="28"/>
        </w:rPr>
        <w:t xml:space="preserve">
      куәландыратын құжатының нөмірі мен берілген күні/фамилия, имя, отчество (если имеется), </w:t>
      </w:r>
    </w:p>
    <w:p>
      <w:pPr>
        <w:spacing w:after="0"/>
        <w:ind w:left="0"/>
        <w:jc w:val="both"/>
      </w:pPr>
      <w:r>
        <w:rPr>
          <w:rFonts w:ascii="Times New Roman"/>
          <w:b w:val="false"/>
          <w:i w:val="false"/>
          <w:color w:val="000000"/>
          <w:sz w:val="28"/>
        </w:rPr>
        <w:t>
      дата и место рождения, место жительства, номер и дата документа, удостоверяющего личность)</w:t>
      </w:r>
    </w:p>
    <w:p>
      <w:pPr>
        <w:spacing w:after="0"/>
        <w:ind w:left="0"/>
        <w:jc w:val="both"/>
      </w:pPr>
      <w:r>
        <w:rPr>
          <w:rFonts w:ascii="Times New Roman"/>
          <w:b w:val="false"/>
          <w:i w:val="false"/>
          <w:color w:val="000000"/>
          <w:sz w:val="28"/>
        </w:rPr>
        <w:t>
      Заңды тұлға үшін / Для юридического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(толық атауы, орналасқан жері, мемлекеттік тіркелуі (қайта тіркелуі) туралы куәлікке </w:t>
      </w:r>
    </w:p>
    <w:p>
      <w:pPr>
        <w:spacing w:after="0"/>
        <w:ind w:left="0"/>
        <w:jc w:val="both"/>
      </w:pPr>
      <w:r>
        <w:rPr>
          <w:rFonts w:ascii="Times New Roman"/>
          <w:b w:val="false"/>
          <w:i w:val="false"/>
          <w:color w:val="000000"/>
          <w:sz w:val="28"/>
        </w:rPr>
        <w:t xml:space="preserve">
      сәйкес тіркеу нөмірі немесе заңды тұлға мемлекеттік тіркеуге алынған елдің заңнамасы </w:t>
      </w:r>
    </w:p>
    <w:p>
      <w:pPr>
        <w:spacing w:after="0"/>
        <w:ind w:left="0"/>
        <w:jc w:val="both"/>
      </w:pPr>
      <w:r>
        <w:rPr>
          <w:rFonts w:ascii="Times New Roman"/>
          <w:b w:val="false"/>
          <w:i w:val="false"/>
          <w:color w:val="000000"/>
          <w:sz w:val="28"/>
        </w:rPr>
        <w:t xml:space="preserve">
      бойынша заңды тұлғаны сәйкестендіру үшін ресми түрде қолданылатын басқа сәйкестендіру </w:t>
      </w:r>
    </w:p>
    <w:p>
      <w:pPr>
        <w:spacing w:after="0"/>
        <w:ind w:left="0"/>
        <w:jc w:val="both"/>
      </w:pPr>
      <w:r>
        <w:rPr>
          <w:rFonts w:ascii="Times New Roman"/>
          <w:b w:val="false"/>
          <w:i w:val="false"/>
          <w:color w:val="000000"/>
          <w:sz w:val="28"/>
        </w:rPr>
        <w:t xml:space="preserve">
      нөмірі / полное наименование, место нахождения, регистрационный номер в соответствии со </w:t>
      </w:r>
    </w:p>
    <w:p>
      <w:pPr>
        <w:spacing w:after="0"/>
        <w:ind w:left="0"/>
        <w:jc w:val="both"/>
      </w:pPr>
      <w:r>
        <w:rPr>
          <w:rFonts w:ascii="Times New Roman"/>
          <w:b w:val="false"/>
          <w:i w:val="false"/>
          <w:color w:val="000000"/>
          <w:sz w:val="28"/>
        </w:rPr>
        <w:t xml:space="preserve">
      свидетельством о государственной регистрации (перерегистрации) или иной </w:t>
      </w:r>
    </w:p>
    <w:p>
      <w:pPr>
        <w:spacing w:after="0"/>
        <w:ind w:left="0"/>
        <w:jc w:val="both"/>
      </w:pPr>
      <w:r>
        <w:rPr>
          <w:rFonts w:ascii="Times New Roman"/>
          <w:b w:val="false"/>
          <w:i w:val="false"/>
          <w:color w:val="000000"/>
          <w:sz w:val="28"/>
        </w:rPr>
        <w:t xml:space="preserve">
      идентификационный номер, официально используемый для идентификации юридического </w:t>
      </w:r>
    </w:p>
    <w:p>
      <w:pPr>
        <w:spacing w:after="0"/>
        <w:ind w:left="0"/>
        <w:jc w:val="both"/>
      </w:pPr>
      <w:r>
        <w:rPr>
          <w:rFonts w:ascii="Times New Roman"/>
          <w:b w:val="false"/>
          <w:i w:val="false"/>
          <w:color w:val="000000"/>
          <w:sz w:val="28"/>
        </w:rPr>
        <w:t>
      лица по законодательству его государственной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8"/>
        <w:gridCol w:w="102"/>
        <w:gridCol w:w="7070"/>
      </w:tblGrid>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бюроларына тапсырылған және несие бюроларына болашақта тапсырылатын өзі туралы, өзінің қаржылық және мүліктік сипаттағы басқа да міндеттемелері туралы ақпаратты осы келісімді қабылдаған несие бюросынан (-ларынан) ақпарат алушыға беруге өзінің осы келісімін береді.</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дает настоящее согласие в том, что информация о нем, касающаяся его (ее) финансовых и других обязательств имущественного характера, находящаяся в кредитных бюро, и которая поступит в кредитные бюро в будущем, будет раскрыта получателю информации из кредитного(ых) бюро, принявшему(их) настоящее согласие</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(жеке тұлға: өз қолымен тегін, атын, әкесінің атын (бар болса) жазып, қол қояды; заңды </w:t>
      </w:r>
    </w:p>
    <w:p>
      <w:pPr>
        <w:spacing w:after="0"/>
        <w:ind w:left="0"/>
        <w:jc w:val="both"/>
      </w:pPr>
      <w:r>
        <w:rPr>
          <w:rFonts w:ascii="Times New Roman"/>
          <w:b w:val="false"/>
          <w:i w:val="false"/>
          <w:color w:val="000000"/>
          <w:sz w:val="28"/>
        </w:rPr>
        <w:t xml:space="preserve">
      тұлға үшін: заңды тұлғаның атауы көрсетіледі, заңды тұлға осы келісімге қол қоюға </w:t>
      </w:r>
    </w:p>
    <w:p>
      <w:pPr>
        <w:spacing w:after="0"/>
        <w:ind w:left="0"/>
        <w:jc w:val="both"/>
      </w:pPr>
      <w:r>
        <w:rPr>
          <w:rFonts w:ascii="Times New Roman"/>
          <w:b w:val="false"/>
          <w:i w:val="false"/>
          <w:color w:val="000000"/>
          <w:sz w:val="28"/>
        </w:rPr>
        <w:t xml:space="preserve">
      уәкілеттеген тұлға қол қояды, егер ондай тұлға заңды тұлғаның атынан сенімхаттың негізінде </w:t>
      </w:r>
    </w:p>
    <w:p>
      <w:pPr>
        <w:spacing w:after="0"/>
        <w:ind w:left="0"/>
        <w:jc w:val="both"/>
      </w:pPr>
      <w:r>
        <w:rPr>
          <w:rFonts w:ascii="Times New Roman"/>
          <w:b w:val="false"/>
          <w:i w:val="false"/>
          <w:color w:val="000000"/>
          <w:sz w:val="28"/>
        </w:rPr>
        <w:t xml:space="preserve">
      іс-әрекет ететін болса, сенімхаттың деректері көрсетіліп, сенімхаттың түпнұсқасы қоса </w:t>
      </w:r>
    </w:p>
    <w:p>
      <w:pPr>
        <w:spacing w:after="0"/>
        <w:ind w:left="0"/>
        <w:jc w:val="both"/>
      </w:pPr>
      <w:r>
        <w:rPr>
          <w:rFonts w:ascii="Times New Roman"/>
          <w:b w:val="false"/>
          <w:i w:val="false"/>
          <w:color w:val="000000"/>
          <w:sz w:val="28"/>
        </w:rPr>
        <w:t xml:space="preserve">
      беріледі/для физического лица: собственноручно указывается фамилия, имя и отчество (если </w:t>
      </w:r>
    </w:p>
    <w:p>
      <w:pPr>
        <w:spacing w:after="0"/>
        <w:ind w:left="0"/>
        <w:jc w:val="both"/>
      </w:pPr>
      <w:r>
        <w:rPr>
          <w:rFonts w:ascii="Times New Roman"/>
          <w:b w:val="false"/>
          <w:i w:val="false"/>
          <w:color w:val="000000"/>
          <w:sz w:val="28"/>
        </w:rPr>
        <w:t xml:space="preserve">
      имеется), проставляется личная подпись; для юридического лица: указывается наименование </w:t>
      </w:r>
    </w:p>
    <w:p>
      <w:pPr>
        <w:spacing w:after="0"/>
        <w:ind w:left="0"/>
        <w:jc w:val="both"/>
      </w:pPr>
      <w:r>
        <w:rPr>
          <w:rFonts w:ascii="Times New Roman"/>
          <w:b w:val="false"/>
          <w:i w:val="false"/>
          <w:color w:val="000000"/>
          <w:sz w:val="28"/>
        </w:rPr>
        <w:t xml:space="preserve">
      юридического лица, проставляется подпись лица, уполномоченного юридическим лицом на </w:t>
      </w:r>
    </w:p>
    <w:p>
      <w:pPr>
        <w:spacing w:after="0"/>
        <w:ind w:left="0"/>
        <w:jc w:val="both"/>
      </w:pPr>
      <w:r>
        <w:rPr>
          <w:rFonts w:ascii="Times New Roman"/>
          <w:b w:val="false"/>
          <w:i w:val="false"/>
          <w:color w:val="000000"/>
          <w:sz w:val="28"/>
        </w:rPr>
        <w:t xml:space="preserve">
      подписание настоящего согласия, с указанием реквизитов доверенности, если лицо действует </w:t>
      </w:r>
    </w:p>
    <w:p>
      <w:pPr>
        <w:spacing w:after="0"/>
        <w:ind w:left="0"/>
        <w:jc w:val="both"/>
      </w:pPr>
      <w:r>
        <w:rPr>
          <w:rFonts w:ascii="Times New Roman"/>
          <w:b w:val="false"/>
          <w:i w:val="false"/>
          <w:color w:val="000000"/>
          <w:sz w:val="28"/>
        </w:rPr>
        <w:t>
      от имени юридического лица на основании доверенности, с приложением подлинника доверенности)</w:t>
      </w:r>
    </w:p>
    <w:p>
      <w:pPr>
        <w:spacing w:after="0"/>
        <w:ind w:left="0"/>
        <w:jc w:val="both"/>
      </w:pPr>
      <w:r>
        <w:rPr>
          <w:rFonts w:ascii="Times New Roman"/>
          <w:b w:val="false"/>
          <w:i w:val="false"/>
          <w:color w:val="000000"/>
          <w:sz w:val="28"/>
        </w:rPr>
        <w:t xml:space="preserve">
      "Азық-түлік келісімшарт корпорациясы" Ұлттық компаниясы" акционерлік қоғамы, </w:t>
      </w:r>
    </w:p>
    <w:p>
      <w:pPr>
        <w:spacing w:after="0"/>
        <w:ind w:left="0"/>
        <w:jc w:val="both"/>
      </w:pPr>
      <w:r>
        <w:rPr>
          <w:rFonts w:ascii="Times New Roman"/>
          <w:b w:val="false"/>
          <w:i w:val="false"/>
          <w:color w:val="000000"/>
          <w:sz w:val="28"/>
        </w:rPr>
        <w:t xml:space="preserve">
      Нұр-Сұлтан қаласы, Мәскеу көшесі, 29/3/Акционерное общество "Национальная компания </w:t>
      </w:r>
    </w:p>
    <w:p>
      <w:pPr>
        <w:spacing w:after="0"/>
        <w:ind w:left="0"/>
        <w:jc w:val="both"/>
      </w:pPr>
      <w:r>
        <w:rPr>
          <w:rFonts w:ascii="Times New Roman"/>
          <w:b w:val="false"/>
          <w:i w:val="false"/>
          <w:color w:val="000000"/>
          <w:sz w:val="28"/>
        </w:rPr>
        <w:t>
      "Продовольственная контрактная корпорация", город Нур-Султан, улица Московская, 29/3</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(осы келісімді алған ұйымның атауы, осы келісімді қабылдауға уәкілеттенген тұлғаның </w:t>
      </w:r>
    </w:p>
    <w:p>
      <w:pPr>
        <w:spacing w:after="0"/>
        <w:ind w:left="0"/>
        <w:jc w:val="both"/>
      </w:pPr>
      <w:r>
        <w:rPr>
          <w:rFonts w:ascii="Times New Roman"/>
          <w:b w:val="false"/>
          <w:i w:val="false"/>
          <w:color w:val="000000"/>
          <w:sz w:val="28"/>
        </w:rPr>
        <w:t xml:space="preserve">
      тегі, аты, әкесінің аты (бар болса), қолы/наименование организации, принявшей настоящее </w:t>
      </w:r>
    </w:p>
    <w:p>
      <w:pPr>
        <w:spacing w:after="0"/>
        <w:ind w:left="0"/>
        <w:jc w:val="both"/>
      </w:pPr>
      <w:r>
        <w:rPr>
          <w:rFonts w:ascii="Times New Roman"/>
          <w:b w:val="false"/>
          <w:i w:val="false"/>
          <w:color w:val="000000"/>
          <w:sz w:val="28"/>
        </w:rPr>
        <w:t>
      согласие; фамилия, имя, отчество (если имеется) и подпись лица, уполномоченного принимать настоящее согласие).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