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a751" w14:textId="693a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6 мамырдағы № 36 бұйрығы. Қазақстан Республикасының Әділет министрлігінде 2020 жылғы 7 мамырда № 20598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bookmarkEnd w:id="4"/>
    <w:bookmarkStart w:name="z7" w:id="5"/>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5"/>
    <w:bookmarkStart w:name="z8" w:id="6"/>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6"/>
    <w:bookmarkStart w:name="z9" w:id="7"/>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bookmarkEnd w:id="7"/>
    <w:bookmarkStart w:name="z10" w:id="8"/>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bookmarkEnd w:id="8"/>
    <w:bookmarkStart w:name="z11" w:id="9"/>
    <w:p>
      <w:pPr>
        <w:spacing w:after="0"/>
        <w:ind w:left="0"/>
        <w:jc w:val="both"/>
      </w:pPr>
      <w:r>
        <w:rPr>
          <w:rFonts w:ascii="Times New Roman"/>
          <w:b w:val="false"/>
          <w:i w:val="false"/>
          <w:color w:val="000000"/>
          <w:sz w:val="28"/>
        </w:rPr>
        <w:t>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bookmarkEnd w:id="9"/>
    <w:bookmarkStart w:name="z12" w:id="10"/>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коммерциялық емес акционерлік қоғамдар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End w:id="10"/>
    <w:bookmarkStart w:name="z13" w:id="11"/>
    <w:p>
      <w:pPr>
        <w:spacing w:after="0"/>
        <w:ind w:left="0"/>
        <w:jc w:val="both"/>
      </w:pPr>
      <w:r>
        <w:rPr>
          <w:rFonts w:ascii="Times New Roman"/>
          <w:b w:val="false"/>
          <w:i w:val="false"/>
          <w:color w:val="000000"/>
          <w:sz w:val="28"/>
        </w:rPr>
        <w:t>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негiздемесі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1"/>
    <w:bookmarkStart w:name="z14" w:id="12"/>
    <w:p>
      <w:pPr>
        <w:spacing w:after="0"/>
        <w:ind w:left="0"/>
        <w:jc w:val="both"/>
      </w:pPr>
      <w:r>
        <w:rPr>
          <w:rFonts w:ascii="Times New Roman"/>
          <w:b w:val="false"/>
          <w:i w:val="false"/>
          <w:color w:val="000000"/>
          <w:sz w:val="28"/>
        </w:rPr>
        <w:t>
      8) бюджеттік инвестициялық жоба (бұдан әрі - БИЖ) - жаңа объектілерді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2"/>
    <w:bookmarkStart w:name="z15" w:id="13"/>
    <w:p>
      <w:pPr>
        <w:spacing w:after="0"/>
        <w:ind w:left="0"/>
        <w:jc w:val="both"/>
      </w:pPr>
      <w:r>
        <w:rPr>
          <w:rFonts w:ascii="Times New Roman"/>
          <w:b w:val="false"/>
          <w:i w:val="false"/>
          <w:color w:val="000000"/>
          <w:sz w:val="28"/>
        </w:rPr>
        <w:t>
      9)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ықпалы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p>
    <w:bookmarkEnd w:id="13"/>
    <w:bookmarkStart w:name="z16" w:id="14"/>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bookmarkEnd w:id="14"/>
    <w:bookmarkStart w:name="z17" w:id="15"/>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bookmarkEnd w:id="15"/>
    <w:bookmarkStart w:name="z18" w:id="16"/>
    <w:p>
      <w:pPr>
        <w:spacing w:after="0"/>
        <w:ind w:left="0"/>
        <w:jc w:val="both"/>
      </w:pPr>
      <w:r>
        <w:rPr>
          <w:rFonts w:ascii="Times New Roman"/>
          <w:b w:val="false"/>
          <w:i w:val="false"/>
          <w:color w:val="000000"/>
          <w:sz w:val="28"/>
        </w:rPr>
        <w:t>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6"/>
    <w:bookmarkStart w:name="z19" w:id="17"/>
    <w:p>
      <w:pPr>
        <w:spacing w:after="0"/>
        <w:ind w:left="0"/>
        <w:jc w:val="both"/>
      </w:pPr>
      <w:r>
        <w:rPr>
          <w:rFonts w:ascii="Times New Roman"/>
          <w:b w:val="false"/>
          <w:i w:val="false"/>
          <w:color w:val="000000"/>
          <w:sz w:val="28"/>
        </w:rPr>
        <w:t>
      13) бюджеттік инвестициялық жобаның жүзеге асырыла алатындығы - жоба нәтижелері көрсеткіштеріне қолжетімділік;</w:t>
      </w:r>
    </w:p>
    <w:bookmarkEnd w:id="17"/>
    <w:bookmarkStart w:name="z20" w:id="18"/>
    <w:p>
      <w:pPr>
        <w:spacing w:after="0"/>
        <w:ind w:left="0"/>
        <w:jc w:val="both"/>
      </w:pPr>
      <w:r>
        <w:rPr>
          <w:rFonts w:ascii="Times New Roman"/>
          <w:b w:val="false"/>
          <w:i w:val="false"/>
          <w:color w:val="000000"/>
          <w:sz w:val="28"/>
        </w:rPr>
        <w:t>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8"/>
    <w:bookmarkStart w:name="z21" w:id="19"/>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9"/>
    <w:bookmarkStart w:name="z22" w:id="20"/>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bookmarkEnd w:id="20"/>
    <w:bookmarkStart w:name="z23" w:id="21"/>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21"/>
    <w:bookmarkStart w:name="z24" w:id="22"/>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bookmarkEnd w:id="22"/>
    <w:bookmarkStart w:name="z25" w:id="23"/>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bookmarkEnd w:id="23"/>
    <w:bookmarkStart w:name="z26" w:id="24"/>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bookmarkEnd w:id="24"/>
    <w:bookmarkStart w:name="z27" w:id="25"/>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bookmarkEnd w:id="25"/>
    <w:bookmarkStart w:name="z28" w:id="26"/>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заңды тұлғалардың бастапқы жарғылық капиталын қалыптастыру, акциялар пакетін (қатысу үлестерін)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инвестициялардың іске асырылуына тұрақты және жүйелi түрде ақпарат жинау, көрсетілген іс-шаралар түпкілікті іске асырылған кезге дейін есепке алу мен талдау бойынша іс-шаралардың жиынтығы;</w:t>
      </w:r>
    </w:p>
    <w:bookmarkEnd w:id="26"/>
    <w:bookmarkStart w:name="z29" w:id="27"/>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p>
    <w:bookmarkEnd w:id="27"/>
    <w:bookmarkStart w:name="z30" w:id="28"/>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28"/>
    <w:bookmarkStart w:name="z31" w:id="29"/>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 экономикасына ықпалы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дайындаған қорытындысы;</w:t>
      </w:r>
    </w:p>
    <w:bookmarkEnd w:id="29"/>
    <w:bookmarkStart w:name="z32" w:id="30"/>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bookmarkEnd w:id="30"/>
    <w:bookmarkStart w:name="z33" w:id="31"/>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31"/>
    <w:bookmarkStart w:name="z34" w:id="32"/>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32"/>
    <w:bookmarkStart w:name="z35" w:id="33"/>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p>
    <w:bookmarkEnd w:id="33"/>
    <w:bookmarkStart w:name="z36" w:id="34"/>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есептемелермен расталған дәлелдемелерінің болуы;</w:t>
      </w:r>
    </w:p>
    <w:bookmarkEnd w:id="34"/>
    <w:bookmarkStart w:name="z37" w:id="35"/>
    <w:p>
      <w:pPr>
        <w:spacing w:after="0"/>
        <w:ind w:left="0"/>
        <w:jc w:val="both"/>
      </w:pPr>
      <w:r>
        <w:rPr>
          <w:rFonts w:ascii="Times New Roman"/>
          <w:b w:val="false"/>
          <w:i w:val="false"/>
          <w:color w:val="000000"/>
          <w:sz w:val="28"/>
        </w:rPr>
        <w:t>
      31)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bookmarkEnd w:id="35"/>
    <w:bookmarkStart w:name="z38" w:id="36"/>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bookmarkEnd w:id="36"/>
    <w:bookmarkStart w:name="z39" w:id="37"/>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37"/>
    <w:bookmarkStart w:name="z40" w:id="38"/>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p>
    <w:bookmarkEnd w:id="38"/>
    <w:bookmarkStart w:name="z41" w:id="39"/>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bookmarkEnd w:id="39"/>
    <w:bookmarkStart w:name="z42" w:id="40"/>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End w:id="40"/>
    <w:bookmarkStart w:name="z43" w:id="41"/>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bookmarkEnd w:id="41"/>
    <w:bookmarkStart w:name="z44" w:id="42"/>
    <w:p>
      <w:pPr>
        <w:spacing w:after="0"/>
        <w:ind w:left="0"/>
        <w:jc w:val="both"/>
      </w:pPr>
      <w:r>
        <w:rPr>
          <w:rFonts w:ascii="Times New Roman"/>
          <w:b w:val="false"/>
          <w:i w:val="false"/>
          <w:color w:val="000000"/>
          <w:sz w:val="28"/>
        </w:rPr>
        <w:t xml:space="preserve">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42"/>
    <w:bookmarkStart w:name="z45" w:id="43"/>
    <w:p>
      <w:pPr>
        <w:spacing w:after="0"/>
        <w:ind w:left="0"/>
        <w:jc w:val="both"/>
      </w:pPr>
      <w:r>
        <w:rPr>
          <w:rFonts w:ascii="Times New Roman"/>
          <w:b w:val="false"/>
          <w:i w:val="false"/>
          <w:color w:val="000000"/>
          <w:sz w:val="28"/>
        </w:rPr>
        <w:t>
      39)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43"/>
    <w:bookmarkStart w:name="z46" w:id="44"/>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44"/>
    <w:bookmarkStart w:name="z47" w:id="45"/>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45"/>
    <w:bookmarkStart w:name="z48" w:id="46"/>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талдаудың, сондай-ақ бюджеттік кредиттеу арқылы іс-шараларды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46"/>
    <w:bookmarkStart w:name="z49" w:id="47"/>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47"/>
    <w:bookmarkStart w:name="z50" w:id="48"/>
    <w:p>
      <w:pPr>
        <w:spacing w:after="0"/>
        <w:ind w:left="0"/>
        <w:jc w:val="both"/>
      </w:pPr>
      <w:r>
        <w:rPr>
          <w:rFonts w:ascii="Times New Roman"/>
          <w:b w:val="false"/>
          <w:i w:val="false"/>
          <w:color w:val="000000"/>
          <w:sz w:val="28"/>
        </w:rPr>
        <w:t>
      44)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p>
    <w:bookmarkEnd w:id="48"/>
    <w:bookmarkStart w:name="z51" w:id="49"/>
    <w:p>
      <w:pPr>
        <w:spacing w:after="0"/>
        <w:ind w:left="0"/>
        <w:jc w:val="both"/>
      </w:pPr>
      <w:r>
        <w:rPr>
          <w:rFonts w:ascii="Times New Roman"/>
          <w:b w:val="false"/>
          <w:i w:val="false"/>
          <w:color w:val="000000"/>
          <w:sz w:val="28"/>
        </w:rPr>
        <w:t>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bookmarkEnd w:id="49"/>
    <w:bookmarkStart w:name="z52" w:id="50"/>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50"/>
    <w:bookmarkStart w:name="z53" w:id="51"/>
    <w:p>
      <w:pPr>
        <w:spacing w:after="0"/>
        <w:ind w:left="0"/>
        <w:jc w:val="both"/>
      </w:pPr>
      <w:r>
        <w:rPr>
          <w:rFonts w:ascii="Times New Roman"/>
          <w:b w:val="false"/>
          <w:i w:val="false"/>
          <w:color w:val="000000"/>
          <w:sz w:val="28"/>
        </w:rPr>
        <w:t>
      47) құрамдауыш - iс-шараның аяқталған сипаты бар құрамдас бөлiгi;</w:t>
      </w:r>
    </w:p>
    <w:bookmarkEnd w:id="51"/>
    <w:bookmarkStart w:name="z54" w:id="52"/>
    <w:p>
      <w:pPr>
        <w:spacing w:after="0"/>
        <w:ind w:left="0"/>
        <w:jc w:val="both"/>
      </w:pPr>
      <w:r>
        <w:rPr>
          <w:rFonts w:ascii="Times New Roman"/>
          <w:b w:val="false"/>
          <w:i w:val="false"/>
          <w:color w:val="000000"/>
          <w:sz w:val="28"/>
        </w:rPr>
        <w:t>
      48) маркетингтiк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52"/>
    <w:bookmarkStart w:name="z55" w:id="53"/>
    <w:p>
      <w:pPr>
        <w:spacing w:after="0"/>
        <w:ind w:left="0"/>
        <w:jc w:val="both"/>
      </w:pPr>
      <w:r>
        <w:rPr>
          <w:rFonts w:ascii="Times New Roman"/>
          <w:b w:val="false"/>
          <w:i w:val="false"/>
          <w:color w:val="000000"/>
          <w:sz w:val="28"/>
        </w:rPr>
        <w:t>
      49) мемлекеттік жоспарлау жөніндегі уәкілетті органның электрондық порталының бюджеттік инвестицияларды мониторингілеу модулі (бұдан әрі - электрондық портал) - жоспарланған және іске асырылатын бюджеттік инвестицияларды есепке алу мен мониторингілеуді автоматтандыруға арналған ақпараттық жүйе;</w:t>
      </w:r>
    </w:p>
    <w:bookmarkEnd w:id="53"/>
    <w:bookmarkStart w:name="z56" w:id="54"/>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bookmarkEnd w:id="54"/>
    <w:bookmarkStart w:name="z57" w:id="55"/>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bookmarkEnd w:id="55"/>
    <w:bookmarkStart w:name="z58" w:id="56"/>
    <w:p>
      <w:pPr>
        <w:spacing w:after="0"/>
        <w:ind w:left="0"/>
        <w:jc w:val="both"/>
      </w:pPr>
      <w:r>
        <w:rPr>
          <w:rFonts w:ascii="Times New Roman"/>
          <w:b w:val="false"/>
          <w:i w:val="false"/>
          <w:color w:val="000000"/>
          <w:sz w:val="28"/>
        </w:rPr>
        <w:t>
      52)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bookmarkEnd w:id="56"/>
    <w:bookmarkStart w:name="z59" w:id="57"/>
    <w:p>
      <w:pPr>
        <w:spacing w:after="0"/>
        <w:ind w:left="0"/>
        <w:jc w:val="both"/>
      </w:pPr>
      <w:r>
        <w:rPr>
          <w:rFonts w:ascii="Times New Roman"/>
          <w:b w:val="false"/>
          <w:i w:val="false"/>
          <w:color w:val="000000"/>
          <w:sz w:val="28"/>
        </w:rPr>
        <w:t>
      53) өнiм - материалдық-заттай (материалдық өнiм) немесе материалдық емес (зияткерлiк өнiм) нысанда не жұмыстар және (немесе) көрсетілетін қызметтер, оның iшiнде қаржылық көрсетілетін қызметтер түрiнде берiлген шаруашылық қызметiнiң нәтижесi;</w:t>
      </w:r>
    </w:p>
    <w:bookmarkEnd w:id="57"/>
    <w:bookmarkStart w:name="z60" w:id="58"/>
    <w:p>
      <w:pPr>
        <w:spacing w:after="0"/>
        <w:ind w:left="0"/>
        <w:jc w:val="both"/>
      </w:pPr>
      <w:r>
        <w:rPr>
          <w:rFonts w:ascii="Times New Roman"/>
          <w:b w:val="false"/>
          <w:i w:val="false"/>
          <w:color w:val="000000"/>
          <w:sz w:val="28"/>
        </w:rPr>
        <w:t>
      54)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bookmarkEnd w:id="58"/>
    <w:bookmarkStart w:name="z61" w:id="59"/>
    <w:p>
      <w:pPr>
        <w:spacing w:after="0"/>
        <w:ind w:left="0"/>
        <w:jc w:val="both"/>
      </w:pPr>
      <w:r>
        <w:rPr>
          <w:rFonts w:ascii="Times New Roman"/>
          <w:b w:val="false"/>
          <w:i w:val="false"/>
          <w:color w:val="000000"/>
          <w:sz w:val="28"/>
        </w:rPr>
        <w:t>
      55)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59"/>
    <w:bookmarkStart w:name="z62" w:id="60"/>
    <w:p>
      <w:pPr>
        <w:spacing w:after="0"/>
        <w:ind w:left="0"/>
        <w:jc w:val="both"/>
      </w:pPr>
      <w:r>
        <w:rPr>
          <w:rFonts w:ascii="Times New Roman"/>
          <w:b w:val="false"/>
          <w:i w:val="false"/>
          <w:color w:val="000000"/>
          <w:sz w:val="28"/>
        </w:rPr>
        <w:t>
      56)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60"/>
    <w:bookmarkStart w:name="z63" w:id="61"/>
    <w:p>
      <w:pPr>
        <w:spacing w:after="0"/>
        <w:ind w:left="0"/>
        <w:jc w:val="both"/>
      </w:pPr>
      <w:r>
        <w:rPr>
          <w:rFonts w:ascii="Times New Roman"/>
          <w:b w:val="false"/>
          <w:i w:val="false"/>
          <w:color w:val="000000"/>
          <w:sz w:val="28"/>
        </w:rPr>
        <w:t>
      57)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61"/>
    <w:bookmarkStart w:name="z64" w:id="62"/>
    <w:p>
      <w:pPr>
        <w:spacing w:after="0"/>
        <w:ind w:left="0"/>
        <w:jc w:val="both"/>
      </w:pPr>
      <w:r>
        <w:rPr>
          <w:rFonts w:ascii="Times New Roman"/>
          <w:b w:val="false"/>
          <w:i w:val="false"/>
          <w:color w:val="000000"/>
          <w:sz w:val="28"/>
        </w:rPr>
        <w:t>
      58)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bookmarkEnd w:id="62"/>
    <w:bookmarkStart w:name="z65" w:id="63"/>
    <w:p>
      <w:pPr>
        <w:spacing w:after="0"/>
        <w:ind w:left="0"/>
        <w:jc w:val="both"/>
      </w:pPr>
      <w:r>
        <w:rPr>
          <w:rFonts w:ascii="Times New Roman"/>
          <w:b w:val="false"/>
          <w:i w:val="false"/>
          <w:color w:val="000000"/>
          <w:sz w:val="28"/>
        </w:rPr>
        <w:t>
      59)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bookmarkEnd w:id="63"/>
    <w:bookmarkStart w:name="z66" w:id="64"/>
    <w:p>
      <w:pPr>
        <w:spacing w:after="0"/>
        <w:ind w:left="0"/>
        <w:jc w:val="both"/>
      </w:pPr>
      <w:r>
        <w:rPr>
          <w:rFonts w:ascii="Times New Roman"/>
          <w:b w:val="false"/>
          <w:i w:val="false"/>
          <w:color w:val="000000"/>
          <w:sz w:val="28"/>
        </w:rPr>
        <w:t>
      60)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bookmarkEnd w:id="64"/>
    <w:bookmarkStart w:name="z67" w:id="65"/>
    <w:p>
      <w:pPr>
        <w:spacing w:after="0"/>
        <w:ind w:left="0"/>
        <w:jc w:val="both"/>
      </w:pPr>
      <w:r>
        <w:rPr>
          <w:rFonts w:ascii="Times New Roman"/>
          <w:b w:val="false"/>
          <w:i w:val="false"/>
          <w:color w:val="000000"/>
          <w:sz w:val="28"/>
        </w:rPr>
        <w:t>
      61)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bookmarkEnd w:id="65"/>
    <w:bookmarkStart w:name="z68" w:id="66"/>
    <w:p>
      <w:pPr>
        <w:spacing w:after="0"/>
        <w:ind w:left="0"/>
        <w:jc w:val="both"/>
      </w:pPr>
      <w:r>
        <w:rPr>
          <w:rFonts w:ascii="Times New Roman"/>
          <w:b w:val="false"/>
          <w:i w:val="false"/>
          <w:color w:val="000000"/>
          <w:sz w:val="28"/>
        </w:rPr>
        <w:t>
      62)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66"/>
    <w:bookmarkStart w:name="z69" w:id="6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7"/>
    <w:bookmarkStart w:name="z70" w:id="68"/>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bookmarkEnd w:id="68"/>
    <w:bookmarkStart w:name="z71" w:id="69"/>
    <w:p>
      <w:pPr>
        <w:spacing w:after="0"/>
        <w:ind w:left="0"/>
        <w:jc w:val="both"/>
      </w:pPr>
      <w:r>
        <w:rPr>
          <w:rFonts w:ascii="Times New Roman"/>
          <w:b w:val="false"/>
          <w:i w:val="false"/>
          <w:color w:val="000000"/>
          <w:sz w:val="28"/>
        </w:rPr>
        <w:t xml:space="preserve">
      МИЖ инвестициялық ұсынысына салалық қорытындыны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квазимемлекеттік сектор субъектілері енгізген сәттен бастап 30 жұмыс күні ішінде ұсынады.</w:t>
      </w:r>
    </w:p>
    <w:bookmarkEnd w:id="69"/>
    <w:bookmarkStart w:name="z72" w:id="70"/>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есептемелер мен негіздемелерді қамтиды.</w:t>
      </w:r>
    </w:p>
    <w:bookmarkEnd w:id="70"/>
    <w:bookmarkStart w:name="z73" w:id="71"/>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қорытындысының құрамында ұсынылған есептемелер мен негіздемелер негізінде расталады.";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5" w:id="72"/>
    <w:p>
      <w:pPr>
        <w:spacing w:after="0"/>
        <w:ind w:left="0"/>
        <w:jc w:val="both"/>
      </w:pPr>
      <w:r>
        <w:rPr>
          <w:rFonts w:ascii="Times New Roman"/>
          <w:b w:val="false"/>
          <w:i w:val="false"/>
          <w:color w:val="000000"/>
          <w:sz w:val="28"/>
        </w:rPr>
        <w:t xml:space="preserve">
      "12. Қаржылық-экономикалық модельдің базалық параметрлері мен жобаны іске асырудан экономикалық әсер көрсеткіштерінің есептемесін қамтитын МИЖ қаржыландырудың ықтимал түрлері мен тәсілдерінің есептемелері,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ұсынылады.";</w:t>
      </w:r>
    </w:p>
    <w:bookmarkEnd w:id="72"/>
    <w:bookmarkStart w:name="z76" w:id="73"/>
    <w:p>
      <w:pPr>
        <w:spacing w:after="0"/>
        <w:ind w:left="0"/>
        <w:jc w:val="both"/>
      </w:pPr>
      <w:r>
        <w:rPr>
          <w:rFonts w:ascii="Times New Roman"/>
          <w:b w:val="false"/>
          <w:i w:val="false"/>
          <w:color w:val="000000"/>
          <w:sz w:val="28"/>
        </w:rPr>
        <w:t>
      мынадай мазмұндағы 26-5-тармақпен толықтырылсын:</w:t>
      </w:r>
    </w:p>
    <w:bookmarkEnd w:id="73"/>
    <w:bookmarkStart w:name="z77" w:id="74"/>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("Қазақстан Республикасы құрылысқа арналған жобалау жұмыстарының құнын айқындау жөніндегі мемлекеттік нормативті бекіту туралы" Қазақстан Республикасы Ұлттық экономика министрлігі Құрылыс және тұрғын үй-коммуналдық шаруашылық істері комитеті Төрағасының 2016 жылғы 28 қарашадағы № 232-НҚ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14642 болып тіркелген) және әлеуетті өнім берушілердің коммерциялық ұсыныстарына сәйкес).";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79" w:id="75"/>
    <w:p>
      <w:pPr>
        <w:spacing w:after="0"/>
        <w:ind w:left="0"/>
        <w:jc w:val="both"/>
      </w:pP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p>
    <w:bookmarkEnd w:id="75"/>
    <w:bookmarkStart w:name="z80" w:id="76"/>
    <w:p>
      <w:pPr>
        <w:spacing w:after="0"/>
        <w:ind w:left="0"/>
        <w:jc w:val="both"/>
      </w:pPr>
      <w:r>
        <w:rPr>
          <w:rFonts w:ascii="Times New Roman"/>
          <w:b w:val="false"/>
          <w:i w:val="false"/>
          <w:color w:val="000000"/>
          <w:sz w:val="28"/>
        </w:rPr>
        <w:t>
      Заңды тұлғалар жарғылық капиталды қалыптастыруға немесе ұлғайтуға бюджет қаражатын бөлу, төлем үшін мемлекеттік меншік объектілерін беру арқылы мемлекеттің олардың жарғылық капиталына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bookmarkEnd w:id="76"/>
    <w:bookmarkStart w:name="z81" w:id="77"/>
    <w:p>
      <w:pPr>
        <w:spacing w:after="0"/>
        <w:ind w:left="0"/>
        <w:jc w:val="both"/>
      </w:pPr>
      <w:r>
        <w:rPr>
          <w:rFonts w:ascii="Times New Roman"/>
          <w:b w:val="false"/>
          <w:i w:val="false"/>
          <w:color w:val="000000"/>
          <w:sz w:val="28"/>
        </w:rPr>
        <w:t>
      Шығындарды жабу бойынша түпкілікті және тікелей нәтижелердің тиісті көрсеткіштерімен заңды тұлғаның шығындарын тікелей жабу мақсаттарына және ағымдағы шығыстарды қаржыландыруға бағытталған іс-шараларға заңды тұлғаның жарғылық капиталын ұлғайтуға жол берілмейді.";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сегізінші абзацы мынадай редакцияда жазылсын:</w:t>
      </w:r>
    </w:p>
    <w:bookmarkStart w:name="z83" w:id="78"/>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85" w:id="79"/>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79"/>
    <w:bookmarkStart w:name="z86" w:id="80"/>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bookmarkEnd w:id="80"/>
    <w:bookmarkStart w:name="z87" w:id="81"/>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9" w:id="8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82"/>
    <w:bookmarkStart w:name="z90" w:id="8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83"/>
    <w:bookmarkStart w:name="z91" w:id="8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84"/>
    <w:bookmarkStart w:name="z92" w:id="8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5"/>
    <w:bookmarkStart w:name="z93" w:id="8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86"/>
    <w:bookmarkStart w:name="z94" w:id="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w:t>
      </w:r>
      <w:r>
        <w:rPr>
          <w:rFonts w:ascii="Times New Roman"/>
          <w:b/>
          <w:i w:val="false"/>
          <w:color w:val="000000"/>
          <w:sz w:val="28"/>
        </w:rPr>
        <w:t>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w:t>
      </w:r>
      <w:r>
        <w:rPr>
          <w:rFonts w:ascii="Times New Roman"/>
          <w:b/>
          <w:i w:val="false"/>
          <w:color w:val="000000"/>
          <w:sz w:val="28"/>
        </w:rPr>
        <w:t xml:space="preserve">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6 мамырдағы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4159"/>
        <w:gridCol w:w="3276"/>
        <w:gridCol w:w="2394"/>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Постинвестициялық кезең</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Республикасының Ұлттық Банкін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есептеулерінде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постинвестициялық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көрсеткіштерінің есептеулерінде қолданылатын Қазақстан Республикасының қолданыстағы заңнамасына сәйкес амортизация нормалары көрсетіледі.</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"Жобаны іске асырудан экономикалық әсер көрсеткіштерінің есептеме"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4701"/>
        <w:gridCol w:w="1324"/>
        <w:gridCol w:w="906"/>
        <w:gridCol w:w="906"/>
        <w:gridCol w:w="907"/>
        <w:gridCol w:w="1407"/>
        <w:gridCol w:w="908"/>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 өтеу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сыйақысы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әдісі бойынша бөлек толтырылады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инвестициялықтан кейінгі кезеңге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 түрінде келтіріледі (мың теңге).</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p>
      <w:pPr>
        <w:spacing w:after="0"/>
        <w:ind w:left="0"/>
        <w:jc w:val="both"/>
      </w:pPr>
      <w:r>
        <w:rPr>
          <w:rFonts w:ascii="Times New Roman"/>
          <w:b w:val="false"/>
          <w:i w:val="false"/>
          <w:color w:val="000000"/>
          <w:sz w:val="28"/>
        </w:rPr>
        <w:t>
      2-тармақтың 2) тармақшасында объекті пайдалануға берілген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болжамды,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мәндер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мән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both"/>
      </w:pPr>
      <w:r>
        <w:rPr>
          <w:rFonts w:ascii="Times New Roman"/>
          <w:b w:val="false"/>
          <w:i w:val="false"/>
          <w:color w:val="000000"/>
          <w:sz w:val="28"/>
        </w:rPr>
        <w:t xml:space="preserve">
      PP=min n, бұл ретте </w:t>
      </w:r>
      <w:r>
        <w:rPr>
          <w:rFonts w:ascii="Times New Roman"/>
          <w:b w:val="false"/>
          <w:i w:val="false"/>
          <w:color w:val="000000"/>
          <w:sz w:val="28"/>
        </w:rPr>
        <w:t>S</w:t>
      </w:r>
      <w:r>
        <w:rPr>
          <w:rFonts w:ascii="Times New Roman"/>
          <w:b w:val="false"/>
          <w:i w:val="false"/>
          <w:color w:val="000000"/>
          <w:sz w:val="28"/>
        </w:rPr>
        <w:t>nt-1 CFi &gt; IC, мұнда:</w:t>
      </w:r>
    </w:p>
    <w:p>
      <w:pPr>
        <w:spacing w:after="0"/>
        <w:ind w:left="0"/>
        <w:jc w:val="both"/>
      </w:pPr>
      <w:r>
        <w:rPr>
          <w:rFonts w:ascii="Times New Roman"/>
          <w:b w:val="false"/>
          <w:i w:val="false"/>
          <w:color w:val="000000"/>
          <w:sz w:val="28"/>
        </w:rPr>
        <w:t>
      IC (Invest Capital) - жобадағы алғашқы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p>
      <w:pPr>
        <w:spacing w:after="0"/>
        <w:ind w:left="0"/>
        <w:jc w:val="both"/>
      </w:pPr>
      <w:r>
        <w:rPr>
          <w:rFonts w:ascii="Times New Roman"/>
          <w:b w:val="false"/>
          <w:i w:val="false"/>
          <w:color w:val="000000"/>
          <w:sz w:val="28"/>
        </w:rPr>
        <w:t>
      Ақша ағынынын есептеу үшін мынадай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шығысылар - Салық төлемдері мен қарыздық капитал бойынша төлемдер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