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7633" w14:textId="6237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4 мамырдағы № 264 бұйрығы. Қазақстан Республикасының Әділет министрлігінде 2020 жылғы 6 мамырда № 20583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01.08.2020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14311 болып тіркелген, 2016 жылғы 24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4 мамырдағы № 264</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 (бұдан әрі - Қағидалар)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тұрғын үй құрылысына үлестік қатысу туралы шарттарды, сондай-ақ олар бойынша талап ету құқықтарын басқаға беру туралы шарттарды есепке алуды жүргізу тәртібін айқындайды.</w:t>
      </w:r>
    </w:p>
    <w:bookmarkEnd w:id="10"/>
    <w:bookmarkStart w:name="z14" w:id="11"/>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12"/>
    <w:bookmarkStart w:name="z16" w:id="13"/>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үлестік құрылысын және көппәтерлі тұрғын үйдегі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3"/>
    <w:bookmarkStart w:name="z17" w:id="14"/>
    <w:p>
      <w:pPr>
        <w:spacing w:after="0"/>
        <w:ind w:left="0"/>
        <w:jc w:val="both"/>
      </w:pPr>
      <w:r>
        <w:rPr>
          <w:rFonts w:ascii="Times New Roman"/>
          <w:b w:val="false"/>
          <w:i w:val="false"/>
          <w:color w:val="000000"/>
          <w:sz w:val="28"/>
        </w:rPr>
        <w:t>
      3)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14"/>
    <w:bookmarkStart w:name="z18" w:id="15"/>
    <w:p>
      <w:pPr>
        <w:spacing w:after="0"/>
        <w:ind w:left="0"/>
        <w:jc w:val="both"/>
      </w:pPr>
      <w:r>
        <w:rPr>
          <w:rFonts w:ascii="Times New Roman"/>
          <w:b w:val="false"/>
          <w:i w:val="false"/>
          <w:color w:val="000000"/>
          <w:sz w:val="28"/>
        </w:rPr>
        <w:t>
      4) үлескер - көппәтерлі тұрғын үйдегі үлесті алу мақсатында тұрғын үй құрылысына үлестік қатысу туралы шартты жасасқан жеке тұлға (уақытша болатын шетелдіктерді қоспағанда) немесе заңды тұлға.</w:t>
      </w:r>
    </w:p>
    <w:bookmarkEnd w:id="15"/>
    <w:bookmarkStart w:name="z19" w:id="16"/>
    <w:p>
      <w:pPr>
        <w:spacing w:after="0"/>
        <w:ind w:left="0"/>
        <w:jc w:val="both"/>
      </w:pPr>
      <w:r>
        <w:rPr>
          <w:rFonts w:ascii="Times New Roman"/>
          <w:b w:val="false"/>
          <w:i w:val="false"/>
          <w:color w:val="000000"/>
          <w:sz w:val="28"/>
        </w:rPr>
        <w:t>
      2. Тұрғын үй құрылысына үлестік қатысу туралы шартты (бұдан әрі - Шарт) есепке алу үлескер және оған тиесілі үлес, тұрғын үй құрылысына үлестік қатысу туралы шарт туралы мәліметтердің жүйелендірілген, мерзімді толықтырылатын және нақтыланатын тізбесін білдіреді. Шарттарды есепке алуды уәкілетті компанияның ұсынуы бойынша көппәтерлі тұрғын үйдің орналасқан жердегі облыстың, республикалық маңызы бар қаланың, астананың, ауданның, облыстық маңызы бар қаланың жергілікті атқарушы органы жүргізеді.</w:t>
      </w:r>
    </w:p>
    <w:bookmarkEnd w:id="16"/>
    <w:bookmarkStart w:name="z20" w:id="17"/>
    <w:p>
      <w:pPr>
        <w:spacing w:after="0"/>
        <w:ind w:left="0"/>
        <w:jc w:val="both"/>
      </w:pPr>
      <w:r>
        <w:rPr>
          <w:rFonts w:ascii="Times New Roman"/>
          <w:b w:val="false"/>
          <w:i w:val="false"/>
          <w:color w:val="000000"/>
          <w:sz w:val="28"/>
        </w:rPr>
        <w:t>
      Есепке алуды жүзеге асыру:</w:t>
      </w:r>
    </w:p>
    <w:bookmarkEnd w:id="17"/>
    <w:bookmarkStart w:name="z21" w:id="18"/>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2019 жылғы 29 тамыздағы № 678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құрылысына үлестік қатысудың бірыңғай ақпараттық жүйесін жүргізу қағидаларына (Нормативтік құқықтық актілерді мемлекеттік тіркеу тізілімінде № 19313 болып тіркелген) сәйкес тұрғын үй құрылысына үлестік қатысудың бірыңғай ақпараттық жүйесіне жазба енгізуді;</w:t>
      </w:r>
    </w:p>
    <w:bookmarkEnd w:id="18"/>
    <w:bookmarkStart w:name="z22" w:id="19"/>
    <w:p>
      <w:pPr>
        <w:spacing w:after="0"/>
        <w:ind w:left="0"/>
        <w:jc w:val="both"/>
      </w:pPr>
      <w:r>
        <w:rPr>
          <w:rFonts w:ascii="Times New Roman"/>
          <w:b w:val="false"/>
          <w:i w:val="false"/>
          <w:color w:val="000000"/>
          <w:sz w:val="28"/>
        </w:rPr>
        <w:t>
      2) уәкілетті және өзге де органдарға, екінші деңгейдегі банктерге, Тұрғын үй құрылысына кепілдік беру қорына, сондай-ақ үлескерлерге ақпараттық қызмет көрсетуді;</w:t>
      </w:r>
    </w:p>
    <w:bookmarkEnd w:id="19"/>
    <w:bookmarkStart w:name="z23" w:id="20"/>
    <w:p>
      <w:pPr>
        <w:spacing w:after="0"/>
        <w:ind w:left="0"/>
        <w:jc w:val="both"/>
      </w:pPr>
      <w:r>
        <w:rPr>
          <w:rFonts w:ascii="Times New Roman"/>
          <w:b w:val="false"/>
          <w:i w:val="false"/>
          <w:color w:val="000000"/>
          <w:sz w:val="28"/>
        </w:rPr>
        <w:t>
      3) Шартты өзекті етуді, оның ішінде Шартқа өзгерістер енгізуді есепке алуды, Шартты есептен шығарудың күнін және негіздемесін көрсете отырып, есептен шығаруды;</w:t>
      </w:r>
    </w:p>
    <w:bookmarkEnd w:id="20"/>
    <w:bookmarkStart w:name="z24" w:id="21"/>
    <w:p>
      <w:pPr>
        <w:spacing w:after="0"/>
        <w:ind w:left="0"/>
        <w:jc w:val="both"/>
      </w:pPr>
      <w:r>
        <w:rPr>
          <w:rFonts w:ascii="Times New Roman"/>
          <w:b w:val="false"/>
          <w:i w:val="false"/>
          <w:color w:val="000000"/>
          <w:sz w:val="28"/>
        </w:rPr>
        <w:t>
      4) жеке тұлғаларға тұрғын үй құрылысына үлесті сатып алуға қарыз беру туралы шарттардың шеңберінде екінші деңгейдегі банктердің ауыртпалықтары туралы ақпаратты есепке алу мен жүргізуді қамтиды.</w:t>
      </w:r>
    </w:p>
    <w:bookmarkEnd w:id="21"/>
    <w:bookmarkStart w:name="z25" w:id="22"/>
    <w:p>
      <w:pPr>
        <w:spacing w:after="0"/>
        <w:ind w:left="0"/>
        <w:jc w:val="both"/>
      </w:pPr>
      <w:r>
        <w:rPr>
          <w:rFonts w:ascii="Times New Roman"/>
          <w:b w:val="false"/>
          <w:i w:val="false"/>
          <w:color w:val="000000"/>
          <w:sz w:val="28"/>
        </w:rPr>
        <w:t>
      3. "Тұрғын үй құрылысына үлестік қатысу туралы шарттың есептік жазбасы туралы үзінді беру" мемлекеттік қызметті (бұдан әрі - мемлекеттік көрсетілетін қызмет) облыстардың, Нұр-Сұлтан,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22"/>
    <w:bookmarkStart w:name="z26"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7" w:id="24"/>
    <w:p>
      <w:pPr>
        <w:spacing w:after="0"/>
        <w:ind w:left="0"/>
        <w:jc w:val="both"/>
      </w:pPr>
      <w:r>
        <w:rPr>
          <w:rFonts w:ascii="Times New Roman"/>
          <w:b w:val="false"/>
          <w:i w:val="false"/>
          <w:color w:val="000000"/>
          <w:sz w:val="28"/>
        </w:rPr>
        <w:t>
      4. Уәкілетті компания (бұдан әрі - көрсетілетін қызметті алушы) мемлекеттік көрсетілетін қызметті алу үшін Шарт жасалған күннен бастап 5 (бес) жұмыс күні ішінде көрсетілетін қызметті берушіге www.egov.kz "электрондық үкіметтің" веб-порталы (бұдан әрі - портал) арқылы мынадай құжаттарды береді:</w:t>
      </w:r>
    </w:p>
    <w:bookmarkEnd w:id="24"/>
    <w:bookmarkStart w:name="z28"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шартқа/талап құқықтарын қайта беру туралы шартқа өзгерістер және (немесе) толықтырулар енгізу туралы/шартты есептен шығару туралы шартты (-лерді)/қосымша келісімді есепке қою туралы өтініш (бұдан әрі - Өтініш);</w:t>
      </w:r>
    </w:p>
    <w:bookmarkEnd w:id="25"/>
    <w:bookmarkStart w:name="z29" w:id="26"/>
    <w:p>
      <w:pPr>
        <w:spacing w:after="0"/>
        <w:ind w:left="0"/>
        <w:jc w:val="both"/>
      </w:pPr>
      <w:r>
        <w:rPr>
          <w:rFonts w:ascii="Times New Roman"/>
          <w:b w:val="false"/>
          <w:i w:val="false"/>
          <w:color w:val="000000"/>
          <w:sz w:val="28"/>
        </w:rPr>
        <w:t>
      2) тұрғын үй құрылысына үлестік қатысу туралы шартқа/талап құқықтарын қайта беру туралы шартқа өзгерістер және (немесе) толықтырулар енгізу туралы/шартты есептен шығару туралы шартты (-тарды)/қосымша келісімді есепке қою туралы (ол болған жағдайда) электрондық көшірмесі.</w:t>
      </w:r>
    </w:p>
    <w:bookmarkEnd w:id="26"/>
    <w:p>
      <w:pPr>
        <w:spacing w:after="0"/>
        <w:ind w:left="0"/>
        <w:jc w:val="both"/>
      </w:pPr>
      <w:r>
        <w:rPr>
          <w:rFonts w:ascii="Times New Roman"/>
          <w:b w:val="false"/>
          <w:i w:val="false"/>
          <w:color w:val="000000"/>
          <w:sz w:val="28"/>
        </w:rPr>
        <w:t xml:space="preserve">
      Көрсетілетін қызметті алушы порталда Шартқа сәйкес есепке алынуға жататын тиісті құрылыс объектісінің үлесі туралы мәліметтерді көрсетеді. </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көрсете отырып, мемлекеттік қызмет көрсетуге арналған өтінішті қабылдау туралы мәртебе жіберіледі.</w:t>
      </w:r>
    </w:p>
    <w:bookmarkStart w:name="z30" w:id="27"/>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жазылған (бұдан әрі - Мемлекеттік көрсетілетін қызмет стандарты).</w:t>
      </w:r>
    </w:p>
    <w:bookmarkEnd w:id="27"/>
    <w:bookmarkStart w:name="z31" w:id="28"/>
    <w:p>
      <w:pPr>
        <w:spacing w:after="0"/>
        <w:ind w:left="0"/>
        <w:jc w:val="both"/>
      </w:pPr>
      <w:r>
        <w:rPr>
          <w:rFonts w:ascii="Times New Roman"/>
          <w:b w:val="false"/>
          <w:i w:val="false"/>
          <w:color w:val="000000"/>
          <w:sz w:val="28"/>
        </w:rPr>
        <w:t>
      6. Көрсетілетін қызметті беруші құжаттар мен мәліметтерді келіп түскен күні тіркеуді жүзеге асырады.</w:t>
      </w:r>
    </w:p>
    <w:bookmarkEnd w:id="2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Заңды тұлғаны мемлекеттік тіркеу (қайта тіркеу) туралы құжаттың мәліметтерін портал тиісті мемлекеттік ақпараттық жүйелерден "электрондық үкімет" шлюзі арқылы алады.</w:t>
      </w:r>
    </w:p>
    <w:bookmarkStart w:name="z32" w:id="29"/>
    <w:p>
      <w:pPr>
        <w:spacing w:after="0"/>
        <w:ind w:left="0"/>
        <w:jc w:val="both"/>
      </w:pPr>
      <w:r>
        <w:rPr>
          <w:rFonts w:ascii="Times New Roman"/>
          <w:b w:val="false"/>
          <w:i w:val="false"/>
          <w:color w:val="000000"/>
          <w:sz w:val="28"/>
        </w:rPr>
        <w:t>
      7. Мемлекеттік қызмет көрсету мерзімі 3 (үш) жұмыс күнін құрайды.</w:t>
      </w:r>
    </w:p>
    <w:bookmarkEnd w:id="29"/>
    <w:bookmarkStart w:name="z33" w:id="30"/>
    <w:p>
      <w:pPr>
        <w:spacing w:after="0"/>
        <w:ind w:left="0"/>
        <w:jc w:val="both"/>
      </w:pPr>
      <w:r>
        <w:rPr>
          <w:rFonts w:ascii="Times New Roman"/>
          <w:b w:val="false"/>
          <w:i w:val="false"/>
          <w:color w:val="000000"/>
          <w:sz w:val="28"/>
        </w:rPr>
        <w:t>
      8. Көрсетілетін қызметті беруші өтінішті және ұсынылған құжаттарды тіркеген сәттен бастап 2 (екі) жұмыс күні ішінде олардың толықтығын тексереді, көрсетілетін қызметті алушы құжаттар топтамасын толық ұсынбаған жағдайда өтінішті одан әрі қараудан дәлелді бас тарту дайындайды және көрсетілетін қызметті алушыға портал арқылы "жеке кабинетке"жолдайды.</w:t>
      </w:r>
    </w:p>
    <w:bookmarkEnd w:id="30"/>
    <w:bookmarkStart w:name="z34" w:id="31"/>
    <w:p>
      <w:pPr>
        <w:spacing w:after="0"/>
        <w:ind w:left="0"/>
        <w:jc w:val="both"/>
      </w:pPr>
      <w:r>
        <w:rPr>
          <w:rFonts w:ascii="Times New Roman"/>
          <w:b w:val="false"/>
          <w:i w:val="false"/>
          <w:color w:val="000000"/>
          <w:sz w:val="28"/>
        </w:rPr>
        <w:t xml:space="preserve">
      9. Шартты, оған енгізілетін өзгерістерді, сондай-ақ талап ету құқықтарын қайта беру туралы шартты есепке алу кезінде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уәкілетті орган бекіткен тұрғын үй құрылысына үлестік қатысу туралы шарттың үлгі нысанына (бұдан әрі - шарттың үлгі нысаны) олардың сәйкестігі мәніне, сондай-ақ үшінші тұлғалардың көппәтерлі тұрғын үйге үлеске бұрын есепке қойылған құқықтарының болуы мәніне тексеру жүргізеді.</w:t>
      </w:r>
    </w:p>
    <w:bookmarkEnd w:id="31"/>
    <w:p>
      <w:pPr>
        <w:spacing w:after="0"/>
        <w:ind w:left="0"/>
        <w:jc w:val="both"/>
      </w:pPr>
      <w:r>
        <w:rPr>
          <w:rFonts w:ascii="Times New Roman"/>
          <w:b w:val="false"/>
          <w:i w:val="false"/>
          <w:color w:val="000000"/>
          <w:sz w:val="28"/>
        </w:rPr>
        <w:t xml:space="preserve">
      Көрсетілетін қызметті беруші өтінішті құжаттармен қарау нәтижелері бойынша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беруді не Мемлекеттік көрсетілетін қызмет стандартында көзделген жағдайларда және негіздер бойынша мемлекеттік қызмет көрсетуден бас тарту туралы дәлелді жауапты ресімдейді, қол қояды және көрсетілетін қызметті алушыға портал арқылы "жеке кабинетке" жібереді.</w:t>
      </w:r>
    </w:p>
    <w:bookmarkStart w:name="z35" w:id="3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32"/>
    <w:bookmarkStart w:name="z36" w:id="3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3"/>
    <w:bookmarkStart w:name="z37" w:id="34"/>
    <w:p>
      <w:pPr>
        <w:spacing w:after="0"/>
        <w:ind w:left="0"/>
        <w:jc w:val="both"/>
      </w:pPr>
      <w:r>
        <w:rPr>
          <w:rFonts w:ascii="Times New Roman"/>
          <w:b w:val="false"/>
          <w:i w:val="false"/>
          <w:color w:val="000000"/>
          <w:sz w:val="28"/>
        </w:rPr>
        <w:t xml:space="preserve">
      2) Шарттың Қазақстан Республикасы Ұлттық экономика министрінің 2016 жылғы 28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14185 болып тіркелген, 2016 жылғы 28 қыркүйекте "Әділет" ақпараттық-құқықтық жүйесінде жарияланған) Тұрғын үй құрылысына үлестік қатысу туралы шарттың үлгі нысанының талаптарына сәйкес келмеген кезде, сондай-ақ тұрғын жайдағы бір үлеске бұрын есепке қойылған шарт болған кезде;</w:t>
      </w:r>
    </w:p>
    <w:bookmarkEnd w:id="34"/>
    <w:bookmarkStart w:name="z38" w:id="35"/>
    <w:p>
      <w:pPr>
        <w:spacing w:after="0"/>
        <w:ind w:left="0"/>
        <w:jc w:val="both"/>
      </w:pPr>
      <w:r>
        <w:rPr>
          <w:rFonts w:ascii="Times New Roman"/>
          <w:b w:val="false"/>
          <w:i w:val="false"/>
          <w:color w:val="000000"/>
          <w:sz w:val="28"/>
        </w:rPr>
        <w:t>
      3) көрсетілетін қызметті алушының және (немесе) мемлекеттік қызмет көрсету үшін қажетті ұсынылған материалдардың осы Қағидаларда белгіленген талаптарға сәйкес келмеуі;</w:t>
      </w:r>
    </w:p>
    <w:bookmarkEnd w:id="35"/>
    <w:bookmarkStart w:name="z39" w:id="36"/>
    <w:p>
      <w:pPr>
        <w:spacing w:after="0"/>
        <w:ind w:left="0"/>
        <w:jc w:val="both"/>
      </w:pPr>
      <w:r>
        <w:rPr>
          <w:rFonts w:ascii="Times New Roman"/>
          <w:b w:val="false"/>
          <w:i w:val="false"/>
          <w:color w:val="000000"/>
          <w:sz w:val="28"/>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мемлекеттік қызмет көрсетуден бас тарту туралы дәлелді жауап болып табылады.</w:t>
      </w:r>
    </w:p>
    <w:bookmarkEnd w:id="36"/>
    <w:bookmarkStart w:name="z40" w:id="37"/>
    <w:p>
      <w:pPr>
        <w:spacing w:after="0"/>
        <w:ind w:left="0"/>
        <w:jc w:val="both"/>
      </w:pPr>
      <w:r>
        <w:rPr>
          <w:rFonts w:ascii="Times New Roman"/>
          <w:b w:val="false"/>
          <w:i w:val="false"/>
          <w:color w:val="000000"/>
          <w:sz w:val="28"/>
        </w:rPr>
        <w:t>
      11. Көрсетілетін қызметті алушы дәлелді бас тартуда көрсетілген ескертулерді жойғаннан кейін Мемлекеттік көрсетілетін қызметті алуға қайтадан өтініш бере алады немесе оған сот тәртібімен шағымдана алады.</w:t>
      </w:r>
    </w:p>
    <w:bookmarkEnd w:id="37"/>
    <w:bookmarkStart w:name="z41" w:id="38"/>
    <w:p>
      <w:pPr>
        <w:spacing w:after="0"/>
        <w:ind w:left="0"/>
        <w:jc w:val="both"/>
      </w:pPr>
      <w:r>
        <w:rPr>
          <w:rFonts w:ascii="Times New Roman"/>
          <w:b w:val="false"/>
          <w:i w:val="false"/>
          <w:color w:val="000000"/>
          <w:sz w:val="28"/>
        </w:rPr>
        <w:t>
      12. Көрсетілетін қызметті алушы үлескерге шарттың есептік жазбасы туралы үзінді көшірмені үзінді көшірмені алған сәттен бастап үш жұмыс күні ішінде ұсынады.</w:t>
      </w:r>
    </w:p>
    <w:bookmarkEnd w:id="38"/>
    <w:bookmarkStart w:name="z42" w:id="39"/>
    <w:p>
      <w:pPr>
        <w:spacing w:after="0"/>
        <w:ind w:left="0"/>
        <w:jc w:val="both"/>
      </w:pPr>
      <w:r>
        <w:rPr>
          <w:rFonts w:ascii="Times New Roman"/>
          <w:b w:val="false"/>
          <w:i w:val="false"/>
          <w:color w:val="000000"/>
          <w:sz w:val="28"/>
        </w:rPr>
        <w:t>
      13. Қызмет беруші уәкілетті органның сұрауы бойынша есепке қойылған шарттардың саны туралы ақпарат ұсынады.</w:t>
      </w:r>
    </w:p>
    <w:bookmarkEnd w:id="39"/>
    <w:bookmarkStart w:name="z43" w:id="40"/>
    <w:p>
      <w:pPr>
        <w:spacing w:after="0"/>
        <w:ind w:left="0"/>
        <w:jc w:val="both"/>
      </w:pPr>
      <w:r>
        <w:rPr>
          <w:rFonts w:ascii="Times New Roman"/>
          <w:b w:val="false"/>
          <w:i w:val="false"/>
          <w:color w:val="000000"/>
          <w:sz w:val="28"/>
        </w:rPr>
        <w:t>
      14. Көрсетілетін қызметті алушы үлескерге салынған көппәтерлі тұрғын үйдегі оның үлесін беру туралы шартты тіркегеннен кейін көрсетілетін қызметті берушіге өтініш жібереді.</w:t>
      </w:r>
    </w:p>
    <w:bookmarkEnd w:id="40"/>
    <w:bookmarkStart w:name="z44" w:id="41"/>
    <w:p>
      <w:pPr>
        <w:spacing w:after="0"/>
        <w:ind w:left="0"/>
        <w:jc w:val="both"/>
      </w:pPr>
      <w:r>
        <w:rPr>
          <w:rFonts w:ascii="Times New Roman"/>
          <w:b w:val="false"/>
          <w:i w:val="false"/>
          <w:color w:val="000000"/>
          <w:sz w:val="28"/>
        </w:rPr>
        <w:t>
      15. Талап ету құқықтарын қайта беру туралы шартты есепке алу және есептен шығару шартты есепке қою және есептен шығару рәсімдеріне ұқсас жүзеге асырылады.</w:t>
      </w:r>
    </w:p>
    <w:bookmarkEnd w:id="41"/>
    <w:bookmarkStart w:name="z45" w:id="42"/>
    <w:p>
      <w:pPr>
        <w:spacing w:after="0"/>
        <w:ind w:left="0"/>
        <w:jc w:val="both"/>
      </w:pPr>
      <w:r>
        <w:rPr>
          <w:rFonts w:ascii="Times New Roman"/>
          <w:b w:val="false"/>
          <w:i w:val="false"/>
          <w:color w:val="000000"/>
          <w:sz w:val="28"/>
        </w:rPr>
        <w:t xml:space="preserve">
      16.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46"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17. Шағымдар көрсетілетін қызметті берушінің немесе сәулет, қала құрылысы және құрылыс істері жөніндегі уәкілетті органның (бұдан әрі - уәкілетті орган) басшысының атына не уәкілетті орган басшысының блогына ("уәкілетті орган басшысының блогы" парағы) беріледі.</w:t>
      </w:r>
    </w:p>
    <w:bookmarkEnd w:id="44"/>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уәкілетті органның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уәкілетті органның кеңсесінде шағымның қабылданғанын растау оның тіркелуі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өңдеуі (жеткізу, тіркеу, орындау туралы белгілер, қарау немесе қараудан бас тарту туралы жауап) барысында жаңартылып отырады.</w:t>
      </w:r>
    </w:p>
    <w:bookmarkStart w:name="z48" w:id="45"/>
    <w:p>
      <w:pPr>
        <w:spacing w:after="0"/>
        <w:ind w:left="0"/>
        <w:jc w:val="both"/>
      </w:pPr>
      <w:r>
        <w:rPr>
          <w:rFonts w:ascii="Times New Roman"/>
          <w:b w:val="false"/>
          <w:i w:val="false"/>
          <w:color w:val="000000"/>
          <w:sz w:val="28"/>
        </w:rPr>
        <w:t>
      Шағымда:</w:t>
      </w:r>
    </w:p>
    <w:bookmarkEnd w:id="45"/>
    <w:bookmarkStart w:name="z49" w:id="46"/>
    <w:p>
      <w:pPr>
        <w:spacing w:after="0"/>
        <w:ind w:left="0"/>
        <w:jc w:val="both"/>
      </w:pPr>
      <w:r>
        <w:rPr>
          <w:rFonts w:ascii="Times New Roman"/>
          <w:b w:val="false"/>
          <w:i w:val="false"/>
          <w:color w:val="000000"/>
          <w:sz w:val="28"/>
        </w:rPr>
        <w:t>
      1) жеке тұлға - оның тегі, аты, әкесінің аты (бар болса), пошталық мекенжайы көрсетіледі;</w:t>
      </w:r>
    </w:p>
    <w:bookmarkEnd w:id="46"/>
    <w:bookmarkStart w:name="z50" w:id="47"/>
    <w:p>
      <w:pPr>
        <w:spacing w:after="0"/>
        <w:ind w:left="0"/>
        <w:jc w:val="both"/>
      </w:pPr>
      <w:r>
        <w:rPr>
          <w:rFonts w:ascii="Times New Roman"/>
          <w:b w:val="false"/>
          <w:i w:val="false"/>
          <w:color w:val="000000"/>
          <w:sz w:val="28"/>
        </w:rPr>
        <w:t>
      2) заңды тұлға - оның атауы, пошталық мекенжайы, шығыс нөмірі мен күні.</w:t>
      </w:r>
    </w:p>
    <w:bookmarkEnd w:id="47"/>
    <w:p>
      <w:pPr>
        <w:spacing w:after="0"/>
        <w:ind w:left="0"/>
        <w:jc w:val="both"/>
      </w:pPr>
      <w:r>
        <w:rPr>
          <w:rFonts w:ascii="Times New Roman"/>
          <w:b w:val="false"/>
          <w:i w:val="false"/>
          <w:color w:val="000000"/>
          <w:sz w:val="28"/>
        </w:rPr>
        <w:t>
      Көрсетілетін қызметті берушінің, уәкілетті органның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уәкілетті органның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1" w:id="48"/>
    <w:p>
      <w:pPr>
        <w:spacing w:after="0"/>
        <w:ind w:left="0"/>
        <w:jc w:val="both"/>
      </w:pPr>
      <w:r>
        <w:rPr>
          <w:rFonts w:ascii="Times New Roman"/>
          <w:b w:val="false"/>
          <w:i w:val="false"/>
          <w:color w:val="000000"/>
          <w:sz w:val="28"/>
        </w:rPr>
        <w:t>
      18.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Әкімге 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(заңды тұлға</w:t>
            </w:r>
            <w:r>
              <w:br/>
            </w:r>
            <w:r>
              <w:rPr>
                <w:rFonts w:ascii="Times New Roman"/>
                <w:b w:val="false"/>
                <w:i w:val="false"/>
                <w:color w:val="000000"/>
                <w:sz w:val="20"/>
              </w:rPr>
              <w:t>атынан әрекет ететін)</w:t>
            </w:r>
            <w:r>
              <w:br/>
            </w:r>
            <w:r>
              <w:rPr>
                <w:rFonts w:ascii="Times New Roman"/>
                <w:b w:val="false"/>
                <w:i w:val="false"/>
                <w:color w:val="000000"/>
                <w:sz w:val="20"/>
              </w:rPr>
              <w:t>жеке тұлғаның Т.А.Ә.</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жеке басын</w:t>
            </w:r>
            <w:r>
              <w:br/>
            </w:r>
            <w:r>
              <w:rPr>
                <w:rFonts w:ascii="Times New Roman"/>
                <w:b w:val="false"/>
                <w:i w:val="false"/>
                <w:color w:val="000000"/>
                <w:sz w:val="20"/>
              </w:rPr>
              <w:t>куәландыратын</w:t>
            </w:r>
            <w:r>
              <w:br/>
            </w:r>
            <w:r>
              <w:rPr>
                <w:rFonts w:ascii="Times New Roman"/>
                <w:b w:val="false"/>
                <w:i w:val="false"/>
                <w:color w:val="000000"/>
                <w:sz w:val="20"/>
              </w:rPr>
              <w:t>____________________________</w:t>
            </w:r>
            <w:r>
              <w:br/>
            </w:r>
            <w:r>
              <w:rPr>
                <w:rFonts w:ascii="Times New Roman"/>
                <w:b w:val="false"/>
                <w:i w:val="false"/>
                <w:color w:val="000000"/>
                <w:sz w:val="20"/>
              </w:rPr>
              <w:t>құжат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Шартты (-тарды)/қосымша келісімді есепке қою туралы шартқа/шартқа өзгерістер және (немесе) толықтырулар енгізу туралы талап ету құқықтарын қайта беру туралы/шартты есептен шығару туралы өтініш</w:t>
      </w:r>
    </w:p>
    <w:p>
      <w:pPr>
        <w:spacing w:after="0"/>
        <w:ind w:left="0"/>
        <w:jc w:val="both"/>
      </w:pPr>
      <w:r>
        <w:rPr>
          <w:rFonts w:ascii="Times New Roman"/>
          <w:b w:val="false"/>
          <w:i w:val="false"/>
          <w:color w:val="000000"/>
          <w:sz w:val="28"/>
        </w:rPr>
        <w:t>
      Ұсынылған құжаттар негізінде Сізден шарт (-тар)/шартқа өзгерістер және (немесе) толықтыру енгізу туралы қосымша келісім/талап ету құқықтарын қайта беру туралы шартқа есепке алуды жүргізуді/ тұрғын үй құрылысына үлестік қатысу туралы шарттарды есепке алу журналына жазба енгізе отырып, тұрғын үй құрылысына үлестік қатысу туралы/шартты есептен шығаруды сұраймыз (керегін таңдау))</w:t>
      </w:r>
    </w:p>
    <w:p>
      <w:pPr>
        <w:spacing w:after="0"/>
        <w:ind w:left="0"/>
        <w:jc w:val="both"/>
      </w:pPr>
      <w:r>
        <w:rPr>
          <w:rFonts w:ascii="Times New Roman"/>
          <w:b w:val="false"/>
          <w:i w:val="false"/>
          <w:color w:val="000000"/>
          <w:sz w:val="28"/>
        </w:rPr>
        <w:t>
      Уәкілетті компания атауы</w:t>
      </w:r>
    </w:p>
    <w:p>
      <w:pPr>
        <w:spacing w:after="0"/>
        <w:ind w:left="0"/>
        <w:jc w:val="both"/>
      </w:pPr>
      <w:r>
        <w:rPr>
          <w:rFonts w:ascii="Times New Roman"/>
          <w:b w:val="false"/>
          <w:i w:val="false"/>
          <w:color w:val="000000"/>
          <w:sz w:val="28"/>
        </w:rPr>
        <w:t>
      ____________________ /____________________/ 20__ ж. "___"___________</w:t>
      </w:r>
    </w:p>
    <w:p>
      <w:pPr>
        <w:spacing w:after="0"/>
        <w:ind w:left="0"/>
        <w:jc w:val="both"/>
      </w:pPr>
      <w:r>
        <w:rPr>
          <w:rFonts w:ascii="Times New Roman"/>
          <w:b w:val="false"/>
          <w:i w:val="false"/>
          <w:color w:val="000000"/>
          <w:sz w:val="28"/>
        </w:rPr>
        <w:t>
      Уәкілетті өкілдің қолы А.Ж.Т.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260"/>
        <w:gridCol w:w="93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 мемлекеттік көрсетілетін қызмет стандарты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жергілікті атқарушы органдары (бұдан әрі - көрсетілетін қызметті беруші)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тұрғын үй құрылысына үлестік қатысу туралы шарттың есептік жазбасы туралы үзінді беру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шартқа/талап құқықтарын қайта беру туралы шартқа өзгерістер және (немесе) толықтырулар енгізу туралы/шартты есептен шығару туралы шартты (- лерді)/қосымша келісімді есепке қою туралы өтініш;</w:t>
            </w:r>
            <w:r>
              <w:br/>
            </w:r>
            <w:r>
              <w:rPr>
                <w:rFonts w:ascii="Times New Roman"/>
                <w:b w:val="false"/>
                <w:i w:val="false"/>
                <w:color w:val="000000"/>
                <w:sz w:val="20"/>
              </w:rPr>
              <w:t>
2) тұрғын үй құрылысына үлестік қатысу туралы шартқа/талап құқықтарын қайта беру туралы шартқа өзгерістер және (немесе) толықтырулар енгізу туралы/шартты есептен шығару туралы шартты (- тарды)/қосымша келісімді есепке қою туралы (ол болған жағдайда) электрондық көшірмесі.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Шарт шарттың үлгі нысанының талаптарына сәйкес келмеген кезде, сондай-ақ тұрғын жайдағы бір үлеске бұрын есепке қойылған шарт болған кезде;</w:t>
            </w:r>
            <w:r>
              <w:br/>
            </w: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осы Қағидаларда белгіленген талаптарға сәйкес келмеуі;</w:t>
            </w:r>
            <w:r>
              <w:br/>
            </w: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мемлекеттік қызмет көрсетуден бас тарту туралы дәлелді жауап болып табылады.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 көрсету үшін құжаттарды қабылдауды тұрғылықты жеріне барып жүргізеді.</w:t>
            </w:r>
            <w:r>
              <w:br/>
            </w:r>
            <w:r>
              <w:rPr>
                <w:rFonts w:ascii="Times New Roman"/>
                <w:b w:val="false"/>
                <w:i w:val="false"/>
                <w:color w:val="000000"/>
                <w:sz w:val="20"/>
              </w:rPr>
              <w:t>
2. Көрсетілетін қызметті алушының электрондық цифрлық қолы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3. Көрсетілетін қызметті алушы порталдың алыстан қол жеткізу режимінде "жеке кабинеті", қызмет көрсетушінің анықтама қызметі, сондай-ақ Бірыңғай байланыс орталығы "1414", 8 800 080 7777 арқылы мемлекеттік қызмет көрсету тәртібі және статусы туралы ақпаратты алуға мүмкіндігі бар.</w:t>
            </w:r>
            <w:r>
              <w:br/>
            </w:r>
            <w:r>
              <w:rPr>
                <w:rFonts w:ascii="Times New Roman"/>
                <w:b w:val="false"/>
                <w:i w:val="false"/>
                <w:color w:val="000000"/>
                <w:sz w:val="20"/>
              </w:rPr>
              <w:t>
"Электрондық үкіметтің" веб-порталы және ұялы байланыс абоненттік құрылғысы арқылы электрондық нысанда мемлекеттік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5" w:id="49"/>
    <w:p>
      <w:pPr>
        <w:spacing w:after="0"/>
        <w:ind w:left="0"/>
        <w:jc w:val="left"/>
      </w:pPr>
      <w:r>
        <w:rPr>
          <w:rFonts w:ascii="Times New Roman"/>
          <w:b/>
          <w:i w:val="false"/>
          <w:color w:val="000000"/>
        </w:rPr>
        <w:t xml:space="preserve"> Шартты (-тарды)/шартқа өзгерістер мен (немесе) толықтырулар енгізу туралы қосымша келісімді есепке қою туралы/шартты есептен шығару туралы үзінді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77"/>
        <w:gridCol w:w="1522"/>
        <w:gridCol w:w="1101"/>
        <w:gridCol w:w="587"/>
        <w:gridCol w:w="1137"/>
        <w:gridCol w:w="819"/>
        <w:gridCol w:w="1668"/>
        <w:gridCol w:w="2183"/>
        <w:gridCol w:w="1669"/>
        <w:gridCol w:w="1060"/>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номері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 (мемлекеттік тіркеу туралы куәлік және заңды/нақты мекенжайы))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 орналасқан жері, объектінің техникалық сипаттамасы)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мерзімдері туралы мәліметтер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қорымен шарт/Жергілікті атқарушы органның үлескерінің ақшасын тартуға рұқсат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мен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 Тегі, Аты, Әкесінің аты (бар болса), паспорттың, жеке куәліктің деректері)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 ( үй-жайдың түрі, үй-жайдың ауданы, қабат, пәтердің нөмірі және т. б.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мен толықтырулар енгізу туралы және шарт бойынша құқықтарды қайта беру туралы деректер (нөмірі және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Тоқтату/Есептен шығару (нөмірі мен күні, негіздемесі))</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