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33a3" w14:textId="e093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міндетін атқарушының 2011 жылғы 13 мамырдағы № 276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4 мамырдағы № 268 бұйрығы. Қазақстан Республикасының Әділет министрлігінде 2020 жылғы 5 мамырда № 20574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"Кемелерді жасауды және материалдар мен бұйымдарды дайындауды техникалық бақылау қағидасын бекіту туралы" Қазақстан Республикасы Көлік және коммуникация министрінің міндетін атқарушының 2011 жылғы 13 мамырдағы № 276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6993 болып тіркелген, 2011 жылғы 29 қарашада "Заң газеті" газетінің № 175 (2165) санында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Кемелерді жасауды және материалдар мен бұйымдарды дайындауды техникалық байқау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p>
    <w:bookmarkStart w:name="z10" w:id="5"/>
    <w:p>
      <w:pPr>
        <w:spacing w:after="0"/>
        <w:ind w:left="0"/>
        <w:jc w:val="both"/>
      </w:pPr>
      <w:r>
        <w:rPr>
          <w:rFonts w:ascii="Times New Roman"/>
          <w:b w:val="false"/>
          <w:i w:val="false"/>
          <w:color w:val="000000"/>
          <w:sz w:val="28"/>
        </w:rPr>
        <w:t xml:space="preserve">
      "1. Осы Кемелерді жасауды және материалдар мен бұйымдарды дайындауды техникалық бақылау қағидалары (бұдан әрі - Қағидалар) "Ішкі су көлігі туралы" 2004 жылғы 6 шілдедегі Қазақстан Республикасы Заңының 9-бабы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ішкі және аралас "өзен-теңіз" суларында жүзетін кемелерді сыныптау және жасау, сондай-ақ кемелерді жасау және оларға материалдар мен бұйымдарды дайындауды жүзеге асыру кезінде экологиялық қауіпсіздікті тексеру мақсатында Қазақстан Республикасы Индустрия және инфрақұрылымдық даму министрлігінің Көлік комитеті "Қазақстанның кеме қатынасы тізілімі" мемлекеттік қазыналық кәсіпорнының техникалық бақылаудың нысанын, тәртібін, әдісін және көлемін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 w:id="6"/>
    <w:p>
      <w:pPr>
        <w:spacing w:after="0"/>
        <w:ind w:left="0"/>
        <w:jc w:val="both"/>
      </w:pPr>
      <w:r>
        <w:rPr>
          <w:rFonts w:ascii="Times New Roman"/>
          <w:b w:val="false"/>
          <w:i w:val="false"/>
          <w:color w:val="000000"/>
          <w:sz w:val="28"/>
        </w:rPr>
        <w:t>
      "2-тарау. Кемелерді жасауды және материалдар мен бұйымдарды дайындауды техникалық байқау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тараудың</w:t>
      </w:r>
      <w:r>
        <w:rPr>
          <w:rFonts w:ascii="Times New Roman"/>
          <w:b w:val="false"/>
          <w:i w:val="false"/>
          <w:color w:val="000000"/>
          <w:sz w:val="28"/>
        </w:rPr>
        <w:t xml:space="preserve"> тақырыбы мынадай редакцияда жазылсын:</w:t>
      </w:r>
    </w:p>
    <w:bookmarkStart w:name="z14" w:id="7"/>
    <w:p>
      <w:pPr>
        <w:spacing w:after="0"/>
        <w:ind w:left="0"/>
        <w:jc w:val="both"/>
      </w:pPr>
      <w:r>
        <w:rPr>
          <w:rFonts w:ascii="Times New Roman"/>
          <w:b w:val="false"/>
          <w:i w:val="false"/>
          <w:color w:val="000000"/>
          <w:sz w:val="28"/>
        </w:rPr>
        <w:t>
      "3-тарау. Тану туралы куәлік беру";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"19. Осы Қағидаға сәйкес орындалатын, техникалық бақылау жүргізуге қатысты жұмыстармен қатар, Кеме қатынасы тіркелімі мамандандырылған ұйымдарға материалдар мен бұйымдарды дайындауды және жеткізуді жеңілдететін қосымша қызметтерді көрсетеді.</w:t>
      </w:r>
    </w:p>
    <w:bookmarkEnd w:id="8"/>
    <w:p>
      <w:pPr>
        <w:spacing w:after="0"/>
        <w:ind w:left="0"/>
        <w:jc w:val="both"/>
      </w:pPr>
      <w:r>
        <w:rPr>
          <w:rFonts w:ascii="Times New Roman"/>
          <w:b w:val="false"/>
          <w:i w:val="false"/>
          <w:color w:val="000000"/>
          <w:sz w:val="28"/>
        </w:rPr>
        <w:t>
      1) мақұлдау туралы сертификат берумен типтік материалдар немесе бұйымдарды мақұлдау;</w:t>
      </w:r>
    </w:p>
    <w:p>
      <w:pPr>
        <w:spacing w:after="0"/>
        <w:ind w:left="0"/>
        <w:jc w:val="both"/>
      </w:pPr>
      <w:r>
        <w:rPr>
          <w:rFonts w:ascii="Times New Roman"/>
          <w:b w:val="false"/>
          <w:i w:val="false"/>
          <w:color w:val="000000"/>
          <w:sz w:val="28"/>
        </w:rPr>
        <w:t>
      2) осы Қағиданың 2-қосымшасына сәйкес Тану туралы куәлік (бұдан әрі - Тану туралы куәлік) берумен регламенттелген жұмыстарды орындаушы дайындаушы–ұйымдарды, сынақ зертханаларын және ұйымдарды Кеме қатынасы тіркелімімен тану".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"47. Тану туралы куәлік алу үшін өтініш беруші "электрондық үкіметтің" www.egov.kz, www.elicense.kz веб-порталы (бұдан әрі - портал) арқылы Кеме қатынасы тіркеліміне ұйымды тану туралы өтінішті (бұдан әрі - өтініш) осы Қағидаларға 3-қосымшаға сәйкес нысан бойынша жібереді.</w:t>
      </w:r>
    </w:p>
    <w:bookmarkEnd w:id="9"/>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оның ішінде процестің сипаттамасы, ұсыну нысаны, мазмұны және нәтижесі, сондай-ақ мемлекеттік қызметтер көрсетудің ерекшеліктерін ескере отырып, өзге де ақпарат осы Қағидаларға 3-1 қосымшаға сәйкес "Ұйымдарды және сынақ зертханаларын техникалық тексеру" мемлекеттік қызмет стандартында келтірілген (бұдан әрі - Мемлекеттік қызмет стандарты).</w:t>
      </w:r>
    </w:p>
    <w:p>
      <w:pPr>
        <w:spacing w:after="0"/>
        <w:ind w:left="0"/>
        <w:jc w:val="both"/>
      </w:pPr>
      <w:r>
        <w:rPr>
          <w:rFonts w:ascii="Times New Roman"/>
          <w:b w:val="false"/>
          <w:i w:val="false"/>
          <w:color w:val="000000"/>
          <w:sz w:val="28"/>
        </w:rPr>
        <w:t>
      Құжаттарды қараудың, Кеме қатынасы тіркелімін тану туралы куәлікті берудің жалпы мерзімі - 10 (он) жұмыс күнді құрайды".</w:t>
      </w:r>
    </w:p>
    <w:bookmarkStart w:name="z19" w:id="10"/>
    <w:p>
      <w:pPr>
        <w:spacing w:after="0"/>
        <w:ind w:left="0"/>
        <w:jc w:val="both"/>
      </w:pPr>
      <w:r>
        <w:rPr>
          <w:rFonts w:ascii="Times New Roman"/>
          <w:b w:val="false"/>
          <w:i w:val="false"/>
          <w:color w:val="000000"/>
          <w:sz w:val="28"/>
        </w:rPr>
        <w:t>
      мынадай мазмұндағы 47-1 және 47-2-тармақтармен толықтырылсын:</w:t>
      </w:r>
    </w:p>
    <w:bookmarkEnd w:id="10"/>
    <w:bookmarkStart w:name="z20" w:id="11"/>
    <w:p>
      <w:pPr>
        <w:spacing w:after="0"/>
        <w:ind w:left="0"/>
        <w:jc w:val="both"/>
      </w:pPr>
      <w:r>
        <w:rPr>
          <w:rFonts w:ascii="Times New Roman"/>
          <w:b w:val="false"/>
          <w:i w:val="false"/>
          <w:color w:val="000000"/>
          <w:sz w:val="28"/>
        </w:rPr>
        <w:t>
      "47-1. Жеке басын куәландыратын құжаттар, заңды тұлғаны мемлекеттік тіркеу (қайта тіркеу) туралы ақпарат, Кеме қатынасы тіркелімі тиісті мемлекеттік ақпараттық жүйелерден "электрондық үкімет" (бұдан әрі - ЭҮТШ) шлюзі арқылы алады;</w:t>
      </w:r>
    </w:p>
    <w:bookmarkEnd w:id="11"/>
    <w:bookmarkStart w:name="z21" w:id="12"/>
    <w:p>
      <w:pPr>
        <w:spacing w:after="0"/>
        <w:ind w:left="0"/>
        <w:jc w:val="both"/>
      </w:pPr>
      <w:r>
        <w:rPr>
          <w:rFonts w:ascii="Times New Roman"/>
          <w:b w:val="false"/>
          <w:i w:val="false"/>
          <w:color w:val="000000"/>
          <w:sz w:val="28"/>
        </w:rPr>
        <w:t>
      47-2. Өтініш осы Қағидалардың талаптарына сәйкес Кеме қатынасы тіркелімімен қаралады.</w:t>
      </w:r>
    </w:p>
    <w:bookmarkEnd w:id="12"/>
    <w:p>
      <w:pPr>
        <w:spacing w:after="0"/>
        <w:ind w:left="0"/>
        <w:jc w:val="both"/>
      </w:pPr>
      <w:r>
        <w:rPr>
          <w:rFonts w:ascii="Times New Roman"/>
          <w:b w:val="false"/>
          <w:i w:val="false"/>
          <w:color w:val="000000"/>
          <w:sz w:val="28"/>
        </w:rPr>
        <w:t>
      Өтінішті қарап болғаннан кейін Кеме қатынасы тіркелімі қажетті сынақтар жүргізеді.</w:t>
      </w:r>
    </w:p>
    <w:p>
      <w:pPr>
        <w:spacing w:after="0"/>
        <w:ind w:left="0"/>
        <w:jc w:val="both"/>
      </w:pPr>
      <w:r>
        <w:rPr>
          <w:rFonts w:ascii="Times New Roman"/>
          <w:b w:val="false"/>
          <w:i w:val="false"/>
          <w:color w:val="000000"/>
          <w:sz w:val="28"/>
        </w:rPr>
        <w:t>
      Сауалнаманы жүргізетін Кеме қатынасы тіркелімінің қызметкері ұйым ұсынған ақпараттағы ақпараттың дұрыстығын, сондай-ақ 49, 59, 66-тармақтарға сәйкес өткізілген сынақтарды ескере отырып, ұйымның мәлімделген жұмыс түрлерін орындай алу мүмкіндігін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"67. Егер сауалнаманың нәтижелері мен сынақтардың нәтижелері қанағаттанарлық болса, Кеме қатынасы тіркелімінің қызметкері осы Қағидалардың 47-тармағында көрсетілген мерзімде, Кеме қатынасы тіркелімінің уәкілетті тұлғасының ЭЦҚ-мен қол қойылған, осы Қағидаларға Тану туралы куәлік дайындайды және порталға жолдайды.</w:t>
      </w:r>
    </w:p>
    <w:bookmarkEnd w:id="13"/>
    <w:p>
      <w:pPr>
        <w:spacing w:after="0"/>
        <w:ind w:left="0"/>
        <w:jc w:val="both"/>
      </w:pPr>
      <w:r>
        <w:rPr>
          <w:rFonts w:ascii="Times New Roman"/>
          <w:b w:val="false"/>
          <w:i w:val="false"/>
          <w:color w:val="000000"/>
          <w:sz w:val="28"/>
        </w:rPr>
        <w:t>
      Кеме қатынасы тіркелімінің басшылығы ұйыммен келісе отырып, мәлімделген жұмыс түрлерінің бір немесе бірнеше түрлері үшін тану туралы куәлік берудің мүмкін еместігі туралы шешім қабылдаған кезде, ұйымға жұмыс үшін тану сертификатын беру туралы шешім қабылданады, оның сапасы құжатпен расталады немесе ұйымға кейін көрсетілген ескертулерді жою құқығы беріледі. Кеме қатынасы тіркелімінің басшылығы мәлімделген жұмыс түрін мойындау туралы куәлік берудің мүмкін еместігі туралы шешім қабылдаған кезде, ұйым бұл туралы порталда өтініш берушінің "жеке кабинетінде" мемлекеттік қызмет көрсетуден бас тарту себебін көрсете отырып, электронды түрде хабардар етіледі.</w:t>
      </w:r>
    </w:p>
    <w:p>
      <w:pPr>
        <w:spacing w:after="0"/>
        <w:ind w:left="0"/>
        <w:jc w:val="both"/>
      </w:pPr>
      <w:r>
        <w:rPr>
          <w:rFonts w:ascii="Times New Roman"/>
          <w:b w:val="false"/>
          <w:i w:val="false"/>
          <w:color w:val="000000"/>
          <w:sz w:val="28"/>
        </w:rPr>
        <w:t>
      Мемлекеттік қызмет көрсетуден Стандарттың 10-тармағында көрсетілген негіздер бойынша бас тартылады:</w:t>
      </w:r>
    </w:p>
    <w:p>
      <w:pPr>
        <w:spacing w:after="0"/>
        <w:ind w:left="0"/>
        <w:jc w:val="both"/>
      </w:pPr>
      <w:r>
        <w:rPr>
          <w:rFonts w:ascii="Times New Roman"/>
          <w:b w:val="false"/>
          <w:i w:val="false"/>
          <w:color w:val="000000"/>
          <w:sz w:val="28"/>
        </w:rPr>
        <w:t>
      Кеме қатынасы тіркеліміне құжатта белгіленген талаптардың жойылғандығы туралы дәлелдемелерді ұсыну мақсатында ұйымның бірнеше рет жүгінуі ұйымның хатында кез-келген түрде жасалады.</w:t>
      </w:r>
    </w:p>
    <w:p>
      <w:pPr>
        <w:spacing w:after="0"/>
        <w:ind w:left="0"/>
        <w:jc w:val="both"/>
      </w:pPr>
      <w:r>
        <w:rPr>
          <w:rFonts w:ascii="Times New Roman"/>
          <w:b w:val="false"/>
          <w:i w:val="false"/>
          <w:color w:val="000000"/>
          <w:sz w:val="28"/>
        </w:rPr>
        <w:t>
      Егер өтініш беруші көрсетілген талаптарға сәйкес кеме тіркелімі туралы хабарламаны алғаннан кейін үш ай ішінде осы талаптарды жойса, құжатта тіркелген жоюды тексеру көлемінде екінші зерттеу жүргізіледі.</w:t>
      </w:r>
    </w:p>
    <w:p>
      <w:pPr>
        <w:spacing w:after="0"/>
        <w:ind w:left="0"/>
        <w:jc w:val="both"/>
      </w:pPr>
      <w:r>
        <w:rPr>
          <w:rFonts w:ascii="Times New Roman"/>
          <w:b w:val="false"/>
          <w:i w:val="false"/>
          <w:color w:val="000000"/>
          <w:sz w:val="28"/>
        </w:rPr>
        <w:t>
      Қолданыстағы талаптардың жойылуын тексеру нәтижелері бойынша жаңа ұйым құжаты жасалады. Екі құжат та сақталуға жатады.</w:t>
      </w:r>
    </w:p>
    <w:p>
      <w:pPr>
        <w:spacing w:after="0"/>
        <w:ind w:left="0"/>
        <w:jc w:val="both"/>
      </w:pPr>
      <w:r>
        <w:rPr>
          <w:rFonts w:ascii="Times New Roman"/>
          <w:b w:val="false"/>
          <w:i w:val="false"/>
          <w:color w:val="000000"/>
          <w:sz w:val="28"/>
        </w:rPr>
        <w:t>
      Егер талаптарды жоюдың мерзімі үш айдан асса немесе тексеру барысында жою туралы ақпарат расталмаса, алдыңғы сауалнаманың нәтижелері өз күшін жоғалтады.</w:t>
      </w:r>
    </w:p>
    <w:p>
      <w:pPr>
        <w:spacing w:after="0"/>
        <w:ind w:left="0"/>
        <w:jc w:val="both"/>
      </w:pPr>
      <w:r>
        <w:rPr>
          <w:rFonts w:ascii="Times New Roman"/>
          <w:b w:val="false"/>
          <w:i w:val="false"/>
          <w:color w:val="000000"/>
          <w:sz w:val="28"/>
        </w:rPr>
        <w:t>
      Ұйымның құжаттың орындалу күнінен бастап үш айдан кейін қайта танылуына осы Стандарттың 8-тармағында көрсетілген құжаттармен бірге қайта тапсырылғаннан кейін ғана рұқсат етіледі.</w:t>
      </w:r>
    </w:p>
    <w:bookmarkStart w:name="z24" w:id="14"/>
    <w:p>
      <w:pPr>
        <w:spacing w:after="0"/>
        <w:ind w:left="0"/>
        <w:jc w:val="both"/>
      </w:pPr>
      <w:r>
        <w:rPr>
          <w:rFonts w:ascii="Times New Roman"/>
          <w:b w:val="false"/>
          <w:i w:val="false"/>
          <w:color w:val="000000"/>
          <w:sz w:val="28"/>
        </w:rPr>
        <w:t>
      мынадай мазмұндағы 67-1 және 67-2-тармақтармен толықтырылсын:</w:t>
      </w:r>
    </w:p>
    <w:bookmarkEnd w:id="14"/>
    <w:bookmarkStart w:name="z25" w:id="15"/>
    <w:p>
      <w:pPr>
        <w:spacing w:after="0"/>
        <w:ind w:left="0"/>
        <w:jc w:val="both"/>
      </w:pPr>
      <w:r>
        <w:rPr>
          <w:rFonts w:ascii="Times New Roman"/>
          <w:b w:val="false"/>
          <w:i w:val="false"/>
          <w:color w:val="000000"/>
          <w:sz w:val="28"/>
        </w:rPr>
        <w:t>
      "67-1. Кеме қатынасы тіркелімі мемлекеттік қызметтерді көрсету сатысы туралы мәліметтердің мемлекеттік қызмет көрсетуді бақылаудың ақпараттық жүйесіне енгізілуін қамтамасыз етеді.</w:t>
      </w:r>
    </w:p>
    <w:bookmarkEnd w:id="15"/>
    <w:bookmarkStart w:name="z26" w:id="16"/>
    <w:p>
      <w:pPr>
        <w:spacing w:after="0"/>
        <w:ind w:left="0"/>
        <w:jc w:val="both"/>
      </w:pPr>
      <w:r>
        <w:rPr>
          <w:rFonts w:ascii="Times New Roman"/>
          <w:b w:val="false"/>
          <w:i w:val="false"/>
          <w:color w:val="000000"/>
          <w:sz w:val="28"/>
        </w:rPr>
        <w:t>
      67-2. Кеме қатынасы тіркелімінің құрылымдық бөлімшелері қызметкерлерінің шешімдері, әрекеттері (әрекетсіздігі) туралы шағым Кеме қатынасы тіркелімі басшысының атына немесе ішкі су көлігі саласындағы уәкілетті органға берілуі мүмкін.</w:t>
      </w:r>
    </w:p>
    <w:bookmarkEnd w:id="16"/>
    <w:p>
      <w:pPr>
        <w:spacing w:after="0"/>
        <w:ind w:left="0"/>
        <w:jc w:val="both"/>
      </w:pPr>
      <w:r>
        <w:rPr>
          <w:rFonts w:ascii="Times New Roman"/>
          <w:b w:val="false"/>
          <w:i w:val="false"/>
          <w:color w:val="000000"/>
          <w:sz w:val="28"/>
        </w:rPr>
        <w:t xml:space="preserve">
      Өтініш берушінің "Мемлекеттік қызметтер туралы" 2013 жылғы 15 сәуірдегі Қазақстан Республикасы Заңының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Кеме қатынасы тіркеліміне немесе ішкі су көлігі саласындағы уәкілетті органға жолданған шағымы 5 (бес) жұмыскердің қарауына жатады тіркелген күнінен бастап күндер.</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 өтініш берушінің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Кеме қатынасы тіркелімінің шешімімен келіспеген жағдайда өтініш беруші аталған нәтижелерге сотқа шағымдана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8" w:id="17"/>
    <w:p>
      <w:pPr>
        <w:spacing w:after="0"/>
        <w:ind w:left="0"/>
        <w:jc w:val="both"/>
      </w:pPr>
      <w:r>
        <w:rPr>
          <w:rFonts w:ascii="Times New Roman"/>
          <w:b w:val="false"/>
          <w:i w:val="false"/>
          <w:color w:val="000000"/>
          <w:sz w:val="28"/>
        </w:rPr>
        <w:t>
      "4-тарау. Техникалық құжаттаманы әзірлеуді техникалық байқау";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0" w:id="18"/>
    <w:p>
      <w:pPr>
        <w:spacing w:after="0"/>
        <w:ind w:left="0"/>
        <w:jc w:val="both"/>
      </w:pPr>
      <w:r>
        <w:rPr>
          <w:rFonts w:ascii="Times New Roman"/>
          <w:b w:val="false"/>
          <w:i w:val="false"/>
          <w:color w:val="000000"/>
          <w:sz w:val="28"/>
        </w:rPr>
        <w:t>
      "5-тарау. Кемелерді жасау мен жөндеуді техникалық байқау";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2" w:id="19"/>
    <w:p>
      <w:pPr>
        <w:spacing w:after="0"/>
        <w:ind w:left="0"/>
        <w:jc w:val="both"/>
      </w:pPr>
      <w:r>
        <w:rPr>
          <w:rFonts w:ascii="Times New Roman"/>
          <w:b w:val="false"/>
          <w:i w:val="false"/>
          <w:color w:val="000000"/>
          <w:sz w:val="28"/>
        </w:rPr>
        <w:t>
      "6-тарау. Корпусты салуды техникалық байқау";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4" w:id="20"/>
    <w:p>
      <w:pPr>
        <w:spacing w:after="0"/>
        <w:ind w:left="0"/>
        <w:jc w:val="both"/>
      </w:pPr>
      <w:r>
        <w:rPr>
          <w:rFonts w:ascii="Times New Roman"/>
          <w:b w:val="false"/>
          <w:i w:val="false"/>
          <w:color w:val="000000"/>
          <w:sz w:val="28"/>
        </w:rPr>
        <w:t>
      "7-тарау. Механизмдерді дайындау, монтаждау және сынау процесінде техникалық байқау";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мынаңдай редакцияда жазылсын:</w:t>
      </w:r>
    </w:p>
    <w:bookmarkStart w:name="z36" w:id="21"/>
    <w:p>
      <w:pPr>
        <w:spacing w:after="0"/>
        <w:ind w:left="0"/>
        <w:jc w:val="both"/>
      </w:pPr>
      <w:r>
        <w:rPr>
          <w:rFonts w:ascii="Times New Roman"/>
          <w:b w:val="false"/>
          <w:i w:val="false"/>
          <w:color w:val="000000"/>
          <w:sz w:val="28"/>
        </w:rPr>
        <w:t>
      "8-тарау. Қазандықтарды, жылу алмасу аппараттары мен қысымдағы ыдыстардың дайындалуын техникалық байқау";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38" w:id="22"/>
    <w:p>
      <w:pPr>
        <w:spacing w:after="0"/>
        <w:ind w:left="0"/>
        <w:jc w:val="both"/>
      </w:pPr>
      <w:r>
        <w:rPr>
          <w:rFonts w:ascii="Times New Roman"/>
          <w:b w:val="false"/>
          <w:i w:val="false"/>
          <w:color w:val="000000"/>
          <w:sz w:val="28"/>
        </w:rPr>
        <w:t>
      "9-тарау. Тоңазытқыш жабдықтардың дайындалуын, тоңазытқыш қондырғылардың монтаждалуын және сынауын техникалық байқау";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40" w:id="23"/>
    <w:p>
      <w:pPr>
        <w:spacing w:after="0"/>
        <w:ind w:left="0"/>
        <w:jc w:val="both"/>
      </w:pPr>
      <w:r>
        <w:rPr>
          <w:rFonts w:ascii="Times New Roman"/>
          <w:b w:val="false"/>
          <w:i w:val="false"/>
          <w:color w:val="000000"/>
          <w:sz w:val="28"/>
        </w:rPr>
        <w:t>
      "10-тарау. Кеме құрылғыларының, жабдықтардың дайындалуын және жарықтандырылуын техникалық байқау";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42" w:id="24"/>
    <w:p>
      <w:pPr>
        <w:spacing w:after="0"/>
        <w:ind w:left="0"/>
        <w:jc w:val="both"/>
      </w:pPr>
      <w:r>
        <w:rPr>
          <w:rFonts w:ascii="Times New Roman"/>
          <w:b w:val="false"/>
          <w:i w:val="false"/>
          <w:color w:val="000000"/>
          <w:sz w:val="28"/>
        </w:rPr>
        <w:t>
      "11-тарау. Кемеде жасалуын, монтаждалуын және жүк көтергіш құрылғыларды сынауды техникалық бақылау";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44" w:id="25"/>
    <w:p>
      <w:pPr>
        <w:spacing w:after="0"/>
        <w:ind w:left="0"/>
        <w:jc w:val="both"/>
      </w:pPr>
      <w:r>
        <w:rPr>
          <w:rFonts w:ascii="Times New Roman"/>
          <w:b w:val="false"/>
          <w:i w:val="false"/>
          <w:color w:val="000000"/>
          <w:sz w:val="28"/>
        </w:rPr>
        <w:t>
      "12-тарау. Кемеде электр жабдықтарын дайындауды, монтаждауды және сынауды техникалық байқау";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46" w:id="26"/>
    <w:p>
      <w:pPr>
        <w:spacing w:after="0"/>
        <w:ind w:left="0"/>
        <w:jc w:val="both"/>
      </w:pPr>
      <w:r>
        <w:rPr>
          <w:rFonts w:ascii="Times New Roman"/>
          <w:b w:val="false"/>
          <w:i w:val="false"/>
          <w:color w:val="000000"/>
          <w:sz w:val="28"/>
        </w:rPr>
        <w:t>
      "13-тарау. Кемеде радиобайланыс құралдарының және навигациялық жабдықтарды дайындалуын, монтаждалуын және сыналуын техникалық байқау";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48" w:id="27"/>
    <w:p>
      <w:pPr>
        <w:spacing w:after="0"/>
        <w:ind w:left="0"/>
        <w:jc w:val="both"/>
      </w:pPr>
      <w:r>
        <w:rPr>
          <w:rFonts w:ascii="Times New Roman"/>
          <w:b w:val="false"/>
          <w:i w:val="false"/>
          <w:color w:val="000000"/>
          <w:sz w:val="28"/>
        </w:rPr>
        <w:t>
      "14-тарау. Экологиялық қауіпсіздік жабдықтарын дайындалуын және сынаулын техникалық байқау";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50" w:id="28"/>
    <w:p>
      <w:pPr>
        <w:spacing w:after="0"/>
        <w:ind w:left="0"/>
        <w:jc w:val="both"/>
      </w:pPr>
      <w:r>
        <w:rPr>
          <w:rFonts w:ascii="Times New Roman"/>
          <w:b w:val="false"/>
          <w:i w:val="false"/>
          <w:color w:val="000000"/>
          <w:sz w:val="28"/>
        </w:rPr>
        <w:t>
      "15-тарау. Автомобиль және трактор қозғалтқыштарын кемеге айырбастауды техникалық байқау".</w:t>
      </w:r>
    </w:p>
    <w:bookmarkEnd w:id="28"/>
    <w:bookmarkStart w:name="z51"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9"/>
    <w:bookmarkStart w:name="z52"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3-1-қосымшамен толықтырылсын.</w:t>
      </w:r>
    </w:p>
    <w:bookmarkEnd w:id="30"/>
    <w:bookmarkStart w:name="z53" w:id="3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31"/>
    <w:bookmarkStart w:name="z54" w:id="3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2"/>
    <w:bookmarkStart w:name="z55" w:id="3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3"/>
    <w:bookmarkStart w:name="z56"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4"/>
    <w:bookmarkStart w:name="z57"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268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материалдар мен бұйымдарды</w:t>
            </w:r>
            <w:r>
              <w:br/>
            </w:r>
            <w:r>
              <w:rPr>
                <w:rFonts w:ascii="Times New Roman"/>
                <w:b w:val="false"/>
                <w:i w:val="false"/>
                <w:color w:val="000000"/>
                <w:sz w:val="20"/>
              </w:rPr>
              <w:t>дайындауды техникалық</w:t>
            </w:r>
            <w:r>
              <w:br/>
            </w:r>
            <w:r>
              <w:rPr>
                <w:rFonts w:ascii="Times New Roman"/>
                <w:b w:val="false"/>
                <w:i w:val="false"/>
                <w:color w:val="000000"/>
                <w:sz w:val="20"/>
              </w:rPr>
              <w:t>байқау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xml:space="preserve">
      даму министрлігі "Кеме қатынасының </w:t>
      </w:r>
    </w:p>
    <w:p>
      <w:pPr>
        <w:spacing w:after="0"/>
        <w:ind w:left="0"/>
        <w:jc w:val="both"/>
      </w:pPr>
      <w:r>
        <w:rPr>
          <w:rFonts w:ascii="Times New Roman"/>
          <w:b w:val="false"/>
          <w:i w:val="false"/>
          <w:color w:val="000000"/>
          <w:sz w:val="28"/>
        </w:rPr>
        <w:t xml:space="preserve">
      тіркелімі" РМҚК Министерство индустрии </w:t>
      </w:r>
    </w:p>
    <w:p>
      <w:pPr>
        <w:spacing w:after="0"/>
        <w:ind w:left="0"/>
        <w:jc w:val="both"/>
      </w:pPr>
      <w:r>
        <w:rPr>
          <w:rFonts w:ascii="Times New Roman"/>
          <w:b w:val="false"/>
          <w:i w:val="false"/>
          <w:color w:val="000000"/>
          <w:sz w:val="28"/>
        </w:rPr>
        <w:t xml:space="preserve">
      и инфраструктурного развития Республики </w:t>
      </w:r>
    </w:p>
    <w:p>
      <w:pPr>
        <w:spacing w:after="0"/>
        <w:ind w:left="0"/>
        <w:jc w:val="both"/>
      </w:pPr>
      <w:r>
        <w:rPr>
          <w:rFonts w:ascii="Times New Roman"/>
          <w:b w:val="false"/>
          <w:i w:val="false"/>
          <w:color w:val="000000"/>
          <w:sz w:val="28"/>
        </w:rPr>
        <w:t xml:space="preserve">
      Казахстан РГКП "Регистр судоходства" </w:t>
      </w:r>
    </w:p>
    <w:p>
      <w:pPr>
        <w:spacing w:after="0"/>
        <w:ind w:left="0"/>
        <w:jc w:val="both"/>
      </w:pPr>
      <w:r>
        <w:rPr>
          <w:rFonts w:ascii="Times New Roman"/>
          <w:b w:val="false"/>
          <w:i w:val="false"/>
          <w:color w:val="000000"/>
          <w:sz w:val="28"/>
        </w:rPr>
        <w:t xml:space="preserve">
      №____Тану туралы куәлігі </w:t>
      </w:r>
    </w:p>
    <w:p>
      <w:pPr>
        <w:spacing w:after="0"/>
        <w:ind w:left="0"/>
        <w:jc w:val="both"/>
      </w:pPr>
      <w:r>
        <w:rPr>
          <w:rFonts w:ascii="Times New Roman"/>
          <w:b w:val="false"/>
          <w:i w:val="false"/>
          <w:color w:val="000000"/>
          <w:sz w:val="28"/>
        </w:rPr>
        <w:t>
      Свидетельство о признании № _____</w:t>
      </w:r>
    </w:p>
    <w:p>
      <w:pPr>
        <w:spacing w:after="0"/>
        <w:ind w:left="0"/>
        <w:jc w:val="both"/>
      </w:pPr>
      <w:r>
        <w:rPr>
          <w:rFonts w:ascii="Times New Roman"/>
          <w:b w:val="false"/>
          <w:i w:val="false"/>
          <w:color w:val="000000"/>
          <w:sz w:val="28"/>
        </w:rPr>
        <w:t xml:space="preserve">
      Осымен ________________________________________________________ </w:t>
      </w:r>
    </w:p>
    <w:p>
      <w:pPr>
        <w:spacing w:after="0"/>
        <w:ind w:left="0"/>
        <w:jc w:val="both"/>
      </w:pPr>
      <w:r>
        <w:rPr>
          <w:rFonts w:ascii="Times New Roman"/>
          <w:b w:val="false"/>
          <w:i w:val="false"/>
          <w:color w:val="000000"/>
          <w:sz w:val="28"/>
        </w:rPr>
        <w:t xml:space="preserve">
                              (кәсіпорынның атауы) </w:t>
      </w:r>
    </w:p>
    <w:p>
      <w:pPr>
        <w:spacing w:after="0"/>
        <w:ind w:left="0"/>
        <w:jc w:val="both"/>
      </w:pPr>
      <w:r>
        <w:rPr>
          <w:rFonts w:ascii="Times New Roman"/>
          <w:b w:val="false"/>
          <w:i w:val="false"/>
          <w:color w:val="000000"/>
          <w:sz w:val="28"/>
        </w:rPr>
        <w:t xml:space="preserve">
      "Кеме қатынасының тіркелімі" РМҚК-нің Қағидасын және "Кеме қатынасының тіркелімі" </w:t>
      </w:r>
    </w:p>
    <w:p>
      <w:pPr>
        <w:spacing w:after="0"/>
        <w:ind w:left="0"/>
        <w:jc w:val="both"/>
      </w:pPr>
      <w:r>
        <w:rPr>
          <w:rFonts w:ascii="Times New Roman"/>
          <w:b w:val="false"/>
          <w:i w:val="false"/>
          <w:color w:val="000000"/>
          <w:sz w:val="28"/>
        </w:rPr>
        <w:t xml:space="preserve">
      РМҚК -нің Қосымшада көрсетілген қосымша талаптарын қанағаттандыратын жұмыстар мен </w:t>
      </w:r>
    </w:p>
    <w:p>
      <w:pPr>
        <w:spacing w:after="0"/>
        <w:ind w:left="0"/>
        <w:jc w:val="both"/>
      </w:pPr>
      <w:r>
        <w:rPr>
          <w:rFonts w:ascii="Times New Roman"/>
          <w:b w:val="false"/>
          <w:i w:val="false"/>
          <w:color w:val="000000"/>
          <w:sz w:val="28"/>
        </w:rPr>
        <w:t xml:space="preserve">
      қызмет көрсетулерді, өнімдер өндіруші ретінде "Кеме қатынасының тіркелімі" РМҚК –мен </w:t>
      </w:r>
    </w:p>
    <w:p>
      <w:pPr>
        <w:spacing w:after="0"/>
        <w:ind w:left="0"/>
        <w:jc w:val="both"/>
      </w:pPr>
      <w:r>
        <w:rPr>
          <w:rFonts w:ascii="Times New Roman"/>
          <w:b w:val="false"/>
          <w:i w:val="false"/>
          <w:color w:val="000000"/>
          <w:sz w:val="28"/>
        </w:rPr>
        <w:t xml:space="preserve">
      танылатыны куәландырылады. </w:t>
      </w:r>
    </w:p>
    <w:p>
      <w:pPr>
        <w:spacing w:after="0"/>
        <w:ind w:left="0"/>
        <w:jc w:val="both"/>
      </w:pPr>
      <w:r>
        <w:rPr>
          <w:rFonts w:ascii="Times New Roman"/>
          <w:b w:val="false"/>
          <w:i w:val="false"/>
          <w:color w:val="000000"/>
          <w:sz w:val="28"/>
        </w:rPr>
        <w:t xml:space="preserve">
      Настоящим удостоверяется, что ___________________________________ </w:t>
      </w:r>
    </w:p>
    <w:p>
      <w:pPr>
        <w:spacing w:after="0"/>
        <w:ind w:left="0"/>
        <w:jc w:val="both"/>
      </w:pPr>
      <w:r>
        <w:rPr>
          <w:rFonts w:ascii="Times New Roman"/>
          <w:b w:val="false"/>
          <w:i w:val="false"/>
          <w:color w:val="000000"/>
          <w:sz w:val="28"/>
        </w:rPr>
        <w:t xml:space="preserve">
      (наименование предприятия) </w:t>
      </w:r>
    </w:p>
    <w:p>
      <w:pPr>
        <w:spacing w:after="0"/>
        <w:ind w:left="0"/>
        <w:jc w:val="both"/>
      </w:pPr>
      <w:r>
        <w:rPr>
          <w:rFonts w:ascii="Times New Roman"/>
          <w:b w:val="false"/>
          <w:i w:val="false"/>
          <w:color w:val="000000"/>
          <w:sz w:val="28"/>
        </w:rPr>
        <w:t xml:space="preserve">
      признается РГКП "Регистр судоходства", как производитель продукции, работ и услуг, </w:t>
      </w:r>
    </w:p>
    <w:p>
      <w:pPr>
        <w:spacing w:after="0"/>
        <w:ind w:left="0"/>
        <w:jc w:val="both"/>
      </w:pPr>
      <w:r>
        <w:rPr>
          <w:rFonts w:ascii="Times New Roman"/>
          <w:b w:val="false"/>
          <w:i w:val="false"/>
          <w:color w:val="000000"/>
          <w:sz w:val="28"/>
        </w:rPr>
        <w:t xml:space="preserve">
      указанных в Приложении, удовлетворяющих Правилам РГКП "Регистр судоходства" </w:t>
      </w:r>
    </w:p>
    <w:p>
      <w:pPr>
        <w:spacing w:after="0"/>
        <w:ind w:left="0"/>
        <w:jc w:val="both"/>
      </w:pPr>
      <w:r>
        <w:rPr>
          <w:rFonts w:ascii="Times New Roman"/>
          <w:b w:val="false"/>
          <w:i w:val="false"/>
          <w:color w:val="000000"/>
          <w:sz w:val="28"/>
        </w:rPr>
        <w:t>
      и дополнительным требованиям РГКП "Регистр судоходства".</w:t>
      </w:r>
    </w:p>
    <w:p>
      <w:pPr>
        <w:spacing w:after="0"/>
        <w:ind w:left="0"/>
        <w:jc w:val="both"/>
      </w:pPr>
      <w:r>
        <w:rPr>
          <w:rFonts w:ascii="Times New Roman"/>
          <w:b w:val="false"/>
          <w:i w:val="false"/>
          <w:color w:val="000000"/>
          <w:sz w:val="28"/>
        </w:rPr>
        <w:t xml:space="preserve">
      Бақылау нысаны: _____________________________________________ </w:t>
      </w:r>
    </w:p>
    <w:p>
      <w:pPr>
        <w:spacing w:after="0"/>
        <w:ind w:left="0"/>
        <w:jc w:val="both"/>
      </w:pPr>
      <w:r>
        <w:rPr>
          <w:rFonts w:ascii="Times New Roman"/>
          <w:b w:val="false"/>
          <w:i w:val="false"/>
          <w:color w:val="000000"/>
          <w:sz w:val="28"/>
        </w:rPr>
        <w:t xml:space="preserve">
      Форма наблюдение: ___________________________________________ </w:t>
      </w:r>
    </w:p>
    <w:p>
      <w:pPr>
        <w:spacing w:after="0"/>
        <w:ind w:left="0"/>
        <w:jc w:val="both"/>
      </w:pPr>
      <w:r>
        <w:rPr>
          <w:rFonts w:ascii="Times New Roman"/>
          <w:b w:val="false"/>
          <w:i w:val="false"/>
          <w:color w:val="000000"/>
          <w:sz w:val="28"/>
        </w:rPr>
        <w:t xml:space="preserve">
      Өнім зауыт құжаттарымен жеткізіледі, оларда "Қазақстан Республикасының индустрия </w:t>
      </w:r>
    </w:p>
    <w:p>
      <w:pPr>
        <w:spacing w:after="0"/>
        <w:ind w:left="0"/>
        <w:jc w:val="both"/>
      </w:pPr>
      <w:r>
        <w:rPr>
          <w:rFonts w:ascii="Times New Roman"/>
          <w:b w:val="false"/>
          <w:i w:val="false"/>
          <w:color w:val="000000"/>
          <w:sz w:val="28"/>
        </w:rPr>
        <w:t xml:space="preserve">
      және инфрақұрылымдық даму министрлігі "Кеме қатынасының тіркелімі" РМҚК-нің </w:t>
      </w:r>
    </w:p>
    <w:p>
      <w:pPr>
        <w:spacing w:after="0"/>
        <w:ind w:left="0"/>
        <w:jc w:val="both"/>
      </w:pPr>
      <w:r>
        <w:rPr>
          <w:rFonts w:ascii="Times New Roman"/>
          <w:b w:val="false"/>
          <w:i w:val="false"/>
          <w:color w:val="000000"/>
          <w:sz w:val="28"/>
        </w:rPr>
        <w:t xml:space="preserve">
      талаптарына сай" деп жазылу керек (өнім үшін). </w:t>
      </w:r>
    </w:p>
    <w:p>
      <w:pPr>
        <w:spacing w:after="0"/>
        <w:ind w:left="0"/>
        <w:jc w:val="both"/>
      </w:pPr>
      <w:r>
        <w:rPr>
          <w:rFonts w:ascii="Times New Roman"/>
          <w:b w:val="false"/>
          <w:i w:val="false"/>
          <w:color w:val="000000"/>
          <w:sz w:val="28"/>
        </w:rPr>
        <w:t xml:space="preserve">
      Продукция поставляется с заводскими документами, в которых должно быть записано: </w:t>
      </w:r>
    </w:p>
    <w:p>
      <w:pPr>
        <w:spacing w:after="0"/>
        <w:ind w:left="0"/>
        <w:jc w:val="both"/>
      </w:pPr>
      <w:r>
        <w:rPr>
          <w:rFonts w:ascii="Times New Roman"/>
          <w:b w:val="false"/>
          <w:i w:val="false"/>
          <w:color w:val="000000"/>
          <w:sz w:val="28"/>
        </w:rPr>
        <w:t xml:space="preserve">
      "Соответствует требованиям РГКП "Регистр судоходства" Министерства индустрии и </w:t>
      </w:r>
    </w:p>
    <w:p>
      <w:pPr>
        <w:spacing w:after="0"/>
        <w:ind w:left="0"/>
        <w:jc w:val="both"/>
      </w:pPr>
      <w:r>
        <w:rPr>
          <w:rFonts w:ascii="Times New Roman"/>
          <w:b w:val="false"/>
          <w:i w:val="false"/>
          <w:color w:val="000000"/>
          <w:sz w:val="28"/>
        </w:rPr>
        <w:t>
      инфраструктурного развития Республики Казахстан" (для продукции).</w:t>
      </w:r>
    </w:p>
    <w:p>
      <w:pPr>
        <w:spacing w:after="0"/>
        <w:ind w:left="0"/>
        <w:jc w:val="both"/>
      </w:pPr>
      <w:r>
        <w:rPr>
          <w:rFonts w:ascii="Times New Roman"/>
          <w:b w:val="false"/>
          <w:i w:val="false"/>
          <w:color w:val="000000"/>
          <w:sz w:val="28"/>
        </w:rPr>
        <w:t>
      № _____ Тану туралы куәлік 20___ жылғы "____" _____-дейін жарамды.</w:t>
      </w:r>
    </w:p>
    <w:p>
      <w:pPr>
        <w:spacing w:after="0"/>
        <w:ind w:left="0"/>
        <w:jc w:val="both"/>
      </w:pPr>
      <w:r>
        <w:rPr>
          <w:rFonts w:ascii="Times New Roman"/>
          <w:b w:val="false"/>
          <w:i w:val="false"/>
          <w:color w:val="000000"/>
          <w:sz w:val="28"/>
        </w:rPr>
        <w:t>
      Свидетельство о признании № ____ действительно до "____" _____20___ года.</w:t>
      </w:r>
    </w:p>
    <w:p>
      <w:pPr>
        <w:spacing w:after="0"/>
        <w:ind w:left="0"/>
        <w:jc w:val="both"/>
      </w:pPr>
      <w:r>
        <w:rPr>
          <w:rFonts w:ascii="Times New Roman"/>
          <w:b w:val="false"/>
          <w:i w:val="false"/>
          <w:color w:val="000000"/>
          <w:sz w:val="28"/>
        </w:rPr>
        <w:t>
      Осы Тану туралы куәлік 20___ жылғы "_____" ________ дейінгі мерзімге растауға жатады</w:t>
      </w:r>
    </w:p>
    <w:p>
      <w:pPr>
        <w:spacing w:after="0"/>
        <w:ind w:left="0"/>
        <w:jc w:val="both"/>
      </w:pPr>
      <w:r>
        <w:rPr>
          <w:rFonts w:ascii="Times New Roman"/>
          <w:b w:val="false"/>
          <w:i w:val="false"/>
          <w:color w:val="000000"/>
          <w:sz w:val="28"/>
        </w:rPr>
        <w:t xml:space="preserve">
      Настоящее Свидетельство о признании подлежит подтверждению в срок до </w:t>
      </w:r>
    </w:p>
    <w:p>
      <w:pPr>
        <w:spacing w:after="0"/>
        <w:ind w:left="0"/>
        <w:jc w:val="both"/>
      </w:pPr>
      <w:r>
        <w:rPr>
          <w:rFonts w:ascii="Times New Roman"/>
          <w:b w:val="false"/>
          <w:i w:val="false"/>
          <w:color w:val="000000"/>
          <w:sz w:val="28"/>
        </w:rPr>
        <w:t>
      "___" _______________20__ года.</w:t>
      </w:r>
    </w:p>
    <w:p>
      <w:pPr>
        <w:spacing w:after="0"/>
        <w:ind w:left="0"/>
        <w:jc w:val="both"/>
      </w:pPr>
      <w:r>
        <w:rPr>
          <w:rFonts w:ascii="Times New Roman"/>
          <w:b w:val="false"/>
          <w:i w:val="false"/>
          <w:color w:val="000000"/>
          <w:sz w:val="28"/>
        </w:rPr>
        <w:t xml:space="preserve">
      Тану туралы куәлікті қолдану шарттары "Кеме қатынасының тіркелімі" РМҚК - мен </w:t>
      </w:r>
    </w:p>
    <w:p>
      <w:pPr>
        <w:spacing w:after="0"/>
        <w:ind w:left="0"/>
        <w:jc w:val="both"/>
      </w:pPr>
      <w:r>
        <w:rPr>
          <w:rFonts w:ascii="Times New Roman"/>
          <w:b w:val="false"/>
          <w:i w:val="false"/>
          <w:color w:val="000000"/>
          <w:sz w:val="28"/>
        </w:rPr>
        <w:t xml:space="preserve">
      кәсіпорын арасында белгіленеді. Условия применения Свидетельства о признании </w:t>
      </w:r>
    </w:p>
    <w:p>
      <w:pPr>
        <w:spacing w:after="0"/>
        <w:ind w:left="0"/>
        <w:jc w:val="both"/>
      </w:pPr>
      <w:r>
        <w:rPr>
          <w:rFonts w:ascii="Times New Roman"/>
          <w:b w:val="false"/>
          <w:i w:val="false"/>
          <w:color w:val="000000"/>
          <w:sz w:val="28"/>
        </w:rPr>
        <w:t>
      устанавливаются между РГКП "Регистр судоходства" и предприятием.</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"Кеме қатынасының тіркелімі" РМҚК директоры 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 РГКП "Регистр судоходства"</w:t>
      </w:r>
      <w:r>
        <w:rPr>
          <w:rFonts w:ascii="Times New Roman"/>
          <w:b w:val="false"/>
          <w:i w:val="false"/>
          <w:color w:val="000000"/>
          <w:sz w:val="28"/>
        </w:rPr>
        <w:t xml:space="preserve">             ( қолтаңба, подпись)</w:t>
      </w:r>
    </w:p>
    <w:p>
      <w:pPr>
        <w:spacing w:after="0"/>
        <w:ind w:left="0"/>
        <w:jc w:val="both"/>
      </w:pPr>
      <w:r>
        <w:rPr>
          <w:rFonts w:ascii="Times New Roman"/>
          <w:b w:val="false"/>
          <w:i w:val="false"/>
          <w:color w:val="000000"/>
          <w:sz w:val="28"/>
        </w:rPr>
        <w:t xml:space="preserve">
      Берілген күні "____" _____________20______ ж.г. </w:t>
      </w:r>
    </w:p>
    <w:p>
      <w:pPr>
        <w:spacing w:after="0"/>
        <w:ind w:left="0"/>
        <w:jc w:val="both"/>
      </w:pPr>
      <w:r>
        <w:rPr>
          <w:rFonts w:ascii="Times New Roman"/>
          <w:b w:val="false"/>
          <w:i w:val="false"/>
          <w:color w:val="000000"/>
          <w:sz w:val="28"/>
        </w:rPr>
        <w:t xml:space="preserve">
      Дата выдачи </w:t>
      </w:r>
    </w:p>
    <w:p>
      <w:pPr>
        <w:spacing w:after="0"/>
        <w:ind w:left="0"/>
        <w:jc w:val="both"/>
      </w:pPr>
      <w:r>
        <w:rPr>
          <w:rFonts w:ascii="Times New Roman"/>
          <w:b w:val="false"/>
          <w:i w:val="false"/>
          <w:color w:val="000000"/>
          <w:sz w:val="28"/>
        </w:rPr>
        <w:t xml:space="preserve">
      Министерство индустрии и инфраструктурного развития Республики Казахстан РГКП </w:t>
      </w:r>
    </w:p>
    <w:p>
      <w:pPr>
        <w:spacing w:after="0"/>
        <w:ind w:left="0"/>
        <w:jc w:val="both"/>
      </w:pPr>
      <w:r>
        <w:rPr>
          <w:rFonts w:ascii="Times New Roman"/>
          <w:b w:val="false"/>
          <w:i w:val="false"/>
          <w:color w:val="000000"/>
          <w:sz w:val="28"/>
        </w:rPr>
        <w:t>
      "Регистр судоходства"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w:t>
      </w:r>
    </w:p>
    <w:p>
      <w:pPr>
        <w:spacing w:after="0"/>
        <w:ind w:left="0"/>
        <w:jc w:val="both"/>
      </w:pPr>
      <w:r>
        <w:rPr>
          <w:rFonts w:ascii="Times New Roman"/>
          <w:b w:val="false"/>
          <w:i w:val="false"/>
          <w:color w:val="000000"/>
          <w:sz w:val="28"/>
        </w:rPr>
        <w:t xml:space="preserve">
      №____Тану туралы куәлігіне </w:t>
      </w:r>
    </w:p>
    <w:p>
      <w:pPr>
        <w:spacing w:after="0"/>
        <w:ind w:left="0"/>
        <w:jc w:val="both"/>
      </w:pPr>
      <w:r>
        <w:rPr>
          <w:rFonts w:ascii="Times New Roman"/>
          <w:b w:val="false"/>
          <w:i w:val="false"/>
          <w:color w:val="000000"/>
          <w:sz w:val="28"/>
        </w:rPr>
        <w:t xml:space="preserve">
      Берілді: ________________________________________________ </w:t>
      </w:r>
    </w:p>
    <w:p>
      <w:pPr>
        <w:spacing w:after="0"/>
        <w:ind w:left="0"/>
        <w:jc w:val="both"/>
      </w:pPr>
      <w:r>
        <w:rPr>
          <w:rFonts w:ascii="Times New Roman"/>
          <w:b w:val="false"/>
          <w:i w:val="false"/>
          <w:color w:val="000000"/>
          <w:sz w:val="28"/>
        </w:rPr>
        <w:t xml:space="preserve">
      Объекті: _____________________________________________ </w:t>
      </w:r>
    </w:p>
    <w:p>
      <w:pPr>
        <w:spacing w:after="0"/>
        <w:ind w:left="0"/>
        <w:jc w:val="both"/>
      </w:pPr>
      <w:r>
        <w:rPr>
          <w:rFonts w:ascii="Times New Roman"/>
          <w:b w:val="false"/>
          <w:i w:val="false"/>
          <w:color w:val="000000"/>
          <w:sz w:val="28"/>
        </w:rPr>
        <w:t>
      Орналасқан мекен жайы: 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Келесі жұмыс түрлері үшін:</w:t>
      </w:r>
    </w:p>
    <w:p>
      <w:pPr>
        <w:spacing w:after="0"/>
        <w:ind w:left="0"/>
        <w:jc w:val="both"/>
      </w:pPr>
      <w:r>
        <w:rPr>
          <w:rFonts w:ascii="Times New Roman"/>
          <w:b w:val="false"/>
          <w:i w:val="false"/>
          <w:color w:val="000000"/>
          <w:sz w:val="28"/>
        </w:rPr>
        <w:t xml:space="preserve">
      Кәсіпорынның қызметкерлері мәлімделген салада қызметті жүзеге асыру үшін қажетті тиісті білімі, кәсіби және арнайы дайындығы, біліктілігі және тәжірибесі болуы керек. </w:t>
      </w:r>
    </w:p>
    <w:p>
      <w:pPr>
        <w:spacing w:after="0"/>
        <w:ind w:left="0"/>
        <w:jc w:val="both"/>
      </w:pPr>
      <w:r>
        <w:rPr>
          <w:rFonts w:ascii="Times New Roman"/>
          <w:b w:val="false"/>
          <w:i w:val="false"/>
          <w:color w:val="000000"/>
          <w:sz w:val="28"/>
        </w:rPr>
        <w:t xml:space="preserve">
      Кәсіпорын, ұлттық халықаралық және салалық стандарттарға сәйкес кадрлардың біліктілігі мен оқытуына, егер мұндай стандарттар болмаған жағдайда, кәсіпорын стандарттарына сәйкес жауап береді. Бұл талап кәсіпорынның құжаттарында белгіленуі керек. </w:t>
      </w:r>
    </w:p>
    <w:p>
      <w:pPr>
        <w:spacing w:after="0"/>
        <w:ind w:left="0"/>
        <w:jc w:val="both"/>
      </w:pPr>
      <w:r>
        <w:rPr>
          <w:rFonts w:ascii="Times New Roman"/>
          <w:b w:val="false"/>
          <w:i w:val="false"/>
          <w:color w:val="000000"/>
          <w:sz w:val="28"/>
        </w:rPr>
        <w:t xml:space="preserve">
      Кәсіпорында мәлімделген салада қызметті жүзеге асыру үшін қажетті техникалық құралдар, оның ішінде белгіленген тәртіппен сертификатталған тиісті жабдықтар, құралдар мен құралдар болуы керек. </w:t>
      </w:r>
    </w:p>
    <w:p>
      <w:pPr>
        <w:spacing w:after="0"/>
        <w:ind w:left="0"/>
        <w:jc w:val="both"/>
      </w:pPr>
      <w:r>
        <w:rPr>
          <w:rFonts w:ascii="Times New Roman"/>
          <w:b w:val="false"/>
          <w:i w:val="false"/>
          <w:color w:val="000000"/>
          <w:sz w:val="28"/>
        </w:rPr>
        <w:t xml:space="preserve">
      Компанияда мәлімделген салада қызметті жүзеге асыру үшін қажет жабдықтар, құралдар мен құралдардың тізімі болуы керек. </w:t>
      </w:r>
    </w:p>
    <w:p>
      <w:pPr>
        <w:spacing w:after="0"/>
        <w:ind w:left="0"/>
        <w:jc w:val="both"/>
      </w:pPr>
      <w:r>
        <w:rPr>
          <w:rFonts w:ascii="Times New Roman"/>
          <w:b w:val="false"/>
          <w:i w:val="false"/>
          <w:color w:val="000000"/>
          <w:sz w:val="28"/>
        </w:rPr>
        <w:t xml:space="preserve">
      Кәсіорында мәлімделген салада қызметті жүзеге асыру үшін қажет жабдықтар, құралдар мен құралдардың тізімі болуы керек. </w:t>
      </w:r>
    </w:p>
    <w:p>
      <w:pPr>
        <w:spacing w:after="0"/>
        <w:ind w:left="0"/>
        <w:jc w:val="both"/>
      </w:pPr>
      <w:r>
        <w:rPr>
          <w:rFonts w:ascii="Times New Roman"/>
          <w:b w:val="false"/>
          <w:i w:val="false"/>
          <w:color w:val="000000"/>
          <w:sz w:val="28"/>
        </w:rPr>
        <w:t>
      Жұмыс түрлері Жеткізілім тізілімінің талаптарына сәйкес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 xml:space="preserve">2020 жылғы 4 мамырдағы </w:t>
            </w:r>
            <w:r>
              <w:br/>
            </w:r>
            <w:r>
              <w:rPr>
                <w:rFonts w:ascii="Times New Roman"/>
                <w:b w:val="false"/>
                <w:i w:val="false"/>
                <w:color w:val="000000"/>
                <w:sz w:val="20"/>
              </w:rPr>
              <w:t xml:space="preserve">№ 268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жасауды және</w:t>
            </w:r>
            <w:r>
              <w:br/>
            </w:r>
            <w:r>
              <w:rPr>
                <w:rFonts w:ascii="Times New Roman"/>
                <w:b w:val="false"/>
                <w:i w:val="false"/>
                <w:color w:val="000000"/>
                <w:sz w:val="20"/>
              </w:rPr>
              <w:t xml:space="preserve"> материалдар мен бұйымдарды</w:t>
            </w:r>
            <w:r>
              <w:br/>
            </w:r>
            <w:r>
              <w:rPr>
                <w:rFonts w:ascii="Times New Roman"/>
                <w:b w:val="false"/>
                <w:i w:val="false"/>
                <w:color w:val="000000"/>
                <w:sz w:val="20"/>
              </w:rPr>
              <w:t xml:space="preserve"> дайындауды техникалық</w:t>
            </w:r>
            <w:r>
              <w:br/>
            </w:r>
            <w:r>
              <w:rPr>
                <w:rFonts w:ascii="Times New Roman"/>
                <w:b w:val="false"/>
                <w:i w:val="false"/>
                <w:color w:val="000000"/>
                <w:sz w:val="20"/>
              </w:rPr>
              <w:t xml:space="preserve"> байқау қағидаларына</w:t>
            </w:r>
            <w:r>
              <w:br/>
            </w:r>
            <w:r>
              <w:rPr>
                <w:rFonts w:ascii="Times New Roman"/>
                <w:b w:val="false"/>
                <w:i w:val="false"/>
                <w:color w:val="000000"/>
                <w:sz w:val="20"/>
              </w:rPr>
              <w:t>3 - 1-қосымша</w:t>
            </w:r>
          </w:p>
        </w:tc>
      </w:tr>
    </w:tbl>
    <w:bookmarkStart w:name="z62" w:id="36"/>
    <w:p>
      <w:pPr>
        <w:spacing w:after="0"/>
        <w:ind w:left="0"/>
        <w:jc w:val="left"/>
      </w:pPr>
      <w:r>
        <w:rPr>
          <w:rFonts w:ascii="Times New Roman"/>
          <w:b/>
          <w:i w:val="false"/>
          <w:color w:val="000000"/>
        </w:rPr>
        <w:t xml:space="preserve"> "Ұйымдарды және сынақ зертханаларын техникалық куәландырудан өткізу" Мемлекеттік көрсетілетін қызмет стандарты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212"/>
        <w:gridCol w:w="9458"/>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кеме қатынасының тіркелімі"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"электрондық үкіметтін" www.egov.kz веб-порталы арқылы жүзеге асырылады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 мемлекеттік қызмет көрсетудің</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туралы куәлік немесе жазбаша дәлелді жауап</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"Мемлекеттік мүлік туралы" Қазақстан Республикасының 2011 жылғы 1 наурыздағы Заңының 156-бабының </w:t>
            </w:r>
            <w:r>
              <w:rPr>
                <w:rFonts w:ascii="Times New Roman"/>
                <w:b w:val="false"/>
                <w:i w:val="false"/>
                <w:color w:val="000000"/>
                <w:sz w:val="20"/>
              </w:rPr>
              <w:t>1-тармағына</w:t>
            </w:r>
            <w:r>
              <w:rPr>
                <w:rFonts w:ascii="Times New Roman"/>
                <w:b w:val="false"/>
                <w:i w:val="false"/>
                <w:color w:val="000000"/>
                <w:sz w:val="20"/>
              </w:rPr>
              <w:t xml:space="preserve"> сәйкес тиісті саланың уәкілетті органы белгілейтін бағалар бойынша ақылы негізде көрсетіледі. </w:t>
            </w:r>
            <w:r>
              <w:br/>
            </w:r>
            <w:r>
              <w:rPr>
                <w:rFonts w:ascii="Times New Roman"/>
                <w:b w:val="false"/>
                <w:i w:val="false"/>
                <w:color w:val="000000"/>
                <w:sz w:val="20"/>
              </w:rPr>
              <w:t>
Алым сомасын төлеу екінші деңгейдегі банктер мен банк операцияларының жекелеген түрлерін жүзеге асыратын ұйымдар арқылы қолма-қол ақшалай немесе қолма-қол ақшасыз нысанда немесе "электрондық үкіметтің" төлеу шлюзі арқылы жүзеге асырылады.</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r>
              <w:br/>
            </w:r>
            <w:r>
              <w:rPr>
                <w:rFonts w:ascii="Times New Roman"/>
                <w:b w:val="false"/>
                <w:i w:val="false"/>
                <w:color w:val="000000"/>
                <w:sz w:val="20"/>
              </w:rPr>
              <w:t>
2) көрсетілетін қызметті беруші – Қазақстан Республикасының еңбек заңнамасына сәйкес демалыс (сенбі және жексенбі) және мереке күндерінен басқа, дүйсенбіден бастап жұманы қоса алғанда, сағат 12.00-ден 13.00-ге дейінгі түскі үзіліспен сағат 8.00-ден 17.00-ге дейін.</w:t>
            </w:r>
            <w:r>
              <w:br/>
            </w: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Көрсетілген мемлекеттік қызметтер көрсету мәселелері жөніндегі бірыңғай байланыс орталығы: 1414.</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себебін көрсете отырып жауап жолдайды:</w:t>
            </w:r>
            <w:r>
              <w:br/>
            </w: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 мен мәліметтердің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соттың шешімі (үкімі) болған жағдайларда.</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www.miid.gov.kz интернет-ресурсында көрсетілген, мемлекеттік қызметтер көрсету мәселелері жөніндегі бірыңғай байланыс орталығы: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