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a0eb" w14:textId="21ba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 Қазақстан Республикасы Ұлттық қауіпсіздік комитеті Төрағасының 2016 жылғы 20 желтоқсандағы № 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2020 жылғы 29 сәуірдегі № 32/қе бұйрығы. Қазақстан Республикасының Әділет министрлігінде 2020 жылғы 4 мамырда № 20560 болып тіркелді. Күші жойылды - Қазақстан Республикасы Ұлттық қауіпсіздік комитеті Төрағасының 2021 жылғы 27 шілдедегі № 85/қе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қауіпсіздік комитеті Төрағасының 27.07.2021 </w:t>
      </w:r>
      <w:r>
        <w:rPr>
          <w:rFonts w:ascii="Times New Roman"/>
          <w:b w:val="false"/>
          <w:i w:val="false"/>
          <w:color w:val="ff0000"/>
          <w:sz w:val="28"/>
        </w:rPr>
        <w:t>№ 85/қе</w:t>
      </w:r>
      <w:r>
        <w:rPr>
          <w:rFonts w:ascii="Times New Roman"/>
          <w:b w:val="false"/>
          <w:i w:val="false"/>
          <w:color w:val="ff0000"/>
          <w:sz w:val="28"/>
        </w:rPr>
        <w:t xml:space="preserve"> (алғашқы ресми жарияланған күнінен бастап он екі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регламентін бекіту туралы" Қазақстан Республикасы Ұлттық қауіпсіздік комитеті Төрағасының 2016 жылғы 20 желтоқсандағы № 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14680 болып тіркелген, Нормативтік құқықтық актілерінің эталондық бақылау банкінде 2017 жылғы 7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"Жедел-іздестіру іс-шараларын өткізуді, абоненттер туралы қызметтік ақпараттарды жинауды және сақтауды қамтамасыз ету бойынша телекоммуникациялық жабдықтарға қойылатын жалпы талаптар" техникалық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"14. ЖІШ өткізу құралдары жүйелік уақытын Нұр-Сұлтан қаласының уақытымен 1 секунд дәлдігімен синхрондауды және барлық жазылатын телефондық сөйлесулер мен хабарламаларға сәйкес уақыт белгілерін беруді қамтамасыз етуі тиіс.";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"38. АҚА жинау және сақтау құралдары жүйелік уақытын Нұр-Сұлтан қаласының уақытымен 1 секунд дәлдігімен синхрондауды және барлық жазылатын мәліметтерге сәйкес уақыт белгілерін беруді қамтамасыз ету тиіс.".</w:t>
      </w:r>
    </w:p>
    <w:bookmarkEnd w:id="4"/>
    <w:bookmarkStart w:name="z8" w:id="5"/>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заңнамамен белгіленген тәртіпте:</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интернет-ресурсында орналастыруды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 А. Жұмағалиев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жылғы "____"_________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 және интеграция министрі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 Б. Сұлтанов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2020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