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e628" w14:textId="c82e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30 сәуірдегі № ҚР ДСМ-42/2020 бұйрығы. Қазақстан Республикасының Әділет министрлігінде 2020 жылғы 30 сәуірде № 20550 болып тіркелді. Күші жойылды - Қазақстан Республикасы Денсаулық сақтау министрінің 2020 жылғы 13 қарашадағы № ҚР ДСМ-194/2020 бұйрығымен.</w:t>
      </w:r>
    </w:p>
    <w:p>
      <w:pPr>
        <w:spacing w:after="0"/>
        <w:ind w:left="0"/>
        <w:jc w:val="both"/>
      </w:pPr>
      <w:bookmarkStart w:name="z9" w:id="0"/>
      <w:r>
        <w:rPr>
          <w:rFonts w:ascii="Times New Roman"/>
          <w:b w:val="false"/>
          <w:i w:val="false"/>
          <w:color w:val="ff0000"/>
          <w:sz w:val="28"/>
        </w:rPr>
        <w:t xml:space="preserve">
      Ескерту. Күші жойылды – ҚР Денсаулық сақтау министрінің 13.11.2020 </w:t>
      </w:r>
      <w:r>
        <w:rPr>
          <w:rFonts w:ascii="Times New Roman"/>
          <w:b w:val="false"/>
          <w:i w:val="false"/>
          <w:color w:val="ff0000"/>
          <w:sz w:val="28"/>
        </w:rPr>
        <w:t>№ ҚР ДСМ-194/2020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45-бабының </w:t>
      </w:r>
      <w:r>
        <w:rPr>
          <w:rFonts w:ascii="Times New Roman"/>
          <w:b w:val="false"/>
          <w:i w:val="false"/>
          <w:color w:val="000000"/>
          <w:sz w:val="28"/>
        </w:rPr>
        <w:t>4-1-тармағына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БҰЙЫРАМЫН:</w:t>
      </w:r>
    </w:p>
    <w:bookmarkEnd w:id="1"/>
    <w:bookmarkStart w:name="z2" w:id="2"/>
    <w:p>
      <w:pPr>
        <w:spacing w:after="0"/>
        <w:ind w:left="0"/>
        <w:jc w:val="both"/>
      </w:pPr>
      <w:r>
        <w:rPr>
          <w:rFonts w:ascii="Times New Roman"/>
          <w:b w:val="false"/>
          <w:i w:val="false"/>
          <w:color w:val="000000"/>
          <w:sz w:val="28"/>
        </w:rPr>
        <w:t xml:space="preserve">
      1.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11268 болып тіркелген, 2015 жылғы 22 маусымдағы "Әділет" ақпараттық-құқықтық жүйесінде жарияланған) мынадай өзгерістер енгізілсін:</w:t>
      </w:r>
    </w:p>
    <w:bookmarkEnd w:id="2"/>
    <w:bookmarkStart w:name="z3" w:id="3"/>
    <w:p>
      <w:pPr>
        <w:spacing w:after="0"/>
        <w:ind w:left="0"/>
        <w:jc w:val="both"/>
      </w:pPr>
      <w:r>
        <w:rPr>
          <w:rFonts w:ascii="Times New Roman"/>
          <w:b w:val="false"/>
          <w:i w:val="false"/>
          <w:color w:val="000000"/>
          <w:sz w:val="28"/>
        </w:rPr>
        <w:t xml:space="preserve">
      көрсетілген бұйрықпен бекітілген Медициналық-санитариялық алғашқы көмек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xml:space="preserve">
      көрсетілген бұйрықпен бекітілген Медициналық-санитариялық алғашқы көмек ұйымдарына бекіту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6"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7" w:id="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7"/>
    <w:bookmarkStart w:name="z8" w:id="8"/>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9" w:id="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9"/>
    <w:bookmarkStart w:name="z10"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сәуірдегі</w:t>
            </w:r>
            <w:r>
              <w:br/>
            </w:r>
            <w:r>
              <w:rPr>
                <w:rFonts w:ascii="Times New Roman"/>
                <w:b w:val="false"/>
                <w:i w:val="false"/>
                <w:color w:val="000000"/>
                <w:sz w:val="20"/>
              </w:rPr>
              <w:t>№ ҚР ДСМ-42/2020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281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Медициналық-санитариялық алғашқы көмек көрсету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Медициналық-санитариялық алғашқы көмек көрсету қағидалары (бұдан әрі – Қағидалар) "Халық денсаулығы және денсаулық сақтау жүйесі туралы" Қазақстан Республикасының 2009 жылғы 18 қыркүйектегі Кодексі 45-бабының </w:t>
      </w:r>
      <w:r>
        <w:rPr>
          <w:rFonts w:ascii="Times New Roman"/>
          <w:b w:val="false"/>
          <w:i w:val="false"/>
          <w:color w:val="000000"/>
          <w:sz w:val="28"/>
        </w:rPr>
        <w:t>4-1) тармағына</w:t>
      </w:r>
      <w:r>
        <w:rPr>
          <w:rFonts w:ascii="Times New Roman"/>
          <w:b w:val="false"/>
          <w:i w:val="false"/>
          <w:color w:val="000000"/>
          <w:sz w:val="28"/>
        </w:rPr>
        <w:t xml:space="preserve"> сәйкес әзірленді және халыққа тегін медициналық көмектің кепілдік берілген көлемі шеңберінде және міндетті әлеуметтік сақтандыру жүйесінде алғашқы медициналық-санитариялық көмек көрсету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пайдаланылатын негізгі ұғымдар:</w:t>
      </w:r>
    </w:p>
    <w:bookmarkEnd w:id="14"/>
    <w:p>
      <w:pPr>
        <w:spacing w:after="0"/>
        <w:ind w:left="0"/>
        <w:jc w:val="both"/>
      </w:pPr>
      <w:r>
        <w:rPr>
          <w:rFonts w:ascii="Times New Roman"/>
          <w:b w:val="false"/>
          <w:i w:val="false"/>
          <w:color w:val="000000"/>
          <w:sz w:val="28"/>
        </w:rPr>
        <w:t>
      1) бейінді маман – жоғары медициналық білімді, белгілі бір мамандық бойынша сертификаты бар медицина қызметкері;</w:t>
      </w:r>
    </w:p>
    <w:p>
      <w:pPr>
        <w:spacing w:after="0"/>
        <w:ind w:left="0"/>
        <w:jc w:val="both"/>
      </w:pPr>
      <w:r>
        <w:rPr>
          <w:rFonts w:ascii="Times New Roman"/>
          <w:b w:val="false"/>
          <w:i w:val="false"/>
          <w:color w:val="000000"/>
          <w:sz w:val="28"/>
        </w:rPr>
        <w:t>
      2) білікті медициналық көмек – диагностиканың, емдеудің және медициналық оңалтудың мамандандырылған әдістерін талап етпейтін аурулар кезінде жоғары медициналық білімі бар медицина қызметкерлері көрсететін, оның ішінде телемедицина құралдарын пайдалана отырып көрсететін медициналық көмек;</w:t>
      </w:r>
    </w:p>
    <w:p>
      <w:pPr>
        <w:spacing w:after="0"/>
        <w:ind w:left="0"/>
        <w:jc w:val="both"/>
      </w:pPr>
      <w:r>
        <w:rPr>
          <w:rFonts w:ascii="Times New Roman"/>
          <w:b w:val="false"/>
          <w:i w:val="false"/>
          <w:color w:val="000000"/>
          <w:sz w:val="28"/>
        </w:rPr>
        <w:t>
      3) дәрігерге дейінгі медициналық көмек – аурулардың профилактикасы мақсатында, сондай-ақ диагностика, емдеу мен медициналық оңалту әдістерін дәрігердің қатысуымен пайдалануды талап етпейтін аурулар кезінде орта медициналық білімі бар медицина қызметкерлері көрсететін медициналық көмек;</w:t>
      </w:r>
    </w:p>
    <w:p>
      <w:pPr>
        <w:spacing w:after="0"/>
        <w:ind w:left="0"/>
        <w:jc w:val="both"/>
      </w:pPr>
      <w:r>
        <w:rPr>
          <w:rFonts w:ascii="Times New Roman"/>
          <w:b w:val="false"/>
          <w:i w:val="false"/>
          <w:color w:val="000000"/>
          <w:sz w:val="28"/>
        </w:rPr>
        <w:t>
      4) динамикалық байқау – халық денсаулығының жай-күйін жүйелі түрде байқау, сондай-ақ осы байқаудың нәтижелері бойынша қажетті медициналық көмек көрсету;</w:t>
      </w:r>
    </w:p>
    <w:p>
      <w:pPr>
        <w:spacing w:after="0"/>
        <w:ind w:left="0"/>
        <w:jc w:val="both"/>
      </w:pPr>
      <w:r>
        <w:rPr>
          <w:rFonts w:ascii="Times New Roman"/>
          <w:b w:val="false"/>
          <w:i w:val="false"/>
          <w:color w:val="000000"/>
          <w:sz w:val="28"/>
        </w:rPr>
        <w:t>
      5) клиникалық хаттама – белгілі бір ауру немесе клиникалық жағдай кезінде пациентке медициналық көмек көрсетуге қойылатын жалпы талаптарды белгілейтін құжат;</w:t>
      </w:r>
    </w:p>
    <w:p>
      <w:pPr>
        <w:spacing w:after="0"/>
        <w:ind w:left="0"/>
        <w:jc w:val="both"/>
      </w:pPr>
      <w:r>
        <w:rPr>
          <w:rFonts w:ascii="Times New Roman"/>
          <w:b w:val="false"/>
          <w:i w:val="false"/>
          <w:color w:val="000000"/>
          <w:sz w:val="28"/>
        </w:rPr>
        <w:t>
      6)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pPr>
        <w:spacing w:after="0"/>
        <w:ind w:left="0"/>
        <w:jc w:val="both"/>
      </w:pPr>
      <w:r>
        <w:rPr>
          <w:rFonts w:ascii="Times New Roman"/>
          <w:b w:val="false"/>
          <w:i w:val="false"/>
          <w:color w:val="000000"/>
          <w:sz w:val="28"/>
        </w:rPr>
        <w:t>
      7)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pPr>
        <w:spacing w:after="0"/>
        <w:ind w:left="0"/>
        <w:jc w:val="both"/>
      </w:pPr>
      <w:r>
        <w:rPr>
          <w:rFonts w:ascii="Times New Roman"/>
          <w:b w:val="false"/>
          <w:i w:val="false"/>
          <w:color w:val="000000"/>
          <w:sz w:val="28"/>
        </w:rPr>
        <w:t>
      8) медициналық-санитариялық алғашқы көмек (бұдан әрі – МСАК) – адам, отбасы және қоғам деңгейінде көрсетілетін, қолжетімді медициналық қызметтер көрсету кешенін қамтитын, тәулік бойы медициналық байқау болмайтын, дәрігерге дейінгі немесе білікті медициналық көмек;</w:t>
      </w:r>
    </w:p>
    <w:p>
      <w:pPr>
        <w:spacing w:after="0"/>
        <w:ind w:left="0"/>
        <w:jc w:val="both"/>
      </w:pPr>
      <w:r>
        <w:rPr>
          <w:rFonts w:ascii="Times New Roman"/>
          <w:b w:val="false"/>
          <w:i w:val="false"/>
          <w:color w:val="000000"/>
          <w:sz w:val="28"/>
        </w:rPr>
        <w:t>
      9)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10) мамандандырылған медициналық көмек – диагностиканың, емдеудің және медициналық оңалтудың мамандандырылған әдістерін талап ететін аурулар кезінде бейінді мамандар көрсететін, оның ішінде телемедицина құралдарын пайдалана отырып көрсететін медициналық көмек;</w:t>
      </w:r>
    </w:p>
    <w:p>
      <w:pPr>
        <w:spacing w:after="0"/>
        <w:ind w:left="0"/>
        <w:jc w:val="both"/>
      </w:pPr>
      <w:r>
        <w:rPr>
          <w:rFonts w:ascii="Times New Roman"/>
          <w:b w:val="false"/>
          <w:i w:val="false"/>
          <w:color w:val="000000"/>
          <w:sz w:val="28"/>
        </w:rPr>
        <w:t>
      11) міндетті әлеуметтік медициналық сақтандыру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p>
      <w:pPr>
        <w:spacing w:after="0"/>
        <w:ind w:left="0"/>
        <w:jc w:val="both"/>
      </w:pPr>
      <w:r>
        <w:rPr>
          <w:rFonts w:ascii="Times New Roman"/>
          <w:b w:val="false"/>
          <w:i w:val="false"/>
          <w:color w:val="000000"/>
          <w:sz w:val="28"/>
        </w:rPr>
        <w:t>
      12) міндетті әлеуметтік медициналық сақтандыру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p>
      <w:pPr>
        <w:spacing w:after="0"/>
        <w:ind w:left="0"/>
        <w:jc w:val="both"/>
      </w:pPr>
      <w:r>
        <w:rPr>
          <w:rFonts w:ascii="Times New Roman"/>
          <w:b w:val="false"/>
          <w:i w:val="false"/>
          <w:color w:val="000000"/>
          <w:sz w:val="28"/>
        </w:rPr>
        <w:t>
      13) міндетті әлеуметтік медициналық сақтандыру жүйесіндегі медициналық көмек – әлеуметтік медициналық сақтандыру қорының активтері есебінен медициналық көрсетілетін қызметтер тұтынушыларға ұсынылатын медициналық көмек көлемі;</w:t>
      </w:r>
    </w:p>
    <w:p>
      <w:pPr>
        <w:spacing w:after="0"/>
        <w:ind w:left="0"/>
        <w:jc w:val="both"/>
      </w:pPr>
      <w:r>
        <w:rPr>
          <w:rFonts w:ascii="Times New Roman"/>
          <w:b w:val="false"/>
          <w:i w:val="false"/>
          <w:color w:val="000000"/>
          <w:sz w:val="28"/>
        </w:rPr>
        <w:t>
      14) тегін медициналық көмектің кепілдік берілген көлемі (бұдан әрі – ТМККК) –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Қазақстан Республикасының Үкіметі айқындайтын тізбе бойынша бюджет қаражаты есебінен берілетін медициналық көмектің көлемі;</w:t>
      </w:r>
    </w:p>
    <w:p>
      <w:pPr>
        <w:spacing w:after="0"/>
        <w:ind w:left="0"/>
        <w:jc w:val="both"/>
      </w:pPr>
      <w:r>
        <w:rPr>
          <w:rFonts w:ascii="Times New Roman"/>
          <w:b w:val="false"/>
          <w:i w:val="false"/>
          <w:color w:val="000000"/>
          <w:sz w:val="28"/>
        </w:rPr>
        <w:t>
      15) сүзгі – емханада ұйымдастырылатын, міндеті пациенттерді емханаға кіреберісте екі негізгі ағынға: инфекциялық ауруға күдігі бар адамдарға (жоғары температура, этиологиясы белгісіз бөртпе, диспепсиялық бұзылыстар және инфекциялық аурулардың белгілері) және дені сау немесе әртүрлі функционалдық ауытқулары бар адамдарға бөлу болып табылады.</w:t>
      </w:r>
    </w:p>
    <w:bookmarkStart w:name="z17" w:id="15"/>
    <w:p>
      <w:pPr>
        <w:spacing w:after="0"/>
        <w:ind w:left="0"/>
        <w:jc w:val="both"/>
      </w:pPr>
      <w:r>
        <w:rPr>
          <w:rFonts w:ascii="Times New Roman"/>
          <w:b w:val="false"/>
          <w:i w:val="false"/>
          <w:color w:val="000000"/>
          <w:sz w:val="28"/>
        </w:rPr>
        <w:t xml:space="preserve">
      3. МСАК ұйымы медициналық көмек көрсетуді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16-бабына</w:t>
      </w:r>
      <w:r>
        <w:rPr>
          <w:rFonts w:ascii="Times New Roman"/>
          <w:b w:val="false"/>
          <w:i w:val="false"/>
          <w:color w:val="000000"/>
          <w:sz w:val="28"/>
        </w:rPr>
        <w:t xml:space="preserve"> сәйкес уәкілетті орган бекіткен медициналық көмек көрсетуді ұйымдастыру стандарттарына сәйкес қамтамасыз етеді.</w:t>
      </w:r>
    </w:p>
    <w:bookmarkEnd w:id="15"/>
    <w:bookmarkStart w:name="z18" w:id="16"/>
    <w:p>
      <w:pPr>
        <w:spacing w:after="0"/>
        <w:ind w:left="0"/>
        <w:jc w:val="both"/>
      </w:pPr>
      <w:r>
        <w:rPr>
          <w:rFonts w:ascii="Times New Roman"/>
          <w:b w:val="false"/>
          <w:i w:val="false"/>
          <w:color w:val="000000"/>
          <w:sz w:val="28"/>
        </w:rPr>
        <w:t xml:space="preserve">
      4. МСАК ұйымы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21 қарашадағы № 907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сәйкес медициналық құжаттарды, оның ішінде ақпараттық жүйелер арқылы жүргізеді.</w:t>
      </w:r>
    </w:p>
    <w:bookmarkEnd w:id="16"/>
    <w:bookmarkStart w:name="z19" w:id="17"/>
    <w:p>
      <w:pPr>
        <w:spacing w:after="0"/>
        <w:ind w:left="0"/>
        <w:jc w:val="left"/>
      </w:pPr>
      <w:r>
        <w:rPr>
          <w:rFonts w:ascii="Times New Roman"/>
          <w:b/>
          <w:i w:val="false"/>
          <w:color w:val="000000"/>
        </w:rPr>
        <w:t xml:space="preserve"> 2-тарау. Медициналық-санитариялық алғашқы көмек көрсету тәртібі</w:t>
      </w:r>
    </w:p>
    <w:bookmarkEnd w:id="17"/>
    <w:bookmarkStart w:name="z20" w:id="18"/>
    <w:p>
      <w:pPr>
        <w:spacing w:after="0"/>
        <w:ind w:left="0"/>
        <w:jc w:val="both"/>
      </w:pPr>
      <w:r>
        <w:rPr>
          <w:rFonts w:ascii="Times New Roman"/>
          <w:b w:val="false"/>
          <w:i w:val="false"/>
          <w:color w:val="000000"/>
          <w:sz w:val="28"/>
        </w:rPr>
        <w:t>
      5. МСАК-ты учаскелік терапевттер, педиатрлар, жалпы практика дәрігерлері, фельдшерлер, акушерлер, денсаулық сақтау саласындағы әлеуметтік қызметкерлер мен медициналық мейіргерлер:</w:t>
      </w:r>
    </w:p>
    <w:bookmarkEnd w:id="18"/>
    <w:p>
      <w:pPr>
        <w:spacing w:after="0"/>
        <w:ind w:left="0"/>
        <w:jc w:val="both"/>
      </w:pPr>
      <w:r>
        <w:rPr>
          <w:rFonts w:ascii="Times New Roman"/>
          <w:b w:val="false"/>
          <w:i w:val="false"/>
          <w:color w:val="000000"/>
          <w:sz w:val="28"/>
        </w:rPr>
        <w:t>
      1) МСАК көрсететін денсаулық сақтау ұйымында немесе оның бөлімшелерінде;</w:t>
      </w:r>
    </w:p>
    <w:p>
      <w:pPr>
        <w:spacing w:after="0"/>
        <w:ind w:left="0"/>
        <w:jc w:val="both"/>
      </w:pPr>
      <w:r>
        <w:rPr>
          <w:rFonts w:ascii="Times New Roman"/>
          <w:b w:val="false"/>
          <w:i w:val="false"/>
          <w:color w:val="000000"/>
          <w:sz w:val="28"/>
        </w:rPr>
        <w:t>
      2) шығу орны бойынша, оның ішінде үйдегі стационар жағдайында;</w:t>
      </w:r>
    </w:p>
    <w:p>
      <w:pPr>
        <w:spacing w:after="0"/>
        <w:ind w:left="0"/>
        <w:jc w:val="both"/>
      </w:pPr>
      <w:r>
        <w:rPr>
          <w:rFonts w:ascii="Times New Roman"/>
          <w:b w:val="false"/>
          <w:i w:val="false"/>
          <w:color w:val="000000"/>
          <w:sz w:val="28"/>
        </w:rPr>
        <w:t>
      3) медициналық ұйымнан едәуір алыста орналасқан және (немесе) климаттық-географиялық жағдайларды ескере отырып, көлік қолжетімділігі нашар елді мекендердегі жергілікті жерге шыға отырып, жылжымалы медициналық кешендерде, медициналық пойыздарда;</w:t>
      </w:r>
    </w:p>
    <w:p>
      <w:pPr>
        <w:spacing w:after="0"/>
        <w:ind w:left="0"/>
        <w:jc w:val="both"/>
      </w:pPr>
      <w:r>
        <w:rPr>
          <w:rFonts w:ascii="Times New Roman"/>
          <w:b w:val="false"/>
          <w:i w:val="false"/>
          <w:color w:val="000000"/>
          <w:sz w:val="28"/>
        </w:rPr>
        <w:t>
      4) білім беру ұйымдарында;</w:t>
      </w:r>
    </w:p>
    <w:p>
      <w:pPr>
        <w:spacing w:after="0"/>
        <w:ind w:left="0"/>
        <w:jc w:val="both"/>
      </w:pPr>
      <w:r>
        <w:rPr>
          <w:rFonts w:ascii="Times New Roman"/>
          <w:b w:val="false"/>
          <w:i w:val="false"/>
          <w:color w:val="000000"/>
          <w:sz w:val="28"/>
        </w:rPr>
        <w:t>
      5) ақпараттық-коммуникациялық технологияларды қолдана отырып дистанционды көрсетеді.</w:t>
      </w:r>
    </w:p>
    <w:bookmarkStart w:name="z21" w:id="19"/>
    <w:p>
      <w:pPr>
        <w:spacing w:after="0"/>
        <w:ind w:left="0"/>
        <w:jc w:val="both"/>
      </w:pPr>
      <w:r>
        <w:rPr>
          <w:rFonts w:ascii="Times New Roman"/>
          <w:b w:val="false"/>
          <w:i w:val="false"/>
          <w:color w:val="000000"/>
          <w:sz w:val="28"/>
        </w:rPr>
        <w:t>
      6. МСАК ұйымының қызметі халыққа медициналық көмектің қолжетімділігін қамтамасыз ету мақсатында олардың тұрғылықты жері және (немесе) бекітілген жері бойынша МСАК ұйымын еркін таңдау құқығын ескере отырып, медициналық көмекке қолжетімділігін қамтамасыз ету үшін аумақтық қағидат бойынша құрылады.</w:t>
      </w:r>
    </w:p>
    <w:bookmarkEnd w:id="19"/>
    <w:p>
      <w:pPr>
        <w:spacing w:after="0"/>
        <w:ind w:left="0"/>
        <w:jc w:val="both"/>
      </w:pPr>
      <w:r>
        <w:rPr>
          <w:rFonts w:ascii="Times New Roman"/>
          <w:b w:val="false"/>
          <w:i w:val="false"/>
          <w:color w:val="000000"/>
          <w:sz w:val="28"/>
        </w:rPr>
        <w:t>
      Аумақтық қағидаттың негізінде учаскеге мамандарды бекіте отырып, МСАК учаскесі құрылады.</w:t>
      </w:r>
    </w:p>
    <w:bookmarkStart w:name="z22" w:id="20"/>
    <w:p>
      <w:pPr>
        <w:spacing w:after="0"/>
        <w:ind w:left="0"/>
        <w:jc w:val="both"/>
      </w:pPr>
      <w:r>
        <w:rPr>
          <w:rFonts w:ascii="Times New Roman"/>
          <w:b w:val="false"/>
          <w:i w:val="false"/>
          <w:color w:val="000000"/>
          <w:sz w:val="28"/>
        </w:rPr>
        <w:t>
      7. Бекітілген тұрғындар саны бір жалпы практика дәрігеріне 1700 адам аралас тұрғындар, учаскелік терапевт 2200 адам, учаскелік педиатр 6 жасқа дейін 500 бала, 14 жасқа дейін 900 баладан аспайды.</w:t>
      </w:r>
    </w:p>
    <w:bookmarkEnd w:id="20"/>
    <w:bookmarkStart w:name="z23" w:id="21"/>
    <w:p>
      <w:pPr>
        <w:spacing w:after="0"/>
        <w:ind w:left="0"/>
        <w:jc w:val="both"/>
      </w:pPr>
      <w:r>
        <w:rPr>
          <w:rFonts w:ascii="Times New Roman"/>
          <w:b w:val="false"/>
          <w:i w:val="false"/>
          <w:color w:val="000000"/>
          <w:sz w:val="28"/>
        </w:rPr>
        <w:t>
      8. МСАК:</w:t>
      </w:r>
    </w:p>
    <w:bookmarkEnd w:id="21"/>
    <w:p>
      <w:pPr>
        <w:spacing w:after="0"/>
        <w:ind w:left="0"/>
        <w:jc w:val="both"/>
      </w:pPr>
      <w:r>
        <w:rPr>
          <w:rFonts w:ascii="Times New Roman"/>
          <w:b w:val="false"/>
          <w:i w:val="false"/>
          <w:color w:val="000000"/>
          <w:sz w:val="28"/>
        </w:rPr>
        <w:t>
      1) шұғыл тәртіпте – шұғыл медициналық көмек көрсеткен жағдайда бекіту фактісіне қарамастан;</w:t>
      </w:r>
    </w:p>
    <w:p>
      <w:pPr>
        <w:spacing w:after="0"/>
        <w:ind w:left="0"/>
        <w:jc w:val="both"/>
      </w:pPr>
      <w:r>
        <w:rPr>
          <w:rFonts w:ascii="Times New Roman"/>
          <w:b w:val="false"/>
          <w:i w:val="false"/>
          <w:color w:val="000000"/>
          <w:sz w:val="28"/>
        </w:rPr>
        <w:t>
      2) жоспарлы тәртіпте – алдын ала жазылуы немесе жүгінуі бойынша бекіту орны бойынша көрсетіледі.</w:t>
      </w:r>
    </w:p>
    <w:p>
      <w:pPr>
        <w:spacing w:after="0"/>
        <w:ind w:left="0"/>
        <w:jc w:val="both"/>
      </w:pPr>
      <w:r>
        <w:rPr>
          <w:rFonts w:ascii="Times New Roman"/>
          <w:b w:val="false"/>
          <w:i w:val="false"/>
          <w:color w:val="000000"/>
          <w:sz w:val="28"/>
        </w:rPr>
        <w:t>
      Дәрігердің қабылдауына алдын ала жазылуды жүзеге асыру үшін МСАК ұйымдары көрсететін "Дәрігердің қабылдауына жазылу" мемлекеттік көрсетілетін қызмет іске асырылған.</w:t>
      </w:r>
    </w:p>
    <w:p>
      <w:pPr>
        <w:spacing w:after="0"/>
        <w:ind w:left="0"/>
        <w:jc w:val="both"/>
      </w:pPr>
      <w:r>
        <w:rPr>
          <w:rFonts w:ascii="Times New Roman"/>
          <w:b w:val="false"/>
          <w:i w:val="false"/>
          <w:color w:val="000000"/>
          <w:sz w:val="28"/>
        </w:rPr>
        <w:t>
      МСАК ұйымы пациентке өз бетінше жүгінген кезде телефон байланысы арқылы немесе "электрондық үкімет" веб-порталы (бұдан әрі – ЭҮП) арқылы мемлекеттік қызметті ұсынады.</w:t>
      </w:r>
    </w:p>
    <w:p>
      <w:pPr>
        <w:spacing w:after="0"/>
        <w:ind w:left="0"/>
        <w:jc w:val="both"/>
      </w:pPr>
      <w:r>
        <w:rPr>
          <w:rFonts w:ascii="Times New Roman"/>
          <w:b w:val="false"/>
          <w:i w:val="false"/>
          <w:color w:val="000000"/>
          <w:sz w:val="28"/>
        </w:rPr>
        <w:t>
      Жеке басты куәландыратын құжаттар туралы мәліметтерді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Процестің сипаттамасын, нысанын, мазмұны мен нәтижесін, сондай-ақ мемлекеттік қызмет көрсету ерекшеліктерін ескере отырып өзге де мәліметтерді қамтитын "Дәрігердің қабылдауына жазылу"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Пациент өз бетінше немесе МСАК ұйымына телефон байланысы арқылы жүгінген кезде МСАК мамандары "Дәрігердің қабылдауына алдын ала жазылу" журналына жазба енгізеді және дәрігердің қабылдау кестесіне сәйкес ауызша түрде дәрігердің қабылдау уақыты мен күні көрсетілген жауапты береді.</w:t>
      </w:r>
    </w:p>
    <w:p>
      <w:pPr>
        <w:spacing w:after="0"/>
        <w:ind w:left="0"/>
        <w:jc w:val="both"/>
      </w:pPr>
      <w:r>
        <w:rPr>
          <w:rFonts w:ascii="Times New Roman"/>
          <w:b w:val="false"/>
          <w:i w:val="false"/>
          <w:color w:val="000000"/>
          <w:sz w:val="28"/>
        </w:rPr>
        <w:t>
      Пациент ЭҮП арқылы жүгінген кезде пациентке "Жеке кабинетке" электрондық өтінім мәртебесі түрінде хабарлама түседі. "Дәрігердің қабылдауына жазылу" мемлекеттік қызметін көрсетуге сұраныс қабылданғаннан кейін пациентке медициналық көмек белгіленген уақытта көрсетіледі.</w:t>
      </w:r>
    </w:p>
    <w:p>
      <w:pPr>
        <w:spacing w:after="0"/>
        <w:ind w:left="0"/>
        <w:jc w:val="both"/>
      </w:pPr>
      <w:r>
        <w:rPr>
          <w:rFonts w:ascii="Times New Roman"/>
          <w:b w:val="false"/>
          <w:i w:val="false"/>
          <w:color w:val="000000"/>
          <w:sz w:val="28"/>
        </w:rPr>
        <w:t>
      МСАК ұйымы ақпараттандыру саласындағы уәкілетті орган белгілеген тәртіппен мемлекеттік қызметтер көрсету мониторингі мақсатында ақпараттық жүйеге "Дәрігердің қабылдауына жазылу" мемлекеттік қызмет көрсету туралы деректерді енгізуді қамтамасыз етеді.</w:t>
      </w:r>
    </w:p>
    <w:bookmarkStart w:name="z24" w:id="22"/>
    <w:p>
      <w:pPr>
        <w:spacing w:after="0"/>
        <w:ind w:left="0"/>
        <w:jc w:val="both"/>
      </w:pPr>
      <w:r>
        <w:rPr>
          <w:rFonts w:ascii="Times New Roman"/>
          <w:b w:val="false"/>
          <w:i w:val="false"/>
          <w:color w:val="000000"/>
          <w:sz w:val="28"/>
        </w:rPr>
        <w:t>
      9. МСАК көмектің мынадай түрлерін:</w:t>
      </w:r>
    </w:p>
    <w:bookmarkEnd w:id="2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МСАК-тың медицина қызметкерлері (фельдшер, акушер, орта және (немесе) жоғары медициналық білімі бар мейіргер) көрсететін медициналық қызметтердің тізбесі бойынша дәрігердің қатысуын талап етпейтін аурулар немесе жағдайлар кезінде арнайы диагностикалық әдістерді қолдану, емдеу және медициналық оңалту бойынша медицина қызметкерлері (учаскелік мейіргер (жалпы практика мейіргері), фельдшер, акушер) көрсететін дәрігерге дейінгі медициналық көмекті;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МСАК дәрігерлері (жалпы практика дәрігері, учаскелік терапевт дәрігер, учаскелік педиатр) көрсететін медициналық қызметтердің тізбесі бойынша жалпы практика дәрігері көрсететін білікті медициналық көмекті;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МСАК ұйымындағы әлеуметтік қызметкер мен психолог қызметінің тізбесі бойынша денсаулық сақтау саласындағы әлеуметтік қызметкер мен психолог көрсететін медициналық-әлеуметтік көмекті қамтиды.</w:t>
      </w:r>
    </w:p>
    <w:p>
      <w:pPr>
        <w:spacing w:after="0"/>
        <w:ind w:left="0"/>
        <w:jc w:val="both"/>
      </w:pPr>
      <w:r>
        <w:rPr>
          <w:rFonts w:ascii="Times New Roman"/>
          <w:b w:val="false"/>
          <w:i w:val="false"/>
          <w:color w:val="000000"/>
          <w:sz w:val="28"/>
        </w:rPr>
        <w:t xml:space="preserve">
      МСАК ұйымы Қазақстан Республикасы Денсаулық сақтау және әлеуметтік даму министрінің міндетін атқарушының 2015 жылғы 28 шілдедегі № 626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11958 болып тіркелген) бекітілген Консультациялық-диагностикалық көмек көрсету қағидаларына сәйкес көрсетілімі бойынша тіркелген халыққа мамандандырылған медициналық көмек көрсетуді, оның ішінде аутсорсингке жақын жатқан медициналық ұйымға немесе денсаулық сақтау субъектісіне беру арқылы қамтамасыз етеді.</w:t>
      </w:r>
    </w:p>
    <w:bookmarkStart w:name="z25" w:id="23"/>
    <w:p>
      <w:pPr>
        <w:spacing w:after="0"/>
        <w:ind w:left="0"/>
        <w:jc w:val="both"/>
      </w:pPr>
      <w:r>
        <w:rPr>
          <w:rFonts w:ascii="Times New Roman"/>
          <w:b w:val="false"/>
          <w:i w:val="false"/>
          <w:color w:val="000000"/>
          <w:sz w:val="28"/>
        </w:rPr>
        <w:t>
      10. МСАК ұйымы:</w:t>
      </w:r>
    </w:p>
    <w:bookmarkEnd w:id="23"/>
    <w:p>
      <w:pPr>
        <w:spacing w:after="0"/>
        <w:ind w:left="0"/>
        <w:jc w:val="both"/>
      </w:pPr>
      <w:r>
        <w:rPr>
          <w:rFonts w:ascii="Times New Roman"/>
          <w:b w:val="false"/>
          <w:i w:val="false"/>
          <w:color w:val="000000"/>
          <w:sz w:val="28"/>
        </w:rPr>
        <w:t>
      халықтың нысаналы топтарын профилактикалық медициналық қарап-тексеру кезіндегі көрсетілетін консультативтік-диагностикалық қызметтерден;</w:t>
      </w:r>
    </w:p>
    <w:p>
      <w:pPr>
        <w:spacing w:after="0"/>
        <w:ind w:left="0"/>
        <w:jc w:val="both"/>
      </w:pPr>
      <w:r>
        <w:rPr>
          <w:rFonts w:ascii="Times New Roman"/>
          <w:b w:val="false"/>
          <w:i w:val="false"/>
          <w:color w:val="000000"/>
          <w:sz w:val="28"/>
        </w:rPr>
        <w:t>
      жүкті әйелдерді антенаталдық байқау қызметтерден;</w:t>
      </w:r>
    </w:p>
    <w:p>
      <w:pPr>
        <w:spacing w:after="0"/>
        <w:ind w:left="0"/>
        <w:jc w:val="both"/>
      </w:pPr>
      <w:r>
        <w:rPr>
          <w:rFonts w:ascii="Times New Roman"/>
          <w:b w:val="false"/>
          <w:i w:val="false"/>
          <w:color w:val="000000"/>
          <w:sz w:val="28"/>
        </w:rPr>
        <w:t>
      экстрагениталдық патологиясы бар фертилдік жастағы әйелдерді динамикалық байқау қызметтерден;</w:t>
      </w:r>
    </w:p>
    <w:p>
      <w:pPr>
        <w:spacing w:after="0"/>
        <w:ind w:left="0"/>
        <w:jc w:val="both"/>
      </w:pPr>
      <w:r>
        <w:rPr>
          <w:rFonts w:ascii="Times New Roman"/>
          <w:b w:val="false"/>
          <w:i w:val="false"/>
          <w:color w:val="000000"/>
          <w:sz w:val="28"/>
        </w:rPr>
        <w:t>
      жылжымалы медициналық кешендер мен медициналық пойыздармен көрсетілетін қызметтерден басқа денсаулық сақтау ұйымдарын аутсорсингке бермей, тіркелген халыққа МСАК қызметтерін көрсетуді жүзеге асырады.</w:t>
      </w:r>
    </w:p>
    <w:bookmarkStart w:name="z26" w:id="24"/>
    <w:p>
      <w:pPr>
        <w:spacing w:after="0"/>
        <w:ind w:left="0"/>
        <w:jc w:val="both"/>
      </w:pPr>
      <w:r>
        <w:rPr>
          <w:rFonts w:ascii="Times New Roman"/>
          <w:b w:val="false"/>
          <w:i w:val="false"/>
          <w:color w:val="000000"/>
          <w:sz w:val="28"/>
        </w:rPr>
        <w:t>
      11. МСАК ұйымы диагностика және емдеуді, профилактика және сауықтыруды, динамикалық байқауды, медициналық оңалтуды, еңбекке уақытша жарамсыздыққа сараптама жүргізуді жүзеге асырады және паллиативтік көмек қызметтерін көрсетеді.</w:t>
      </w:r>
    </w:p>
    <w:bookmarkEnd w:id="24"/>
    <w:bookmarkStart w:name="z27" w:id="25"/>
    <w:p>
      <w:pPr>
        <w:spacing w:after="0"/>
        <w:ind w:left="0"/>
        <w:jc w:val="left"/>
      </w:pPr>
      <w:r>
        <w:rPr>
          <w:rFonts w:ascii="Times New Roman"/>
          <w:b/>
          <w:i w:val="false"/>
          <w:color w:val="000000"/>
        </w:rPr>
        <w:t xml:space="preserve"> 1-параграф. Медициналық-санитариялық алғашқы көмек көрсету ұйымдарында диагностика және емдеуді ұйымдастыру тәртібі</w:t>
      </w:r>
    </w:p>
    <w:bookmarkEnd w:id="25"/>
    <w:bookmarkStart w:name="z28" w:id="26"/>
    <w:p>
      <w:pPr>
        <w:spacing w:after="0"/>
        <w:ind w:left="0"/>
        <w:jc w:val="both"/>
      </w:pPr>
      <w:r>
        <w:rPr>
          <w:rFonts w:ascii="Times New Roman"/>
          <w:b w:val="false"/>
          <w:i w:val="false"/>
          <w:color w:val="000000"/>
          <w:sz w:val="28"/>
        </w:rPr>
        <w:t xml:space="preserve">
      12. МСАК ұйымына алғашқы жүгінген кезде тіркеу орнында электрондық форматта ақпараттық жүйелерде № 907 </w:t>
      </w:r>
      <w:r>
        <w:rPr>
          <w:rFonts w:ascii="Times New Roman"/>
          <w:b w:val="false"/>
          <w:i w:val="false"/>
          <w:color w:val="000000"/>
          <w:sz w:val="28"/>
        </w:rPr>
        <w:t>бұйрықпен</w:t>
      </w:r>
      <w:r>
        <w:rPr>
          <w:rFonts w:ascii="Times New Roman"/>
          <w:b w:val="false"/>
          <w:i w:val="false"/>
          <w:color w:val="000000"/>
          <w:sz w:val="28"/>
        </w:rPr>
        <w:t xml:space="preserve"> бекітілген амбулаториялық пациенттің медициналық картасы № 025/е нысан бойынша ресімделеді.</w:t>
      </w:r>
    </w:p>
    <w:bookmarkEnd w:id="26"/>
    <w:p>
      <w:pPr>
        <w:spacing w:after="0"/>
        <w:ind w:left="0"/>
        <w:jc w:val="both"/>
      </w:pPr>
      <w:r>
        <w:rPr>
          <w:rFonts w:ascii="Times New Roman"/>
          <w:b w:val="false"/>
          <w:i w:val="false"/>
          <w:color w:val="000000"/>
          <w:sz w:val="28"/>
        </w:rPr>
        <w:t>
      Техникалық мүмкіндік болмаған жағдайда амбулаториялық пациенттің медициналық картасы қағаз түрінде ресімделеді, кейін ақпараттық жүйеге енгізіледі.</w:t>
      </w:r>
    </w:p>
    <w:p>
      <w:pPr>
        <w:spacing w:after="0"/>
        <w:ind w:left="0"/>
        <w:jc w:val="both"/>
      </w:pPr>
      <w:r>
        <w:rPr>
          <w:rFonts w:ascii="Times New Roman"/>
          <w:b w:val="false"/>
          <w:i w:val="false"/>
          <w:color w:val="000000"/>
          <w:sz w:val="28"/>
        </w:rPr>
        <w:t>
      МСАК ұйымы бастапқы есепке алу медициналық құжаттың, оның ішінде электрондық түрде сақталуын қамтамасыз етеді.</w:t>
      </w:r>
    </w:p>
    <w:bookmarkStart w:name="z29" w:id="27"/>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адамдар МСАК ұйымдарына өтініштердің себептері бойынша жүгінеді.</w:t>
      </w:r>
    </w:p>
    <w:bookmarkEnd w:id="27"/>
    <w:p>
      <w:pPr>
        <w:spacing w:after="0"/>
        <w:ind w:left="0"/>
        <w:jc w:val="both"/>
      </w:pPr>
      <w:r>
        <w:rPr>
          <w:rFonts w:ascii="Times New Roman"/>
          <w:b w:val="false"/>
          <w:i w:val="false"/>
          <w:color w:val="000000"/>
          <w:sz w:val="28"/>
        </w:rPr>
        <w:t>
      Пациент жіті ауруына (жай-күйі) немесе созылмалы ауруының асқынуына байланысты жүгінген жағдайда МСАК ұйымдарының мамандары клиникалық хаттамаларға сәйкес диагностика және емдеу әдістерін айқындайды.</w:t>
      </w:r>
    </w:p>
    <w:p>
      <w:pPr>
        <w:spacing w:after="0"/>
        <w:ind w:left="0"/>
        <w:jc w:val="both"/>
      </w:pPr>
      <w:r>
        <w:rPr>
          <w:rFonts w:ascii="Times New Roman"/>
          <w:b w:val="false"/>
          <w:i w:val="false"/>
          <w:color w:val="000000"/>
          <w:sz w:val="28"/>
        </w:rPr>
        <w:t>
      Пациент жіті ауруына (жай-күйі) немесе созылмалы ауруының асқынуына байланысты МСАК ұйымдарына жүгінген жағдайда регистратура маманы немесе медицина қызметкері (учаскелік мейіргер (жалпы практика мейіргері), фельдшер, акушер) пациентті дәрігерге дейінгі кабинет (сүзгі) жібереді.</w:t>
      </w:r>
    </w:p>
    <w:p>
      <w:pPr>
        <w:spacing w:after="0"/>
        <w:ind w:left="0"/>
        <w:jc w:val="both"/>
      </w:pPr>
      <w:r>
        <w:rPr>
          <w:rFonts w:ascii="Times New Roman"/>
          <w:b w:val="false"/>
          <w:i w:val="false"/>
          <w:color w:val="000000"/>
          <w:sz w:val="28"/>
        </w:rPr>
        <w:t>
      Дәрігерге дейінгі кабинетте (сүзгі) медицина қызметкері пациентті қарап болған соң қажетті дәрігерге дейінгі көмекті көрсетеді.</w:t>
      </w:r>
    </w:p>
    <w:p>
      <w:pPr>
        <w:spacing w:after="0"/>
        <w:ind w:left="0"/>
        <w:jc w:val="both"/>
      </w:pPr>
      <w:r>
        <w:rPr>
          <w:rFonts w:ascii="Times New Roman"/>
          <w:b w:val="false"/>
          <w:i w:val="false"/>
          <w:color w:val="000000"/>
          <w:sz w:val="28"/>
        </w:rPr>
        <w:t>
      Білікті және мамандандырылған медициналық көмек көрсету жағдайларында медицина қызметкері кезекші дәрігерді немесе учаскелік дәрігерді шақыртады. Көрсетілімі болған жағдайда медицина қызметкері жедел жәрдем бригадасын шақыруды және шұғыл түрде бейін бойынша тәуліктік стационарға жіберуді қамтамасыз етеді.</w:t>
      </w:r>
    </w:p>
    <w:p>
      <w:pPr>
        <w:spacing w:after="0"/>
        <w:ind w:left="0"/>
        <w:jc w:val="both"/>
      </w:pPr>
      <w:r>
        <w:rPr>
          <w:rFonts w:ascii="Times New Roman"/>
          <w:b w:val="false"/>
          <w:i w:val="false"/>
          <w:color w:val="000000"/>
          <w:sz w:val="28"/>
        </w:rPr>
        <w:t>
      Шұғыл емдеуге жатқызуды қарастырмайтын жағдайларда пациентті одан әрі байқау амбулаториялық деңгейде жүзеге асырылады.</w:t>
      </w:r>
    </w:p>
    <w:bookmarkStart w:name="z30" w:id="28"/>
    <w:p>
      <w:pPr>
        <w:spacing w:after="0"/>
        <w:ind w:left="0"/>
        <w:jc w:val="both"/>
      </w:pPr>
      <w:r>
        <w:rPr>
          <w:rFonts w:ascii="Times New Roman"/>
          <w:b w:val="false"/>
          <w:i w:val="false"/>
          <w:color w:val="000000"/>
          <w:sz w:val="28"/>
        </w:rPr>
        <w:t>
      14. МСАК ұйымдарының мамандары пациентті күндізгі немесе тәуліктік стационарға жоспарлы түрде Емдеуге жатқызу бюросы порталы арқылы жібереді.</w:t>
      </w:r>
    </w:p>
    <w:bookmarkEnd w:id="28"/>
    <w:bookmarkStart w:name="z31" w:id="29"/>
    <w:p>
      <w:pPr>
        <w:spacing w:after="0"/>
        <w:ind w:left="0"/>
        <w:jc w:val="both"/>
      </w:pPr>
      <w:r>
        <w:rPr>
          <w:rFonts w:ascii="Times New Roman"/>
          <w:b w:val="false"/>
          <w:i w:val="false"/>
          <w:color w:val="000000"/>
          <w:sz w:val="28"/>
        </w:rPr>
        <w:t xml:space="preserve">
      15. Қазақстан Республикасы Денсаулық сақтау министрінің 2017 жылғы 3 шілдедегі № 450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15473 болып тіркелген) бекітілген Қазақстан Республикасында шұғыл медициналық көмек көрсету ережелеріне сәйкес МСАК ұйымдарында да төртінші жеделділік санатындағы жедел медициналық көмек шақыртуларына қызмет көрсету жүзеге асырылады.</w:t>
      </w:r>
    </w:p>
    <w:bookmarkEnd w:id="29"/>
    <w:bookmarkStart w:name="z32" w:id="30"/>
    <w:p>
      <w:pPr>
        <w:spacing w:after="0"/>
        <w:ind w:left="0"/>
        <w:jc w:val="both"/>
      </w:pPr>
      <w:r>
        <w:rPr>
          <w:rFonts w:ascii="Times New Roman"/>
          <w:b w:val="false"/>
          <w:i w:val="false"/>
          <w:color w:val="000000"/>
          <w:sz w:val="28"/>
        </w:rPr>
        <w:t>
      16. МСАК ұйымында үйге бару арқылы мынадай қызметтер жүргізіледі:</w:t>
      </w:r>
    </w:p>
    <w:bookmarkEnd w:id="30"/>
    <w:p>
      <w:pPr>
        <w:spacing w:after="0"/>
        <w:ind w:left="0"/>
        <w:jc w:val="both"/>
      </w:pPr>
      <w:r>
        <w:rPr>
          <w:rFonts w:ascii="Times New Roman"/>
          <w:b w:val="false"/>
          <w:i w:val="false"/>
          <w:color w:val="000000"/>
          <w:sz w:val="28"/>
        </w:rPr>
        <w:t>
      патронаж;</w:t>
      </w:r>
    </w:p>
    <w:p>
      <w:pPr>
        <w:spacing w:after="0"/>
        <w:ind w:left="0"/>
        <w:jc w:val="both"/>
      </w:pPr>
      <w:r>
        <w:rPr>
          <w:rFonts w:ascii="Times New Roman"/>
          <w:b w:val="false"/>
          <w:i w:val="false"/>
          <w:color w:val="000000"/>
          <w:sz w:val="28"/>
        </w:rPr>
        <w:t>
      пациентке белсенді бару;</w:t>
      </w:r>
    </w:p>
    <w:p>
      <w:pPr>
        <w:spacing w:after="0"/>
        <w:ind w:left="0"/>
        <w:jc w:val="both"/>
      </w:pPr>
      <w:r>
        <w:rPr>
          <w:rFonts w:ascii="Times New Roman"/>
          <w:b w:val="false"/>
          <w:i w:val="false"/>
          <w:color w:val="000000"/>
          <w:sz w:val="28"/>
        </w:rPr>
        <w:t>
      үйге шақырту;</w:t>
      </w:r>
    </w:p>
    <w:p>
      <w:pPr>
        <w:spacing w:after="0"/>
        <w:ind w:left="0"/>
        <w:jc w:val="both"/>
      </w:pPr>
      <w:r>
        <w:rPr>
          <w:rFonts w:ascii="Times New Roman"/>
          <w:b w:val="false"/>
          <w:i w:val="false"/>
          <w:color w:val="000000"/>
          <w:sz w:val="28"/>
        </w:rPr>
        <w:t>
      үй жағдайындағы стационар;</w:t>
      </w:r>
    </w:p>
    <w:p>
      <w:pPr>
        <w:spacing w:after="0"/>
        <w:ind w:left="0"/>
        <w:jc w:val="both"/>
      </w:pPr>
      <w:r>
        <w:rPr>
          <w:rFonts w:ascii="Times New Roman"/>
          <w:b w:val="false"/>
          <w:i w:val="false"/>
          <w:color w:val="000000"/>
          <w:sz w:val="28"/>
        </w:rPr>
        <w:t>
      3 деңгейдегі медициналық реабилитация;</w:t>
      </w:r>
    </w:p>
    <w:p>
      <w:pPr>
        <w:spacing w:after="0"/>
        <w:ind w:left="0"/>
        <w:jc w:val="both"/>
      </w:pPr>
      <w:r>
        <w:rPr>
          <w:rFonts w:ascii="Times New Roman"/>
          <w:b w:val="false"/>
          <w:i w:val="false"/>
          <w:color w:val="000000"/>
          <w:sz w:val="28"/>
        </w:rPr>
        <w:t>
      отбасын жоспарлау, жүктілікті қауіпсіз үзу, ұрпақты болу денсаулығын сақтау мәселелері бойынша қызметтер;</w:t>
      </w:r>
    </w:p>
    <w:p>
      <w:pPr>
        <w:spacing w:after="0"/>
        <w:ind w:left="0"/>
        <w:jc w:val="both"/>
      </w:pPr>
      <w:r>
        <w:rPr>
          <w:rFonts w:ascii="Times New Roman"/>
          <w:b w:val="false"/>
          <w:i w:val="false"/>
          <w:color w:val="000000"/>
          <w:sz w:val="28"/>
        </w:rPr>
        <w:t>
      салауатты өмір салты бойынша іс-шаралар;</w:t>
      </w:r>
    </w:p>
    <w:p>
      <w:pPr>
        <w:spacing w:after="0"/>
        <w:ind w:left="0"/>
        <w:jc w:val="both"/>
      </w:pPr>
      <w:r>
        <w:rPr>
          <w:rFonts w:ascii="Times New Roman"/>
          <w:b w:val="false"/>
          <w:i w:val="false"/>
          <w:color w:val="000000"/>
          <w:sz w:val="28"/>
        </w:rPr>
        <w:t>
      медициналық-әлеуметтік қолдау</w:t>
      </w:r>
    </w:p>
    <w:p>
      <w:pPr>
        <w:spacing w:after="0"/>
        <w:ind w:left="0"/>
        <w:jc w:val="both"/>
      </w:pPr>
      <w:r>
        <w:rPr>
          <w:rFonts w:ascii="Times New Roman"/>
          <w:b w:val="false"/>
          <w:i w:val="false"/>
          <w:color w:val="000000"/>
          <w:sz w:val="28"/>
        </w:rPr>
        <w:t>
      психологиялық көмек;</w:t>
      </w:r>
    </w:p>
    <w:p>
      <w:pPr>
        <w:spacing w:after="0"/>
        <w:ind w:left="0"/>
        <w:jc w:val="both"/>
      </w:pPr>
      <w:r>
        <w:rPr>
          <w:rFonts w:ascii="Times New Roman"/>
          <w:b w:val="false"/>
          <w:i w:val="false"/>
          <w:color w:val="000000"/>
          <w:sz w:val="28"/>
        </w:rPr>
        <w:t>
      созылмалы ауруларды динамикалық байқау;</w:t>
      </w:r>
    </w:p>
    <w:p>
      <w:pPr>
        <w:spacing w:after="0"/>
        <w:ind w:left="0"/>
        <w:jc w:val="both"/>
      </w:pPr>
      <w:r>
        <w:rPr>
          <w:rFonts w:ascii="Times New Roman"/>
          <w:b w:val="false"/>
          <w:i w:val="false"/>
          <w:color w:val="000000"/>
          <w:sz w:val="28"/>
        </w:rPr>
        <w:t>
      рецепт жазу;</w:t>
      </w:r>
    </w:p>
    <w:p>
      <w:pPr>
        <w:spacing w:after="0"/>
        <w:ind w:left="0"/>
        <w:jc w:val="both"/>
      </w:pPr>
      <w:r>
        <w:rPr>
          <w:rFonts w:ascii="Times New Roman"/>
          <w:b w:val="false"/>
          <w:i w:val="false"/>
          <w:color w:val="000000"/>
          <w:sz w:val="28"/>
        </w:rPr>
        <w:t>
      паллиативтік мобильдік бригаданың шығуы.</w:t>
      </w:r>
    </w:p>
    <w:bookmarkStart w:name="z33" w:id="31"/>
    <w:p>
      <w:pPr>
        <w:spacing w:after="0"/>
        <w:ind w:left="0"/>
        <w:jc w:val="both"/>
      </w:pPr>
      <w:r>
        <w:rPr>
          <w:rFonts w:ascii="Times New Roman"/>
          <w:b w:val="false"/>
          <w:i w:val="false"/>
          <w:color w:val="000000"/>
          <w:sz w:val="28"/>
        </w:rPr>
        <w:t>
      17. Патронаж:</w:t>
      </w:r>
    </w:p>
    <w:bookmarkEnd w:id="31"/>
    <w:p>
      <w:pPr>
        <w:spacing w:after="0"/>
        <w:ind w:left="0"/>
        <w:jc w:val="both"/>
      </w:pPr>
      <w:r>
        <w:rPr>
          <w:rFonts w:ascii="Times New Roman"/>
          <w:b w:val="false"/>
          <w:i w:val="false"/>
          <w:color w:val="000000"/>
          <w:sz w:val="28"/>
        </w:rPr>
        <w:t>
      1) 5 жасқа дейінгі балаларға, оның ішінде жаңа туған нәрестелерге;</w:t>
      </w:r>
    </w:p>
    <w:p>
      <w:pPr>
        <w:spacing w:after="0"/>
        <w:ind w:left="0"/>
        <w:jc w:val="both"/>
      </w:pPr>
      <w:r>
        <w:rPr>
          <w:rFonts w:ascii="Times New Roman"/>
          <w:b w:val="false"/>
          <w:i w:val="false"/>
          <w:color w:val="000000"/>
          <w:sz w:val="28"/>
        </w:rPr>
        <w:t>
      2) жүкті және босанған әйелдерге;</w:t>
      </w:r>
    </w:p>
    <w:p>
      <w:pPr>
        <w:spacing w:after="0"/>
        <w:ind w:left="0"/>
        <w:jc w:val="both"/>
      </w:pPr>
      <w:r>
        <w:rPr>
          <w:rFonts w:ascii="Times New Roman"/>
          <w:b w:val="false"/>
          <w:i w:val="false"/>
          <w:color w:val="000000"/>
          <w:sz w:val="28"/>
        </w:rPr>
        <w:t>
      3) өміріне, денсаулығына және қауіпсіздігіне қауіп төндіретін медициналық немесе әлеуметтік сипаттағы қаупі анықталған 5 жасқа дейінгі балалар, жүкті немесе босанған әйелдері бар отбасыларды байқау кезінде;</w:t>
      </w:r>
    </w:p>
    <w:p>
      <w:pPr>
        <w:spacing w:after="0"/>
        <w:ind w:left="0"/>
        <w:jc w:val="both"/>
      </w:pPr>
      <w:r>
        <w:rPr>
          <w:rFonts w:ascii="Times New Roman"/>
          <w:b w:val="false"/>
          <w:i w:val="false"/>
          <w:color w:val="000000"/>
          <w:sz w:val="28"/>
        </w:rPr>
        <w:t>
      4) қозғалысы шектелген кезде асқынудан тыс созылмалы аурулары бар пациентке;</w:t>
      </w:r>
    </w:p>
    <w:p>
      <w:pPr>
        <w:spacing w:after="0"/>
        <w:ind w:left="0"/>
        <w:jc w:val="both"/>
      </w:pPr>
      <w:r>
        <w:rPr>
          <w:rFonts w:ascii="Times New Roman"/>
          <w:b w:val="false"/>
          <w:i w:val="false"/>
          <w:color w:val="000000"/>
          <w:sz w:val="28"/>
        </w:rPr>
        <w:t>
      5) паллиативтік көмекке мұқтаж пациенттерге жүргізіледі.</w:t>
      </w:r>
    </w:p>
    <w:bookmarkStart w:name="z34" w:id="32"/>
    <w:p>
      <w:pPr>
        <w:spacing w:after="0"/>
        <w:ind w:left="0"/>
        <w:jc w:val="both"/>
      </w:pPr>
      <w:r>
        <w:rPr>
          <w:rFonts w:ascii="Times New Roman"/>
          <w:b w:val="false"/>
          <w:i w:val="false"/>
          <w:color w:val="000000"/>
          <w:sz w:val="28"/>
        </w:rPr>
        <w:t xml:space="preserve">
      18. 5 жасқа дейінге балалардың, оның ішінде жаңа туған нәрестелердің патронажы Қазақстан Республикасы Денсаулық сақтау министрінің 2017 жылғы 29 желтоқсандағы № 1027 бұйрығымен (Нормативтік құқықтық актілерді мемлекеттік тіркеу тізілімінде № 16279 болып тіркелген) бекітілген Қазақстан Республикасында педиатриялық көмек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сәйкес әмбебап-прогрессивті модель негізінде жүргізіледі.</w:t>
      </w:r>
    </w:p>
    <w:bookmarkEnd w:id="32"/>
    <w:bookmarkStart w:name="z35" w:id="33"/>
    <w:p>
      <w:pPr>
        <w:spacing w:after="0"/>
        <w:ind w:left="0"/>
        <w:jc w:val="both"/>
      </w:pPr>
      <w:r>
        <w:rPr>
          <w:rFonts w:ascii="Times New Roman"/>
          <w:b w:val="false"/>
          <w:i w:val="false"/>
          <w:color w:val="000000"/>
          <w:sz w:val="28"/>
        </w:rPr>
        <w:t xml:space="preserve">
      19. Қазақстан Республикасы Денсаулық сақтау министрінің 2018 жылғы 16 сәуірдегі № 173 бұйрығымен (Нормативтік құқықтық актілерді мемлекеттік тіркеу тізілімінде № 16854 болып тіркелген) бекітілген Қазақстан Республикасында акушерлік-гинекологиялық көмек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(бұдан әрі – 173 бұйрық) сәйкес жүкті және босанған әйелдердің патронажы әмбебап-прогрессивті модель негізінде жүргізіледі.</w:t>
      </w:r>
    </w:p>
    <w:bookmarkEnd w:id="33"/>
    <w:bookmarkStart w:name="z36" w:id="34"/>
    <w:p>
      <w:pPr>
        <w:spacing w:after="0"/>
        <w:ind w:left="0"/>
        <w:jc w:val="both"/>
      </w:pPr>
      <w:r>
        <w:rPr>
          <w:rFonts w:ascii="Times New Roman"/>
          <w:b w:val="false"/>
          <w:i w:val="false"/>
          <w:color w:val="000000"/>
          <w:sz w:val="28"/>
        </w:rPr>
        <w:t>
      20. Патронаждың әмбебап-прогрессивті моделі кезінде міндетті жоспарлы келулермен (әмбебап тәсіл), баланың өмірі, денсаулығы немесе дамуы үшін медициналық немесе әлеуметтік тәуекелдердің болуына байланысты жүкті әйелдерге, жаңа туған нәрестелерге және ерекше қолдауды қажет ететін балаларға арналған жеке жоспар бойынша (прогрессивті тәсіл) қосымша белсенді бару жүргізіледі.</w:t>
      </w:r>
    </w:p>
    <w:bookmarkEnd w:id="34"/>
    <w:p>
      <w:pPr>
        <w:spacing w:after="0"/>
        <w:ind w:left="0"/>
        <w:jc w:val="both"/>
      </w:pPr>
      <w:r>
        <w:rPr>
          <w:rFonts w:ascii="Times New Roman"/>
          <w:b w:val="false"/>
          <w:i w:val="false"/>
          <w:color w:val="000000"/>
          <w:sz w:val="28"/>
        </w:rPr>
        <w:t>
      Әмбебап (міндетті) патронаждық бақылау барлық жүкті әйелдер мен 5 жасқа дейінгі балаларға ұсынылады және жүкті әйелге босанғанға дейінгі 2 патронаждан (12 апта және 32 апта жүктілік мерзімінде) және жүкті әйелдерді, жаңа туған нәрестелерді және 5 жасқа дейінгі балаларды қадағалаудың жалпы схемасы бойынша дәрігер/фельдшер және орта медицина қызметкері үйде және МСАК ұйымдарында қабылдауда 9 келуден тұрады.</w:t>
      </w:r>
    </w:p>
    <w:p>
      <w:pPr>
        <w:spacing w:after="0"/>
        <w:ind w:left="0"/>
        <w:jc w:val="both"/>
      </w:pPr>
      <w:r>
        <w:rPr>
          <w:rFonts w:ascii="Times New Roman"/>
          <w:b w:val="false"/>
          <w:i w:val="false"/>
          <w:color w:val="000000"/>
          <w:sz w:val="28"/>
        </w:rPr>
        <w:t>
      Прогрессивті тәсіл жүкті әйелдер мен 5 жасқа дейінгі балалар патронажының (орта медицина қызметкерінің үйде патронаждық баруы) әмбебап-прогрессивті моделі схемасы бойынша олардың өміріне, денсаулығына, дамуы мен қауіпсіздігіне қауіп төндіретін медициналық немесе әлеуметтік сипаттағы тәуекелдер анықталған жүкті әйелдер мен балаларды патронаждық бақылауды көздейді.</w:t>
      </w:r>
    </w:p>
    <w:bookmarkStart w:name="z37" w:id="35"/>
    <w:p>
      <w:pPr>
        <w:spacing w:after="0"/>
        <w:ind w:left="0"/>
        <w:jc w:val="both"/>
      </w:pPr>
      <w:r>
        <w:rPr>
          <w:rFonts w:ascii="Times New Roman"/>
          <w:b w:val="false"/>
          <w:i w:val="false"/>
          <w:color w:val="000000"/>
          <w:sz w:val="28"/>
        </w:rPr>
        <w:t>
      21. Прогрессивті тәсілді немесе прогрессивті қызметтер пакетін алушы туралы мәліметтер (пациенттің немесе заңды өкілдің тегі, аты, әкесінің аты, тұрғылықты мекенжайы, телефондары) "Бірыңғай төлем жүйесі" электрондық денсаулық сақтаудың ақпараттық жүйесіне енгізіледі.</w:t>
      </w:r>
    </w:p>
    <w:bookmarkEnd w:id="35"/>
    <w:bookmarkStart w:name="z38" w:id="36"/>
    <w:p>
      <w:pPr>
        <w:spacing w:after="0"/>
        <w:ind w:left="0"/>
        <w:jc w:val="both"/>
      </w:pPr>
      <w:r>
        <w:rPr>
          <w:rFonts w:ascii="Times New Roman"/>
          <w:b w:val="false"/>
          <w:i w:val="false"/>
          <w:color w:val="000000"/>
          <w:sz w:val="28"/>
        </w:rPr>
        <w:t xml:space="preserve">
      22. Учаскелік мейірбикенің жүкті әйелдерді патронаждау нәтижелерін 111/е нысаны бойынша жүкті және босанған әйелдің жеке картасына енгізеді, ал жаңа туған және 5 жасқа дейінгі балаларды 907 </w:t>
      </w:r>
      <w:r>
        <w:rPr>
          <w:rFonts w:ascii="Times New Roman"/>
          <w:b w:val="false"/>
          <w:i w:val="false"/>
          <w:color w:val="000000"/>
          <w:sz w:val="28"/>
        </w:rPr>
        <w:t>бұйрықпен</w:t>
      </w:r>
      <w:r>
        <w:rPr>
          <w:rFonts w:ascii="Times New Roman"/>
          <w:b w:val="false"/>
          <w:i w:val="false"/>
          <w:color w:val="000000"/>
          <w:sz w:val="28"/>
        </w:rPr>
        <w:t xml:space="preserve"> бекітілген 025/е нысаны бойынша пациенттің амбулаториялық картасына енгізеді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отбасымен жеке жұмыс жоспарын, оның ішінде ақпараттық жүйелер арқылы қалыптастырады.</w:t>
      </w:r>
    </w:p>
    <w:bookmarkEnd w:id="36"/>
    <w:p>
      <w:pPr>
        <w:spacing w:after="0"/>
        <w:ind w:left="0"/>
        <w:jc w:val="both"/>
      </w:pPr>
      <w:r>
        <w:rPr>
          <w:rFonts w:ascii="Times New Roman"/>
          <w:b w:val="false"/>
          <w:i w:val="false"/>
          <w:color w:val="000000"/>
          <w:sz w:val="28"/>
        </w:rPr>
        <w:t>
      Техникалық мүмкіндік болмаған жағдайда қағаз түрінде ресімделеді, кейін ақпараттық жүйеге енгізіледі.</w:t>
      </w:r>
    </w:p>
    <w:bookmarkStart w:name="z39" w:id="37"/>
    <w:p>
      <w:pPr>
        <w:spacing w:after="0"/>
        <w:ind w:left="0"/>
        <w:jc w:val="both"/>
      </w:pPr>
      <w:r>
        <w:rPr>
          <w:rFonts w:ascii="Times New Roman"/>
          <w:b w:val="false"/>
          <w:i w:val="false"/>
          <w:color w:val="000000"/>
          <w:sz w:val="28"/>
        </w:rPr>
        <w:t>
      23. Патронажды жүзеге асыру кезінде МСАК маманы: сантиметр лентасын, дене температурасын және бөлме температурасын өлшеуге арналған термометрлерді, фонендоскоп пен тонометрді, қолды өңдеуге арналған дезинфектант, медициналық алғашқы көмек көрсетуге арналған ең аз жиынтық, ақпараттық материалдарды пайдаланады. Ақпараттық жүйелерді, оның ішінде мобилдік қосымшаларды енгізген жағдайда МСАК маманы ұялы қосымшасы бар планшетті немесе смартфонды пайдалана алады.</w:t>
      </w:r>
    </w:p>
    <w:bookmarkEnd w:id="37"/>
    <w:bookmarkStart w:name="z40" w:id="38"/>
    <w:p>
      <w:pPr>
        <w:spacing w:after="0"/>
        <w:ind w:left="0"/>
        <w:jc w:val="both"/>
      </w:pPr>
      <w:r>
        <w:rPr>
          <w:rFonts w:ascii="Times New Roman"/>
          <w:b w:val="false"/>
          <w:i w:val="false"/>
          <w:color w:val="000000"/>
          <w:sz w:val="28"/>
        </w:rPr>
        <w:t>
      24. Патронаж ұйымдастыру мониторингін МСАК ұйымының аға мейірбикесі немесе ол болмаған кезде учаскелік дәрігер (жалпы практика дәрігері) жүргізеді.</w:t>
      </w:r>
    </w:p>
    <w:bookmarkEnd w:id="38"/>
    <w:bookmarkStart w:name="z41" w:id="39"/>
    <w:p>
      <w:pPr>
        <w:spacing w:after="0"/>
        <w:ind w:left="0"/>
        <w:jc w:val="both"/>
      </w:pPr>
      <w:r>
        <w:rPr>
          <w:rFonts w:ascii="Times New Roman"/>
          <w:b w:val="false"/>
          <w:i w:val="false"/>
          <w:color w:val="000000"/>
          <w:sz w:val="28"/>
        </w:rPr>
        <w:t>
      25. МСАК ұйымдары маманының пациенттің үйіне, оның ішінде аула (пәтер) аралау арқылы белсенді баруы:</w:t>
      </w:r>
    </w:p>
    <w:bookmarkEnd w:id="39"/>
    <w:p>
      <w:pPr>
        <w:spacing w:after="0"/>
        <w:ind w:left="0"/>
        <w:jc w:val="both"/>
      </w:pPr>
      <w:r>
        <w:rPr>
          <w:rFonts w:ascii="Times New Roman"/>
          <w:b w:val="false"/>
          <w:i w:val="false"/>
          <w:color w:val="000000"/>
          <w:sz w:val="28"/>
        </w:rPr>
        <w:t>
      1) стационардан шығару немесе жедел медициналық көмек станциясынан активтерді берген ауыр жағдайдағы пациенттердің қозғалуы шектелген кезде;</w:t>
      </w:r>
    </w:p>
    <w:p>
      <w:pPr>
        <w:spacing w:after="0"/>
        <w:ind w:left="0"/>
        <w:jc w:val="both"/>
      </w:pPr>
      <w:r>
        <w:rPr>
          <w:rFonts w:ascii="Times New Roman"/>
          <w:b w:val="false"/>
          <w:i w:val="false"/>
          <w:color w:val="000000"/>
          <w:sz w:val="28"/>
        </w:rPr>
        <w:t>
      2) жүкті әйелдер белгіленген күннен кейін 3 күннің ішінде қабылдауға келмеген кезде;</w:t>
      </w:r>
    </w:p>
    <w:p>
      <w:pPr>
        <w:spacing w:after="0"/>
        <w:ind w:left="0"/>
        <w:jc w:val="both"/>
      </w:pPr>
      <w:r>
        <w:rPr>
          <w:rFonts w:ascii="Times New Roman"/>
          <w:b w:val="false"/>
          <w:i w:val="false"/>
          <w:color w:val="000000"/>
          <w:sz w:val="28"/>
        </w:rPr>
        <w:t>
      3) босанған әйел көрсетілген мерзімде қабылдауға келмегенде;</w:t>
      </w:r>
    </w:p>
    <w:p>
      <w:pPr>
        <w:spacing w:after="0"/>
        <w:ind w:left="0"/>
        <w:jc w:val="both"/>
      </w:pPr>
      <w:r>
        <w:rPr>
          <w:rFonts w:ascii="Times New Roman"/>
          <w:b w:val="false"/>
          <w:i w:val="false"/>
          <w:color w:val="000000"/>
          <w:sz w:val="28"/>
        </w:rPr>
        <w:t>
      4) босанған әйел бекіту мәртебесіне қарамастан акушерлік-гинекологиялық көмек көрсететін денсаулық сақтау ұйымдарынан келіп түскен мәліметтер бойынша қызмет көрсету аумағына келген жағдайда жүзеге асырылады.</w:t>
      </w:r>
    </w:p>
    <w:p>
      <w:pPr>
        <w:spacing w:after="0"/>
        <w:ind w:left="0"/>
        <w:jc w:val="both"/>
      </w:pPr>
      <w:r>
        <w:rPr>
          <w:rFonts w:ascii="Times New Roman"/>
          <w:b w:val="false"/>
          <w:i w:val="false"/>
          <w:color w:val="000000"/>
          <w:sz w:val="28"/>
        </w:rPr>
        <w:t>
      Пациенттің үйіне белсенді баруды учаскелік медициналық мейіргер немесе фельдшер басымдықпен жүзеге асырады.</w:t>
      </w:r>
    </w:p>
    <w:bookmarkStart w:name="z42" w:id="40"/>
    <w:p>
      <w:pPr>
        <w:spacing w:after="0"/>
        <w:ind w:left="0"/>
        <w:jc w:val="both"/>
      </w:pPr>
      <w:r>
        <w:rPr>
          <w:rFonts w:ascii="Times New Roman"/>
          <w:b w:val="false"/>
          <w:i w:val="false"/>
          <w:color w:val="000000"/>
          <w:sz w:val="28"/>
        </w:rPr>
        <w:t>
      26. МСАК ұйымдарының медицина қызметкерлері үйге шақыртуға қызмет көрсетуді учаскелік (жалпы медициналық) қызметтің бөлім меңгерушісі, ол болмаған кезде учаскелік дәрігер (жалпы практика, терапевт (педиатр) дәрігер) үйлестіреді.</w:t>
      </w:r>
    </w:p>
    <w:bookmarkEnd w:id="40"/>
    <w:p>
      <w:pPr>
        <w:spacing w:after="0"/>
        <w:ind w:left="0"/>
        <w:jc w:val="both"/>
      </w:pPr>
      <w:r>
        <w:rPr>
          <w:rFonts w:ascii="Times New Roman"/>
          <w:b w:val="false"/>
          <w:i w:val="false"/>
          <w:color w:val="000000"/>
          <w:sz w:val="28"/>
        </w:rPr>
        <w:t>
      Үйге шақыруды қабылдауды МСАК ұйымының тіркеу орны және (немесе) учаскелік мейіргер немесе фельдшер жүзеге асырады.</w:t>
      </w:r>
    </w:p>
    <w:bookmarkStart w:name="z43" w:id="41"/>
    <w:p>
      <w:pPr>
        <w:spacing w:after="0"/>
        <w:ind w:left="0"/>
        <w:jc w:val="both"/>
      </w:pPr>
      <w:r>
        <w:rPr>
          <w:rFonts w:ascii="Times New Roman"/>
          <w:b w:val="false"/>
          <w:i w:val="false"/>
          <w:color w:val="000000"/>
          <w:sz w:val="28"/>
        </w:rPr>
        <w:t>
      27. Дәрігерді үйге шақыру үшін МСАК ұйымдары көрсететін "Дәрігерді үйге шақыру" мемлекеттік көрсетілетін қызмет іске асырылған.</w:t>
      </w:r>
    </w:p>
    <w:bookmarkEnd w:id="41"/>
    <w:p>
      <w:pPr>
        <w:spacing w:after="0"/>
        <w:ind w:left="0"/>
        <w:jc w:val="both"/>
      </w:pPr>
      <w:r>
        <w:rPr>
          <w:rFonts w:ascii="Times New Roman"/>
          <w:b w:val="false"/>
          <w:i w:val="false"/>
          <w:color w:val="000000"/>
          <w:sz w:val="28"/>
        </w:rPr>
        <w:t>
      МСАК ұйымы пациентке өз бетінше жүгінген кезде телефон байланысы арқылы немесе ЭҮП арқылы мемлекеттік қызметті ұсынады.</w:t>
      </w:r>
    </w:p>
    <w:p>
      <w:pPr>
        <w:spacing w:after="0"/>
        <w:ind w:left="0"/>
        <w:jc w:val="both"/>
      </w:pPr>
      <w:r>
        <w:rPr>
          <w:rFonts w:ascii="Times New Roman"/>
          <w:b w:val="false"/>
          <w:i w:val="false"/>
          <w:color w:val="000000"/>
          <w:sz w:val="28"/>
        </w:rPr>
        <w:t>
      Жеке басты куәландыратын құжаттар туралы мәліметтерді МСАК көрсететін ұйым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"Дәрігерді үйге шақыру" мемлекеттік қызметін көрсетуге қойылатын негізгі талаптардың тізбесі, оның ішінде процестің сипаттамасы, нысаны, мазмұны мен нәтижесі, сондай-ақ мемлекеттік қызметті көрсету ерекшеліктері ескеріле отырып, өзге де мәліметтер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Пациент МСАК ұйымына өз бетінше немесе телефон байланысы арқылы жүгінген кезде МСАК мамандары "Шақыруларды тіркеу журналына" жазба жасайды және ауызша түрде дәрігердің келу күні мен уақыты көрсетілген жауапты береді. "Дәрігерді үйге шақыру" мемлекеттік қызметін көрсетуге сұраныс қабылданғаннан кейін үйде медициналық көмек белгіленген уақытта көрсетіледі.</w:t>
      </w:r>
    </w:p>
    <w:p>
      <w:pPr>
        <w:spacing w:after="0"/>
        <w:ind w:left="0"/>
        <w:jc w:val="both"/>
      </w:pPr>
      <w:r>
        <w:rPr>
          <w:rFonts w:ascii="Times New Roman"/>
          <w:b w:val="false"/>
          <w:i w:val="false"/>
          <w:color w:val="000000"/>
          <w:sz w:val="28"/>
        </w:rPr>
        <w:t>
      Пациент ЭҮП арқылы жүгінген кезде пациентке "Жеке кабинетке" электрондық өтінім мәртебесі түрінде хабарлама түседі. "Дәрігерді үйге шақыру" мемлекеттік қызметін көрсетуге сұраныс қабылданғаннан кейін пациентке медициналық көмек белгіленген уақытта көрсетіледі.</w:t>
      </w:r>
    </w:p>
    <w:p>
      <w:pPr>
        <w:spacing w:after="0"/>
        <w:ind w:left="0"/>
        <w:jc w:val="both"/>
      </w:pPr>
      <w:r>
        <w:rPr>
          <w:rFonts w:ascii="Times New Roman"/>
          <w:b w:val="false"/>
          <w:i w:val="false"/>
          <w:color w:val="000000"/>
          <w:sz w:val="28"/>
        </w:rPr>
        <w:t>
      МСАК көрсететін ұйым ақпараттандыру саласындағы уәкілетті орган белгілеген тәртіппен мемлекеттік қызметтер көрсету мониторингі мақсатында ақпараттық жүйеге "Дәрігерді үйге шақыру" мемлекеттік қызметін көрсету туралы деректерді енгізуді қамтамасыз етеді.</w:t>
      </w:r>
    </w:p>
    <w:bookmarkStart w:name="z44" w:id="42"/>
    <w:p>
      <w:pPr>
        <w:spacing w:after="0"/>
        <w:ind w:left="0"/>
        <w:jc w:val="both"/>
      </w:pPr>
      <w:r>
        <w:rPr>
          <w:rFonts w:ascii="Times New Roman"/>
          <w:b w:val="false"/>
          <w:i w:val="false"/>
          <w:color w:val="000000"/>
          <w:sz w:val="28"/>
        </w:rPr>
        <w:t>
      28. Жеделділіктің төртінші санатындағы жедел медициналық көмекті шақыртуларды қоспағанда, қабылдауға денсаулығының жай-күйі мен аурудың сипаттамасы бойынша МСАК ұйымына келу мүмкіндігі болмаған жағдайда адамдардың МСАК ұйымдарына жүгінуі үйге шақыртуларға қызмет көрсету үшін көрсетілімдер болып табылады.</w:t>
      </w:r>
    </w:p>
    <w:bookmarkEnd w:id="42"/>
    <w:p>
      <w:pPr>
        <w:spacing w:after="0"/>
        <w:ind w:left="0"/>
        <w:jc w:val="both"/>
      </w:pPr>
      <w:r>
        <w:rPr>
          <w:rFonts w:ascii="Times New Roman"/>
          <w:b w:val="false"/>
          <w:i w:val="false"/>
          <w:color w:val="000000"/>
          <w:sz w:val="28"/>
        </w:rPr>
        <w:t>
      Учаскелік мейіргердің немесе фельдшердің үйде шақыртуларға қызмет көрсетуі үшін мыналар көрсетілімдер болып табылады:</w:t>
      </w:r>
    </w:p>
    <w:p>
      <w:pPr>
        <w:spacing w:after="0"/>
        <w:ind w:left="0"/>
        <w:jc w:val="both"/>
      </w:pPr>
      <w:r>
        <w:rPr>
          <w:rFonts w:ascii="Times New Roman"/>
          <w:b w:val="false"/>
          <w:i w:val="false"/>
          <w:color w:val="000000"/>
          <w:sz w:val="28"/>
        </w:rPr>
        <w:t>
      1) шақырту кезінде дене қызуының 38</w:t>
      </w:r>
      <w:r>
        <w:rPr>
          <w:rFonts w:ascii="Times New Roman"/>
          <w:b w:val="false"/>
          <w:i w:val="false"/>
          <w:color w:val="000000"/>
          <w:vertAlign w:val="superscript"/>
        </w:rPr>
        <w:t>0</w:t>
      </w:r>
      <w:r>
        <w:rPr>
          <w:rFonts w:ascii="Times New Roman"/>
          <w:b w:val="false"/>
          <w:i w:val="false"/>
          <w:color w:val="000000"/>
          <w:sz w:val="28"/>
        </w:rPr>
        <w:t>С болуы;</w:t>
      </w:r>
    </w:p>
    <w:p>
      <w:pPr>
        <w:spacing w:after="0"/>
        <w:ind w:left="0"/>
        <w:jc w:val="both"/>
      </w:pPr>
      <w:r>
        <w:rPr>
          <w:rFonts w:ascii="Times New Roman"/>
          <w:b w:val="false"/>
          <w:i w:val="false"/>
          <w:color w:val="000000"/>
          <w:sz w:val="28"/>
        </w:rPr>
        <w:t>
      2) жай-күйінің бұзылуынсыз артериялық қысымның артуы;</w:t>
      </w:r>
    </w:p>
    <w:p>
      <w:pPr>
        <w:spacing w:after="0"/>
        <w:ind w:left="0"/>
        <w:jc w:val="both"/>
      </w:pPr>
      <w:r>
        <w:rPr>
          <w:rFonts w:ascii="Times New Roman"/>
          <w:b w:val="false"/>
          <w:i w:val="false"/>
          <w:color w:val="000000"/>
          <w:sz w:val="28"/>
        </w:rPr>
        <w:t>
      3) медициналық көмекті және үйде консультацияны қажет ететін жай-күйі, ауруы, жарақаттары (есінен айырылмау, қан кету белгілерінсіз, жай-күйінің кенеттен нашарламауы).</w:t>
      </w:r>
    </w:p>
    <w:p>
      <w:pPr>
        <w:spacing w:after="0"/>
        <w:ind w:left="0"/>
        <w:jc w:val="both"/>
      </w:pPr>
      <w:r>
        <w:rPr>
          <w:rFonts w:ascii="Times New Roman"/>
          <w:b w:val="false"/>
          <w:i w:val="false"/>
          <w:color w:val="000000"/>
          <w:sz w:val="28"/>
        </w:rPr>
        <w:t>
      Учаскелік дәрігердің үйде шақыртуларға қызмет көрсетуі үшін мыналар көрсетілімдер болып табылады:</w:t>
      </w:r>
    </w:p>
    <w:p>
      <w:pPr>
        <w:spacing w:after="0"/>
        <w:ind w:left="0"/>
        <w:jc w:val="both"/>
      </w:pPr>
      <w:r>
        <w:rPr>
          <w:rFonts w:ascii="Times New Roman"/>
          <w:b w:val="false"/>
          <w:i w:val="false"/>
          <w:color w:val="000000"/>
          <w:sz w:val="28"/>
        </w:rPr>
        <w:t>
      1) шақыртуға қызмет көрсеткен учаскелік мейіргердің немесе фельдшердің шақыртуды қабылдауы кезінде МСАК-тың тіркеу бөлімі бағалаған дәрігердің үйде тексеріп-қарауын қажет ететін жай-күйі;</w:t>
      </w:r>
    </w:p>
    <w:p>
      <w:pPr>
        <w:spacing w:after="0"/>
        <w:ind w:left="0"/>
        <w:jc w:val="both"/>
      </w:pPr>
      <w:r>
        <w:rPr>
          <w:rFonts w:ascii="Times New Roman"/>
          <w:b w:val="false"/>
          <w:i w:val="false"/>
          <w:color w:val="000000"/>
          <w:sz w:val="28"/>
        </w:rPr>
        <w:t>
      2) вакциналаудан кейінгі жағдайдың нашарлауы.</w:t>
      </w:r>
    </w:p>
    <w:p>
      <w:pPr>
        <w:spacing w:after="0"/>
        <w:ind w:left="0"/>
        <w:jc w:val="both"/>
      </w:pPr>
      <w:r>
        <w:rPr>
          <w:rFonts w:ascii="Times New Roman"/>
          <w:b w:val="false"/>
          <w:i w:val="false"/>
          <w:color w:val="000000"/>
          <w:sz w:val="28"/>
        </w:rPr>
        <w:t>
      5 жасқа дейінгі балаларға, жүкті әйелдерге және босанған әйелдерге денсаулық жай-күйінің кез-келген нашарлауы кезінде, жедел медициналық көмек шақыртуларын қоспағанда, үйде қызмет көрсетіледі. 65 жастан асқан, қозғалысы шектелген адамдарға үйде қызмет көрсетіледі.</w:t>
      </w:r>
    </w:p>
    <w:bookmarkStart w:name="z45" w:id="43"/>
    <w:p>
      <w:pPr>
        <w:spacing w:after="0"/>
        <w:ind w:left="0"/>
        <w:jc w:val="both"/>
      </w:pPr>
      <w:r>
        <w:rPr>
          <w:rFonts w:ascii="Times New Roman"/>
          <w:b w:val="false"/>
          <w:i w:val="false"/>
          <w:color w:val="000000"/>
          <w:sz w:val="28"/>
        </w:rPr>
        <w:t xml:space="preserve">
      29. 907 </w:t>
      </w:r>
      <w:r>
        <w:rPr>
          <w:rFonts w:ascii="Times New Roman"/>
          <w:b w:val="false"/>
          <w:i w:val="false"/>
          <w:color w:val="000000"/>
          <w:sz w:val="28"/>
        </w:rPr>
        <w:t>бұйрықпен</w:t>
      </w:r>
      <w:r>
        <w:rPr>
          <w:rFonts w:ascii="Times New Roman"/>
          <w:b w:val="false"/>
          <w:i w:val="false"/>
          <w:color w:val="000000"/>
          <w:sz w:val="28"/>
        </w:rPr>
        <w:t xml:space="preserve"> бекітілген жүкті және босанатын әйелдерге белсенді бару нәтижелері жүкті және босанатын әйелдің жеке картасына № 111/е нысан бойынша енгізіледі, ал 5 жасқа дейінгі балалар мен 65 жастан асқан адамдардың амбулаториялық пациенттің медициналық картасына № 025/е нысан бойынша енгізіледі.</w:t>
      </w:r>
    </w:p>
    <w:bookmarkEnd w:id="43"/>
    <w:p>
      <w:pPr>
        <w:spacing w:after="0"/>
        <w:ind w:left="0"/>
        <w:jc w:val="both"/>
      </w:pPr>
      <w:r>
        <w:rPr>
          <w:rFonts w:ascii="Times New Roman"/>
          <w:b w:val="false"/>
          <w:i w:val="false"/>
          <w:color w:val="000000"/>
          <w:sz w:val="28"/>
        </w:rPr>
        <w:t>
      МСАК ұйымында медициналық ақпараттық жүйе болған жағдайда белсенді бару нәтижелері осы ақпараттық жүйелерге енгізіледі.</w:t>
      </w:r>
    </w:p>
    <w:bookmarkStart w:name="z46" w:id="44"/>
    <w:p>
      <w:pPr>
        <w:spacing w:after="0"/>
        <w:ind w:left="0"/>
        <w:jc w:val="both"/>
      </w:pPr>
      <w:r>
        <w:rPr>
          <w:rFonts w:ascii="Times New Roman"/>
          <w:b w:val="false"/>
          <w:i w:val="false"/>
          <w:color w:val="000000"/>
          <w:sz w:val="28"/>
        </w:rPr>
        <w:t>
      30. Емдеу емшаралары мен манипуляцияларды жүргізу және ұйымға бару мүмкіндігі болмаған жағдайда медициналық көрсетілімдері бойынша үйдегі стационар қызметтері жүргізіледі.</w:t>
      </w:r>
    </w:p>
    <w:bookmarkEnd w:id="44"/>
    <w:bookmarkStart w:name="z47" w:id="45"/>
    <w:p>
      <w:pPr>
        <w:spacing w:after="0"/>
        <w:ind w:left="0"/>
        <w:jc w:val="both"/>
      </w:pPr>
      <w:r>
        <w:rPr>
          <w:rFonts w:ascii="Times New Roman"/>
          <w:b w:val="false"/>
          <w:i w:val="false"/>
          <w:color w:val="000000"/>
          <w:sz w:val="28"/>
        </w:rPr>
        <w:t xml:space="preserve">
      31. Пациенттерді үйдегі стационарда қадағалап-қарау Қазақстан Республикасы Денсаулық сақтау және әлеуметтік даму министрінің 2015 жылғы 17 тамыздағы № 669 бұйрығымен (Нормативтік құқықтық актілерді мемлекеттік тіркеу тізілімінде № 12106 болып тіркелген) (бұдан әрі - № 669 бұйрық) бекітілген Стационарды алмастыратын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медициналық қызметкермен жүзеге асырылады.</w:t>
      </w:r>
    </w:p>
    <w:bookmarkEnd w:id="45"/>
    <w:bookmarkStart w:name="z48" w:id="46"/>
    <w:p>
      <w:pPr>
        <w:spacing w:after="0"/>
        <w:ind w:left="0"/>
        <w:jc w:val="both"/>
      </w:pPr>
      <w:r>
        <w:rPr>
          <w:rFonts w:ascii="Times New Roman"/>
          <w:b w:val="false"/>
          <w:i w:val="false"/>
          <w:color w:val="000000"/>
          <w:sz w:val="28"/>
        </w:rPr>
        <w:t>
      32. МСАК ұйымы № 669 бұйрыққа сәйкес күндізгі стационар жағдайында медициналық көмек көрсетеді.</w:t>
      </w:r>
    </w:p>
    <w:bookmarkEnd w:id="46"/>
    <w:bookmarkStart w:name="z49" w:id="47"/>
    <w:p>
      <w:pPr>
        <w:spacing w:after="0"/>
        <w:ind w:left="0"/>
        <w:jc w:val="both"/>
      </w:pPr>
      <w:r>
        <w:rPr>
          <w:rFonts w:ascii="Times New Roman"/>
          <w:b w:val="false"/>
          <w:i w:val="false"/>
          <w:color w:val="000000"/>
          <w:sz w:val="28"/>
        </w:rPr>
        <w:t xml:space="preserve">
      33. МСАК ұйымы Қазақстан Республикасы Денсаулық сақтау министрінің міндетін атқарушының 2009 жылғы 30 қазандағы № 630 бұйрығымен (Нормативтік құқықтық актілерді мемлекеттік тіркеу тізілімінде № 5917 болып тіркелген) бекітілген Денсаулық сақтау саласында арнаулы әлеуметтік қызметтер көрсету </w:t>
      </w:r>
      <w:r>
        <w:rPr>
          <w:rFonts w:ascii="Times New Roman"/>
          <w:b w:val="false"/>
          <w:i w:val="false"/>
          <w:color w:val="000000"/>
          <w:sz w:val="28"/>
        </w:rPr>
        <w:t>стандарттарына</w:t>
      </w:r>
      <w:r>
        <w:rPr>
          <w:rFonts w:ascii="Times New Roman"/>
          <w:b w:val="false"/>
          <w:i w:val="false"/>
          <w:color w:val="000000"/>
          <w:sz w:val="28"/>
        </w:rPr>
        <w:t xml:space="preserve"> сәйкес арнаулы әлеуметтік қызметтер көрсетуді қамтамасыз етеді.</w:t>
      </w:r>
    </w:p>
    <w:bookmarkEnd w:id="47"/>
    <w:bookmarkStart w:name="z50" w:id="48"/>
    <w:p>
      <w:pPr>
        <w:spacing w:after="0"/>
        <w:ind w:left="0"/>
        <w:jc w:val="both"/>
      </w:pPr>
      <w:r>
        <w:rPr>
          <w:rFonts w:ascii="Times New Roman"/>
          <w:b w:val="false"/>
          <w:i w:val="false"/>
          <w:color w:val="000000"/>
          <w:sz w:val="28"/>
        </w:rPr>
        <w:t xml:space="preserve">
      34. Амбулаториялық емді анықтаған және емдік шараларды тағайындаған жағдайда пациентке "Рецептілерді жазу, есепке алу және сақтау қағидаларын бекіту туралы" Қазақстан Республикасы Денсаулық сақтау және әлеуметтік даму министрінің 2015 жылғы 22 мамырдағы № 373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11465 болып тіркелген) дәрілік заттарға рецепт жазып беру жүзеге асырылады және МСАК ұйымының емшара кабинетіне немесе емдік шараларды үйде тағайындауға жолдама береді. Амбулаториялық емнің тиімділігін және оған түзету енгізуді емдеуге жолдама берген МСАК дәрігері жүргізеді.</w:t>
      </w:r>
    </w:p>
    <w:bookmarkEnd w:id="48"/>
    <w:bookmarkStart w:name="z51" w:id="49"/>
    <w:p>
      <w:pPr>
        <w:spacing w:after="0"/>
        <w:ind w:left="0"/>
        <w:jc w:val="both"/>
      </w:pPr>
      <w:r>
        <w:rPr>
          <w:rFonts w:ascii="Times New Roman"/>
          <w:b w:val="false"/>
          <w:i w:val="false"/>
          <w:color w:val="000000"/>
          <w:sz w:val="28"/>
        </w:rPr>
        <w:t>
      35. Дәрілік заттарға рецептілерді МСАК ұйымдарының медицина қызметкерлері дәрілік заттар рецептілік бланкілерде, оның ішінде ақпараттық жүйелер арқылы жазылады.</w:t>
      </w:r>
    </w:p>
    <w:bookmarkEnd w:id="49"/>
    <w:bookmarkStart w:name="z52" w:id="50"/>
    <w:p>
      <w:pPr>
        <w:spacing w:after="0"/>
        <w:ind w:left="0"/>
        <w:jc w:val="both"/>
      </w:pPr>
      <w:r>
        <w:rPr>
          <w:rFonts w:ascii="Times New Roman"/>
          <w:b w:val="false"/>
          <w:i w:val="false"/>
          <w:color w:val="000000"/>
          <w:sz w:val="28"/>
        </w:rPr>
        <w:t>
      36. Осы қызмет түріне аттестатталған медициналық білімі бар мамандарды (дәріхана объектілері жоқ елді мекендердегі дәрігерлік амбулаторияларды, медициналық және фельдшерлік-акушерлік пункттерді) қоспағанда, МСАК ұйымдарының медицина қызметкерлерінің дәрілік заттар беруіне жол берілмейді.</w:t>
      </w:r>
    </w:p>
    <w:bookmarkEnd w:id="50"/>
    <w:bookmarkStart w:name="z53" w:id="51"/>
    <w:p>
      <w:pPr>
        <w:spacing w:after="0"/>
        <w:ind w:left="0"/>
        <w:jc w:val="both"/>
      </w:pPr>
      <w:r>
        <w:rPr>
          <w:rFonts w:ascii="Times New Roman"/>
          <w:b w:val="false"/>
          <w:i w:val="false"/>
          <w:color w:val="000000"/>
          <w:sz w:val="28"/>
        </w:rPr>
        <w:t xml:space="preserve">
      37. МСАК ұйымдарында бекітілген халықты дәрі-дәрмекпен қамтамасыз ету "Тегін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бұйымдармен қамтамасыз етілуге, оның ішінде белгілі бір аурулары (жай-күйі) бар азаматтардың жекелеген санаттарын, амбулаториялық деңгейде тегін және (немесе) жеңілдікпен берілетін дәрілік заттардың, медициналық бұйымдардың және мамандандырылған емдік өнімдердің тізбесін бекіту туралы" Қазақстан Республикасы Денсаулық сақтау министрінің 2017 жылғы 29 тамыздағы № 666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15724 болып тіркелген) сәйкес жүзеге асырылады.</w:t>
      </w:r>
    </w:p>
    <w:bookmarkEnd w:id="51"/>
    <w:bookmarkStart w:name="z54" w:id="52"/>
    <w:p>
      <w:pPr>
        <w:spacing w:after="0"/>
        <w:ind w:left="0"/>
        <w:jc w:val="left"/>
      </w:pPr>
      <w:r>
        <w:rPr>
          <w:rFonts w:ascii="Times New Roman"/>
          <w:b/>
          <w:i w:val="false"/>
          <w:color w:val="000000"/>
        </w:rPr>
        <w:t xml:space="preserve"> 2-параграф. Медициналық-санитариялық алғашқы көмек көрсету ұйымдарында профилактика және сауықтыруды ұйымдастыру тәртібі</w:t>
      </w:r>
    </w:p>
    <w:bookmarkEnd w:id="52"/>
    <w:bookmarkStart w:name="z55" w:id="53"/>
    <w:p>
      <w:pPr>
        <w:spacing w:after="0"/>
        <w:ind w:left="0"/>
        <w:jc w:val="both"/>
      </w:pPr>
      <w:r>
        <w:rPr>
          <w:rFonts w:ascii="Times New Roman"/>
          <w:b w:val="false"/>
          <w:i w:val="false"/>
          <w:color w:val="000000"/>
          <w:sz w:val="28"/>
        </w:rPr>
        <w:t>
      38. МСАК ұйымында аурулардың аурулардың профилактикасы:</w:t>
      </w:r>
    </w:p>
    <w:bookmarkEnd w:id="53"/>
    <w:p>
      <w:pPr>
        <w:spacing w:after="0"/>
        <w:ind w:left="0"/>
        <w:jc w:val="both"/>
      </w:pPr>
      <w:r>
        <w:rPr>
          <w:rFonts w:ascii="Times New Roman"/>
          <w:b w:val="false"/>
          <w:i w:val="false"/>
          <w:color w:val="000000"/>
          <w:sz w:val="28"/>
        </w:rPr>
        <w:t>
      1) профилактикалық медициналық тексеруді, оның ішінде халықтың нысаналы топтарын;</w:t>
      </w:r>
    </w:p>
    <w:p>
      <w:pPr>
        <w:spacing w:after="0"/>
        <w:ind w:left="0"/>
        <w:jc w:val="both"/>
      </w:pPr>
      <w:r>
        <w:rPr>
          <w:rFonts w:ascii="Times New Roman"/>
          <w:b w:val="false"/>
          <w:i w:val="false"/>
          <w:color w:val="000000"/>
          <w:sz w:val="28"/>
        </w:rPr>
        <w:t>
      2) бекітілген халық ауруларының мінез-құлықтық қауіп факторларын ерте анықтау және мониторингілеу және анықталған қауіп факторларын төмендету дағдыларына үйрету;</w:t>
      </w:r>
    </w:p>
    <w:p>
      <w:pPr>
        <w:spacing w:after="0"/>
        <w:ind w:left="0"/>
        <w:jc w:val="both"/>
      </w:pPr>
      <w:r>
        <w:rPr>
          <w:rFonts w:ascii="Times New Roman"/>
          <w:b w:val="false"/>
          <w:i w:val="false"/>
          <w:color w:val="000000"/>
          <w:sz w:val="28"/>
        </w:rPr>
        <w:t>
      3) иммундау;</w:t>
      </w:r>
    </w:p>
    <w:p>
      <w:pPr>
        <w:spacing w:after="0"/>
        <w:ind w:left="0"/>
        <w:jc w:val="both"/>
      </w:pPr>
      <w:r>
        <w:rPr>
          <w:rFonts w:ascii="Times New Roman"/>
          <w:b w:val="false"/>
          <w:i w:val="false"/>
          <w:color w:val="000000"/>
          <w:sz w:val="28"/>
        </w:rPr>
        <w:t>
      4) салауатты өмір салтын қалыптастыру және насихаттау;</w:t>
      </w:r>
    </w:p>
    <w:p>
      <w:pPr>
        <w:spacing w:after="0"/>
        <w:ind w:left="0"/>
        <w:jc w:val="both"/>
      </w:pPr>
      <w:r>
        <w:rPr>
          <w:rFonts w:ascii="Times New Roman"/>
          <w:b w:val="false"/>
          <w:i w:val="false"/>
          <w:color w:val="000000"/>
          <w:sz w:val="28"/>
        </w:rPr>
        <w:t>
      5) ұрпақты болу денсаулығын сақтау іс-шаралары;</w:t>
      </w:r>
    </w:p>
    <w:p>
      <w:pPr>
        <w:spacing w:after="0"/>
        <w:ind w:left="0"/>
        <w:jc w:val="both"/>
      </w:pPr>
      <w:r>
        <w:rPr>
          <w:rFonts w:ascii="Times New Roman"/>
          <w:b w:val="false"/>
          <w:i w:val="false"/>
          <w:color w:val="000000"/>
          <w:sz w:val="28"/>
        </w:rPr>
        <w:t>
      6) жүкті және босанған әйелдерді антенаталдық бақылау және босанған әйелдерді кеш босанудан кейінгі кезеңде байқау;</w:t>
      </w:r>
    </w:p>
    <w:p>
      <w:pPr>
        <w:spacing w:after="0"/>
        <w:ind w:left="0"/>
        <w:jc w:val="both"/>
      </w:pPr>
      <w:r>
        <w:rPr>
          <w:rFonts w:ascii="Times New Roman"/>
          <w:b w:val="false"/>
          <w:i w:val="false"/>
          <w:color w:val="000000"/>
          <w:sz w:val="28"/>
        </w:rPr>
        <w:t>
      7) инфекциялық аурулардың эпидемиясы туындау қаупі жағдайында халықтың аулаларын аралау, инфекциялық аурулармен ауыратын науқастар анықталған кезде, олармен байланыста болған адамдарға және инфекциялық ауруларға күдікті адамдарға белсенді баруды қамтиды.</w:t>
      </w:r>
    </w:p>
    <w:bookmarkStart w:name="z56" w:id="54"/>
    <w:p>
      <w:pPr>
        <w:spacing w:after="0"/>
        <w:ind w:left="0"/>
        <w:jc w:val="both"/>
      </w:pPr>
      <w:r>
        <w:rPr>
          <w:rFonts w:ascii="Times New Roman"/>
          <w:b w:val="false"/>
          <w:i w:val="false"/>
          <w:color w:val="000000"/>
          <w:sz w:val="28"/>
        </w:rPr>
        <w:t xml:space="preserve">
      39. "Профилактикалық медициналық қарап-тексерулерге жататын адамдардың нысаналы топтарын, сондай-ақ осы қарап-тексерулерді өткізудің қағидалары мен кезеңділігін белгілеу туралы" Қазақстан Республикасы Денсаулық сақтау министрінің 2009 жылғы 10 қарашадағы № 685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5918 болып тіркелген) сәйкес нысаналы топтарды профилактикалық медициналық қарап-тексеру және мінез-құлық қауіп факторларын ерте анықтау диагностикалық қызметтердің кезеңділігімен, жиілігімен және көлемімен жүргізіледі.</w:t>
      </w:r>
    </w:p>
    <w:bookmarkEnd w:id="54"/>
    <w:bookmarkStart w:name="z57" w:id="55"/>
    <w:p>
      <w:pPr>
        <w:spacing w:after="0"/>
        <w:ind w:left="0"/>
        <w:jc w:val="both"/>
      </w:pPr>
      <w:r>
        <w:rPr>
          <w:rFonts w:ascii="Times New Roman"/>
          <w:b w:val="false"/>
          <w:i w:val="false"/>
          <w:color w:val="000000"/>
          <w:sz w:val="28"/>
        </w:rPr>
        <w:t>
      40. Мінез-құлық тәуекел факторларымен алдын алу бойынша кеңес беру және жеке тұлғалар тобының мінез-құлқын қалай өзгерту керектігіне қатысты толық ұсыныс беру бойынша МСАК ұйымы анықталған қауіп факторларын төмендету дағдыларына оқытуды қамтамасыз етеді. Аталған оқу МСАК ұйымының мамандарымен профилактикалық кабинеттерде немесе арнайы бөлінген аймақта жүргізіледі.</w:t>
      </w:r>
    </w:p>
    <w:bookmarkEnd w:id="55"/>
    <w:bookmarkStart w:name="z58" w:id="56"/>
    <w:p>
      <w:pPr>
        <w:spacing w:after="0"/>
        <w:ind w:left="0"/>
        <w:jc w:val="both"/>
      </w:pPr>
      <w:r>
        <w:rPr>
          <w:rFonts w:ascii="Times New Roman"/>
          <w:b w:val="false"/>
          <w:i w:val="false"/>
          <w:color w:val="000000"/>
          <w:sz w:val="28"/>
        </w:rPr>
        <w:t>
      41. Халықтың ақпараттануы мен сауаттылығын арттыру, сондай-ақ МСАК мамандарына салауатты өмір салтын қалыптастыру, тамақтану мәселелері және денсаулықты сақтаудың басқа да өзекті мәселелері бойынша консультация беру жөніндегі іс-шараларды салауатты өмір салтын қалыптастыру құру, тиімді тамақтану саласындағы қызметті жүзеге асыратын денсаулық сақтау ұйымы жүргізеді.</w:t>
      </w:r>
    </w:p>
    <w:bookmarkEnd w:id="56"/>
    <w:bookmarkStart w:name="z59" w:id="57"/>
    <w:p>
      <w:pPr>
        <w:spacing w:after="0"/>
        <w:ind w:left="0"/>
        <w:jc w:val="both"/>
      </w:pPr>
      <w:r>
        <w:rPr>
          <w:rFonts w:ascii="Times New Roman"/>
          <w:b w:val="false"/>
          <w:i w:val="false"/>
          <w:color w:val="000000"/>
          <w:sz w:val="28"/>
        </w:rPr>
        <w:t>
      42. МСАК ұйымы ұрпақты болу денсаулығын сақтау бойынша қызметтер көрсетеді:</w:t>
      </w:r>
    </w:p>
    <w:bookmarkEnd w:id="57"/>
    <w:p>
      <w:pPr>
        <w:spacing w:after="0"/>
        <w:ind w:left="0"/>
        <w:jc w:val="both"/>
      </w:pPr>
      <w:r>
        <w:rPr>
          <w:rFonts w:ascii="Times New Roman"/>
          <w:b w:val="false"/>
          <w:i w:val="false"/>
          <w:color w:val="000000"/>
          <w:sz w:val="28"/>
        </w:rPr>
        <w:t>
      1) жүкті әйелдерді босануға, оның ішінде серіктес босануға дайындау бойынша босанғанға дейінгі оқытуды жүргізу, жүкті әйелдерді мазасыздық белгілері туралы, тиімді перинаталдық технологиялар, ана болу қауіпсіздігі, емшекпен қоректендіру және перинаталдық күтім қағидаттары туралы хабардар ету;</w:t>
      </w:r>
    </w:p>
    <w:p>
      <w:pPr>
        <w:spacing w:after="0"/>
        <w:ind w:left="0"/>
        <w:jc w:val="both"/>
      </w:pPr>
      <w:r>
        <w:rPr>
          <w:rFonts w:ascii="Times New Roman"/>
          <w:b w:val="false"/>
          <w:i w:val="false"/>
          <w:color w:val="000000"/>
          <w:sz w:val="28"/>
        </w:rPr>
        <w:t>
      2) отбасын жоспарлау мәселелері бойынша консультация беру және қызметтер көрсету;</w:t>
      </w:r>
    </w:p>
    <w:p>
      <w:pPr>
        <w:spacing w:after="0"/>
        <w:ind w:left="0"/>
        <w:jc w:val="both"/>
      </w:pPr>
      <w:r>
        <w:rPr>
          <w:rFonts w:ascii="Times New Roman"/>
          <w:b w:val="false"/>
          <w:i w:val="false"/>
          <w:color w:val="000000"/>
          <w:sz w:val="28"/>
        </w:rPr>
        <w:t>
      3) бейінді мамандарға жіберу үшін жыныстық жолмен берілетін инфекциялардың профилактикасы және анықтау;</w:t>
      </w:r>
    </w:p>
    <w:p>
      <w:pPr>
        <w:spacing w:after="0"/>
        <w:ind w:left="0"/>
        <w:jc w:val="both"/>
      </w:pPr>
      <w:r>
        <w:rPr>
          <w:rFonts w:ascii="Times New Roman"/>
          <w:b w:val="false"/>
          <w:i w:val="false"/>
          <w:color w:val="000000"/>
          <w:sz w:val="28"/>
        </w:rPr>
        <w:t>
      4) қаламаған жүктілік пен қауіпсіз аборттың профилактикасы;</w:t>
      </w:r>
    </w:p>
    <w:p>
      <w:pPr>
        <w:spacing w:after="0"/>
        <w:ind w:left="0"/>
        <w:jc w:val="both"/>
      </w:pPr>
      <w:r>
        <w:rPr>
          <w:rFonts w:ascii="Times New Roman"/>
          <w:b w:val="false"/>
          <w:i w:val="false"/>
          <w:color w:val="000000"/>
          <w:sz w:val="28"/>
        </w:rPr>
        <w:t>
      5) репродуктивті ағзалар ісігінің профилактикасы (жатыр мойны мен сүт безі ісігі).</w:t>
      </w:r>
    </w:p>
    <w:bookmarkStart w:name="z60" w:id="58"/>
    <w:p>
      <w:pPr>
        <w:spacing w:after="0"/>
        <w:ind w:left="0"/>
        <w:jc w:val="both"/>
      </w:pPr>
      <w:r>
        <w:rPr>
          <w:rFonts w:ascii="Times New Roman"/>
          <w:b w:val="false"/>
          <w:i w:val="false"/>
          <w:color w:val="000000"/>
          <w:sz w:val="28"/>
        </w:rPr>
        <w:t xml:space="preserve">
      43. МСАК ұйымы №173 </w:t>
      </w:r>
      <w:r>
        <w:rPr>
          <w:rFonts w:ascii="Times New Roman"/>
          <w:b w:val="false"/>
          <w:i w:val="false"/>
          <w:color w:val="000000"/>
          <w:sz w:val="28"/>
        </w:rPr>
        <w:t>бұйрыққа</w:t>
      </w:r>
      <w:r>
        <w:rPr>
          <w:rFonts w:ascii="Times New Roman"/>
          <w:b w:val="false"/>
          <w:i w:val="false"/>
          <w:color w:val="000000"/>
          <w:sz w:val="28"/>
        </w:rPr>
        <w:t xml:space="preserve"> сәйкес жүкті әйелдерді антенаталдық бақылауды, босанған әйелдерді кеш босанғаннан кейінгі байқауды, экстрагениталдық патологиясы бар фертилдік жастағы әйелдерді динамикалық бақылауды қамтамасыз етеді.</w:t>
      </w:r>
    </w:p>
    <w:bookmarkEnd w:id="58"/>
    <w:bookmarkStart w:name="z61" w:id="59"/>
    <w:p>
      <w:pPr>
        <w:spacing w:after="0"/>
        <w:ind w:left="0"/>
        <w:jc w:val="both"/>
      </w:pPr>
      <w:r>
        <w:rPr>
          <w:rFonts w:ascii="Times New Roman"/>
          <w:b w:val="false"/>
          <w:i w:val="false"/>
          <w:color w:val="000000"/>
          <w:sz w:val="28"/>
        </w:rPr>
        <w:t>
      44. МСАК ұйымы мектепке дейінгі білім беру ұйымдарында балалардың ауыз қуысына профилактикалық тексеру жүргізуді және балаларды тіс және ауыз қуысының сілемейлі қабығын күту бойынша санитариялық-гигиеналық дағдыларға оқытуды өз бетінше немесе стоматологиялық қызмет көрсететін ұйымдарға аутсорсингке беру жолымен қамтамасыз етеді.</w:t>
      </w:r>
    </w:p>
    <w:bookmarkEnd w:id="59"/>
    <w:bookmarkStart w:name="z62" w:id="60"/>
    <w:p>
      <w:pPr>
        <w:spacing w:after="0"/>
        <w:ind w:left="0"/>
        <w:jc w:val="both"/>
      </w:pPr>
      <w:r>
        <w:rPr>
          <w:rFonts w:ascii="Times New Roman"/>
          <w:b w:val="false"/>
          <w:i w:val="false"/>
          <w:color w:val="000000"/>
          <w:sz w:val="28"/>
        </w:rPr>
        <w:t>
      45. МСАК учаскесі деңгейінде инфекциялық аурулардың профилактикасына:</w:t>
      </w:r>
    </w:p>
    <w:bookmarkEnd w:id="60"/>
    <w:p>
      <w:pPr>
        <w:spacing w:after="0"/>
        <w:ind w:left="0"/>
        <w:jc w:val="both"/>
      </w:pPr>
      <w:r>
        <w:rPr>
          <w:rFonts w:ascii="Times New Roman"/>
          <w:b w:val="false"/>
          <w:i w:val="false"/>
          <w:color w:val="000000"/>
          <w:sz w:val="28"/>
        </w:rPr>
        <w:t>
      дер кезінде сырқаттанғандарды анықтау;</w:t>
      </w:r>
    </w:p>
    <w:p>
      <w:pPr>
        <w:spacing w:after="0"/>
        <w:ind w:left="0"/>
        <w:jc w:val="both"/>
      </w:pPr>
      <w:r>
        <w:rPr>
          <w:rFonts w:ascii="Times New Roman"/>
          <w:b w:val="false"/>
          <w:i w:val="false"/>
          <w:color w:val="000000"/>
          <w:sz w:val="28"/>
        </w:rPr>
        <w:t>
      профилактикалық егулер жүргізу;</w:t>
      </w:r>
    </w:p>
    <w:p>
      <w:pPr>
        <w:spacing w:after="0"/>
        <w:ind w:left="0"/>
        <w:jc w:val="both"/>
      </w:pPr>
      <w:r>
        <w:rPr>
          <w:rFonts w:ascii="Times New Roman"/>
          <w:b w:val="false"/>
          <w:i w:val="false"/>
          <w:color w:val="000000"/>
          <w:sz w:val="28"/>
        </w:rPr>
        <w:t>
      инфекциялық аурулар ошақтарындағы санитариялық-эпидемияға қарсы және санитариялық-профилактикалық іс-шаралар жатады.</w:t>
      </w:r>
    </w:p>
    <w:p>
      <w:pPr>
        <w:spacing w:after="0"/>
        <w:ind w:left="0"/>
        <w:jc w:val="both"/>
      </w:pPr>
      <w:r>
        <w:rPr>
          <w:rFonts w:ascii="Times New Roman"/>
          <w:b w:val="false"/>
          <w:i w:val="false"/>
          <w:color w:val="000000"/>
          <w:sz w:val="28"/>
        </w:rPr>
        <w:t>
      Бекітілген халықтың арасында инфекциялық ауруларды белсенді анықтау МСАК ұйымдарының медицина қызметкері пациентке үйде белсенді бару жолымен аулаларды (пәтер бойынша) аралау жолымен инфекциялық аурудың өршуі туралы ресми хабарлама алған кезде жүзеге асырылады.</w:t>
      </w:r>
    </w:p>
    <w:bookmarkStart w:name="z63" w:id="61"/>
    <w:p>
      <w:pPr>
        <w:spacing w:after="0"/>
        <w:ind w:left="0"/>
        <w:jc w:val="both"/>
      </w:pPr>
      <w:r>
        <w:rPr>
          <w:rFonts w:ascii="Times New Roman"/>
          <w:b w:val="false"/>
          <w:i w:val="false"/>
          <w:color w:val="000000"/>
          <w:sz w:val="28"/>
        </w:rPr>
        <w:t xml:space="preserve">
      46. МСАК ұйымы инфекциялық аурулардың профилактикасы мақсатында Қазақстан Республикасы Үкіметінің 2009 жылғы 30 желтоқсандағы № 2295 </w:t>
      </w:r>
      <w:r>
        <w:rPr>
          <w:rFonts w:ascii="Times New Roman"/>
          <w:b w:val="false"/>
          <w:i w:val="false"/>
          <w:color w:val="000000"/>
          <w:sz w:val="28"/>
        </w:rPr>
        <w:t>қаулысымен</w:t>
      </w:r>
      <w:r>
        <w:rPr>
          <w:rFonts w:ascii="Times New Roman"/>
          <w:b w:val="false"/>
          <w:i w:val="false"/>
          <w:color w:val="000000"/>
          <w:sz w:val="28"/>
        </w:rPr>
        <w:t xml:space="preserve"> бекітілген аурулардың тізбесін және оларды жүргізу ережесі бойынша профилактикалық егулерді жүргізуді қамтамасыз етеді.</w:t>
      </w:r>
    </w:p>
    <w:bookmarkEnd w:id="61"/>
    <w:bookmarkStart w:name="z64" w:id="62"/>
    <w:p>
      <w:pPr>
        <w:spacing w:after="0"/>
        <w:ind w:left="0"/>
        <w:jc w:val="both"/>
      </w:pPr>
      <w:r>
        <w:rPr>
          <w:rFonts w:ascii="Times New Roman"/>
          <w:b w:val="false"/>
          <w:i w:val="false"/>
          <w:color w:val="000000"/>
          <w:sz w:val="28"/>
        </w:rPr>
        <w:t xml:space="preserve">
      47. МСАК ұйымы халыққа профилактикалық егуді Денсаулық сақтау министрінің міндетін атқарушының 2018 жылғы 13 маусымдағы № 361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17206 болып тіркелген) бекітілген "Халыққа профилактикалық егуді жүргізу бойынша санитариялық-эпидемиологиялық талаптар" санитариялық қағидаларының талаптарына сәйкес жүргізеді.</w:t>
      </w:r>
    </w:p>
    <w:bookmarkEnd w:id="62"/>
    <w:bookmarkStart w:name="z65" w:id="63"/>
    <w:p>
      <w:pPr>
        <w:spacing w:after="0"/>
        <w:ind w:left="0"/>
        <w:jc w:val="both"/>
      </w:pPr>
      <w:r>
        <w:rPr>
          <w:rFonts w:ascii="Times New Roman"/>
          <w:b w:val="false"/>
          <w:i w:val="false"/>
          <w:color w:val="000000"/>
          <w:sz w:val="28"/>
        </w:rPr>
        <w:t xml:space="preserve">
      48. Профилактикалық егулерді есепке алу егу жүргізілетін орын бойынша денсаулық сақтау объектілерінде, мектепке дейінгі тәрбие және оқыту, білім беру объектілерінде, 907 </w:t>
      </w:r>
      <w:r>
        <w:rPr>
          <w:rFonts w:ascii="Times New Roman"/>
          <w:b w:val="false"/>
          <w:i w:val="false"/>
          <w:color w:val="000000"/>
          <w:sz w:val="28"/>
        </w:rPr>
        <w:t>бұйрықпен</w:t>
      </w:r>
      <w:r>
        <w:rPr>
          <w:rFonts w:ascii="Times New Roman"/>
          <w:b w:val="false"/>
          <w:i w:val="false"/>
          <w:color w:val="000000"/>
          <w:sz w:val="28"/>
        </w:rPr>
        <w:t xml:space="preserve"> бекітілген 064/е нысаны бойынша профилактикалық егулерді есепке алу журналы, № 063/е нысаны бойынша профилактикалық егулер картасы, № 025/е нысаны бойынша амбулаториялық пациенттің медициналық картасы сақталатын есепке алу нысаны бойынша, оның ішінде ақпараттық жүйелер арқылы жүзеге асырылады.</w:t>
      </w:r>
    </w:p>
    <w:bookmarkEnd w:id="63"/>
    <w:p>
      <w:pPr>
        <w:spacing w:after="0"/>
        <w:ind w:left="0"/>
        <w:jc w:val="both"/>
      </w:pPr>
      <w:r>
        <w:rPr>
          <w:rFonts w:ascii="Times New Roman"/>
          <w:b w:val="false"/>
          <w:i w:val="false"/>
          <w:color w:val="000000"/>
          <w:sz w:val="28"/>
        </w:rPr>
        <w:t>
      МСАК ұйымында медициналық ақпараттық жүйе болған жағдайда белсенді бару нәтижелері осы ақпараттық жүйелерге енгізіледі.</w:t>
      </w:r>
    </w:p>
    <w:bookmarkStart w:name="z66" w:id="64"/>
    <w:p>
      <w:pPr>
        <w:spacing w:after="0"/>
        <w:ind w:left="0"/>
        <w:jc w:val="both"/>
      </w:pPr>
      <w:r>
        <w:rPr>
          <w:rFonts w:ascii="Times New Roman"/>
          <w:b w:val="false"/>
          <w:i w:val="false"/>
          <w:color w:val="000000"/>
          <w:sz w:val="28"/>
        </w:rPr>
        <w:t>
      49. МСАК ұйымының мамандары бекітілген халықтың арасында иммундық-профилактика мәселелері бойынша, соның ішінде вакцинациядан бас тартқан адамдармен түсіндіру жұмыстарын жүргізеді.</w:t>
      </w:r>
    </w:p>
    <w:bookmarkEnd w:id="64"/>
    <w:bookmarkStart w:name="z67" w:id="65"/>
    <w:p>
      <w:pPr>
        <w:spacing w:after="0"/>
        <w:ind w:left="0"/>
        <w:jc w:val="both"/>
      </w:pPr>
      <w:r>
        <w:rPr>
          <w:rFonts w:ascii="Times New Roman"/>
          <w:b w:val="false"/>
          <w:i w:val="false"/>
          <w:color w:val="000000"/>
          <w:sz w:val="28"/>
        </w:rPr>
        <w:t xml:space="preserve">
      50. МСАК ұйымы инфекциялық аурулардың ошақтарындағы жұмысты ұйымдастырады және Қазақстан Республикасы Денсаулық сақтау министрінің міндетін атқарушының 2018 жылғы 27 наурыздағы № 126 бұйрығымен (Нормативтік құқықтық актілерді мемлекеттік тіркеу тізілімінде № 16793 болып тіркелген) бекітілген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(бұдан әрі – санитариялық қағидалар) сәйкес санитариялық-эпидемияға қарсы және санитариялық-профилактикалық іс-шараларды жүзеге асырады.</w:t>
      </w:r>
    </w:p>
    <w:bookmarkEnd w:id="65"/>
    <w:bookmarkStart w:name="z68" w:id="66"/>
    <w:p>
      <w:pPr>
        <w:spacing w:after="0"/>
        <w:ind w:left="0"/>
        <w:jc w:val="both"/>
      </w:pPr>
      <w:r>
        <w:rPr>
          <w:rFonts w:ascii="Times New Roman"/>
          <w:b w:val="false"/>
          <w:i w:val="false"/>
          <w:color w:val="000000"/>
          <w:sz w:val="28"/>
        </w:rPr>
        <w:t xml:space="preserve">
      51.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11512 болып тіркелген) бекітілген Әлеуметтік мәні бар аурулардың және айналасындағылар үшін қауіп төндіретін аурулардың тізбесіне және Қазақстан Республикасы Денсаулық сақтау және әлеуметтік даму министрінің 2015 жылғы 1 сәуірдегі № 194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11317 болып тіркелген) бекітілген Қазақстан Республикасының аумағына уақытша келген шетелдіктер мен азаматтығы жоқ адамдар ТМККК алуға құқылы болатын айналадағылар үшін қауіп төндіретін қатты аурулардың тізбесіне сәйкес қауіп төндіретін аурулар анықталған жағдайда МСАК мамандары санитариялық қағидаларға сәйкес іс-шараларды жүзеге асырады.</w:t>
      </w:r>
    </w:p>
    <w:bookmarkEnd w:id="66"/>
    <w:bookmarkStart w:name="z69" w:id="67"/>
    <w:p>
      <w:pPr>
        <w:spacing w:after="0"/>
        <w:ind w:left="0"/>
        <w:jc w:val="both"/>
      </w:pPr>
      <w:r>
        <w:rPr>
          <w:rFonts w:ascii="Times New Roman"/>
          <w:b w:val="false"/>
          <w:i w:val="false"/>
          <w:color w:val="000000"/>
          <w:sz w:val="28"/>
        </w:rPr>
        <w:t xml:space="preserve">
      52. МСАК ұйымы Қазақстан Республикасы Денсаулық сақтау министрінің 2017 жылғы 25 желтоқсандағы № 994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№16381 болып тіркелген) (бұдан әрі – 994 бұйрық) бекітілген Туберкулез бойынша медициналық көмекті ұйымдастыру жөніндегі нұсқаулыққа сәйкес, оның ішінде ақпараттық жүйелер арқылы туберкулездің алдын алу, белсенді ерте анықтау және диагностикалау бойынша іс-шаралар кешенін ұйымдастырады және жүргізеді.</w:t>
      </w:r>
    </w:p>
    <w:bookmarkEnd w:id="67"/>
    <w:bookmarkStart w:name="z70" w:id="68"/>
    <w:p>
      <w:pPr>
        <w:spacing w:after="0"/>
        <w:ind w:left="0"/>
        <w:jc w:val="both"/>
      </w:pPr>
      <w:r>
        <w:rPr>
          <w:rFonts w:ascii="Times New Roman"/>
          <w:b w:val="false"/>
          <w:i w:val="false"/>
          <w:color w:val="000000"/>
          <w:sz w:val="28"/>
        </w:rPr>
        <w:t xml:space="preserve">
      53. Қазақстан Республикасы Денсаулық сақтау және әлеуметтік даму министрінің 2015 жылғы 23 маусымдағы № 508 бұйрығымен (Нормативтік құқықтық актілерді мемлекеттік тіркеу тізілімінде № 11803 болып тіркелген) бекітілген Клиникалық және эпидемиологиялық көрсетілімдер бойынша адамдарды АИТВ инфекциясының болуына міндетті құпия медициналық зерттеп-қарау </w:t>
      </w:r>
      <w:r>
        <w:rPr>
          <w:rFonts w:ascii="Times New Roman"/>
          <w:b w:val="false"/>
          <w:i w:val="false"/>
          <w:color w:val="000000"/>
          <w:sz w:val="28"/>
        </w:rPr>
        <w:t>қағидаларына</w:t>
      </w:r>
      <w:r>
        <w:rPr>
          <w:rFonts w:ascii="Times New Roman"/>
          <w:b w:val="false"/>
          <w:i w:val="false"/>
          <w:color w:val="000000"/>
          <w:sz w:val="28"/>
        </w:rPr>
        <w:t xml:space="preserve"> сәйкес МСАК ұйымы АИТВ инфекциясының бар-жоғына эпидемиологиялық айғақтар бойынша тексеруді ұйымдастырады және жүргізеді.</w:t>
      </w:r>
    </w:p>
    <w:bookmarkEnd w:id="68"/>
    <w:bookmarkStart w:name="z71" w:id="69"/>
    <w:p>
      <w:pPr>
        <w:spacing w:after="0"/>
        <w:ind w:left="0"/>
        <w:jc w:val="both"/>
      </w:pPr>
      <w:r>
        <w:rPr>
          <w:rFonts w:ascii="Times New Roman"/>
          <w:b w:val="false"/>
          <w:i w:val="false"/>
          <w:color w:val="000000"/>
          <w:sz w:val="28"/>
        </w:rPr>
        <w:t xml:space="preserve">
      54. МСАК ұйымы Қазақстан Республикасы Денсаулық сақтау министрінің 2013 жылғы 2 тамыздағы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8687 болып тіркелген) (бұдан әрі – 452 бұйрық) бекітілген онкологиялық көмек ұйымының стандартына сәйкес обыр алды және онкологиялық аурулардың профилактикасы және белсенді ерте анықтау жөніндегі іс-шаралар кешенін ұйымдастырады және жүргізеді.</w:t>
      </w:r>
    </w:p>
    <w:bookmarkEnd w:id="69"/>
    <w:bookmarkStart w:name="z72" w:id="70"/>
    <w:p>
      <w:pPr>
        <w:spacing w:after="0"/>
        <w:ind w:left="0"/>
        <w:jc w:val="both"/>
      </w:pPr>
      <w:r>
        <w:rPr>
          <w:rFonts w:ascii="Times New Roman"/>
          <w:b w:val="false"/>
          <w:i w:val="false"/>
          <w:color w:val="000000"/>
          <w:sz w:val="28"/>
        </w:rPr>
        <w:t xml:space="preserve">
      55. МСАК ұйымы Қазақстан Республикасы Денсаулық сақтау және әлеуметтік даму министрінің 2016 жылғы 8 ақпандағы № 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13404 болып тіркелген) бекітілген психикалық денсаулық саласында медициналық-әлеуметтік көмек көрсетуді ұйымдастыру стандартына сәйкес психикалық және мінез-құлықтық бұзылулармен ауыратын науқастардың профилактикасы және белсенді ерте анықтау бойынша іс-шаралар кешенін ұйымдастырады және жүргізеді.</w:t>
      </w:r>
    </w:p>
    <w:bookmarkEnd w:id="70"/>
    <w:bookmarkStart w:name="z73" w:id="71"/>
    <w:p>
      <w:pPr>
        <w:spacing w:after="0"/>
        <w:ind w:left="0"/>
        <w:jc w:val="left"/>
      </w:pPr>
      <w:r>
        <w:rPr>
          <w:rFonts w:ascii="Times New Roman"/>
          <w:b/>
          <w:i w:val="false"/>
          <w:color w:val="000000"/>
        </w:rPr>
        <w:t xml:space="preserve"> 3-параграф. Медициналық-санитариялық алғашқы көмек ұйымдарында динамикалық байқауды, оңалтуды және паллиативтік көмекті, еңбекке уақытша жарамсыздыққа сараптама жүргізуді ұйымдастыру тәртібі</w:t>
      </w:r>
    </w:p>
    <w:bookmarkEnd w:id="71"/>
    <w:bookmarkStart w:name="z74" w:id="72"/>
    <w:p>
      <w:pPr>
        <w:spacing w:after="0"/>
        <w:ind w:left="0"/>
        <w:jc w:val="both"/>
      </w:pPr>
      <w:r>
        <w:rPr>
          <w:rFonts w:ascii="Times New Roman"/>
          <w:b w:val="false"/>
          <w:i w:val="false"/>
          <w:color w:val="000000"/>
          <w:sz w:val="28"/>
        </w:rPr>
        <w:t xml:space="preserve">
      56. МСАК ұйымының мамандары пациентті динамикалық байқауға алуды Қазақстан Республикасы Денсаулық сақтау министрінің 2019 жылғы 30 наурыздағы № ҚР ДСМ-16 бұйрығымен (Нормативтік құқықтық актілерді мемлекеттік тіркеу тізілімінде № 18474 болып тіркелген) бекітілген Созылмалы аурулары бар науқастарды динамикалық бақылау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асырады.</w:t>
      </w:r>
    </w:p>
    <w:bookmarkEnd w:id="72"/>
    <w:p>
      <w:pPr>
        <w:spacing w:after="0"/>
        <w:ind w:left="0"/>
        <w:jc w:val="both"/>
      </w:pPr>
      <w:r>
        <w:rPr>
          <w:rFonts w:ascii="Times New Roman"/>
          <w:b w:val="false"/>
          <w:i w:val="false"/>
          <w:color w:val="000000"/>
          <w:sz w:val="28"/>
        </w:rPr>
        <w:t>
      Пациент үш құжаттың біреуінің негізінде бекітілген жері бойынша МСАК ұйымына динамикалық байқау үшін есепке қойылады:</w:t>
      </w:r>
    </w:p>
    <w:p>
      <w:pPr>
        <w:spacing w:after="0"/>
        <w:ind w:left="0"/>
        <w:jc w:val="both"/>
      </w:pPr>
      <w:r>
        <w:rPr>
          <w:rFonts w:ascii="Times New Roman"/>
          <w:b w:val="false"/>
          <w:i w:val="false"/>
          <w:color w:val="000000"/>
          <w:sz w:val="28"/>
        </w:rPr>
        <w:t>
      1) МСАК дәрігерінің қорытындысы;</w:t>
      </w:r>
    </w:p>
    <w:p>
      <w:pPr>
        <w:spacing w:after="0"/>
        <w:ind w:left="0"/>
        <w:jc w:val="both"/>
      </w:pPr>
      <w:r>
        <w:rPr>
          <w:rFonts w:ascii="Times New Roman"/>
          <w:b w:val="false"/>
          <w:i w:val="false"/>
          <w:color w:val="000000"/>
          <w:sz w:val="28"/>
        </w:rPr>
        <w:t>
      2) бейінді маманның консультациялық қорытындысы;</w:t>
      </w:r>
    </w:p>
    <w:p>
      <w:pPr>
        <w:spacing w:after="0"/>
        <w:ind w:left="0"/>
        <w:jc w:val="both"/>
      </w:pPr>
      <w:r>
        <w:rPr>
          <w:rFonts w:ascii="Times New Roman"/>
          <w:b w:val="false"/>
          <w:i w:val="false"/>
          <w:color w:val="000000"/>
          <w:sz w:val="28"/>
        </w:rPr>
        <w:t>
      3) стационарлық науқастың медициналық картасынан алынған үзінді.</w:t>
      </w:r>
    </w:p>
    <w:p>
      <w:pPr>
        <w:spacing w:after="0"/>
        <w:ind w:left="0"/>
        <w:jc w:val="both"/>
      </w:pPr>
      <w:r>
        <w:rPr>
          <w:rFonts w:ascii="Times New Roman"/>
          <w:b w:val="false"/>
          <w:i w:val="false"/>
          <w:color w:val="000000"/>
          <w:sz w:val="28"/>
        </w:rPr>
        <w:t>
      Медициналық ұйымнан анықтама алу үшін "Медициналық-санитариялық алғашқы көмек көрсететін медициналық ұйымнан анықтама беру" мемлекеттік қызмет іске асырылған.</w:t>
      </w:r>
    </w:p>
    <w:p>
      <w:pPr>
        <w:spacing w:after="0"/>
        <w:ind w:left="0"/>
        <w:jc w:val="both"/>
      </w:pPr>
      <w:r>
        <w:rPr>
          <w:rFonts w:ascii="Times New Roman"/>
          <w:b w:val="false"/>
          <w:i w:val="false"/>
          <w:color w:val="000000"/>
          <w:sz w:val="28"/>
        </w:rPr>
        <w:t>
      МСАК көрсететін медициналық ұйымнан анықтама беру мемлекеттік қызмет болып табылады және оны МСАК ұйымдары көрсетеді.</w:t>
      </w:r>
    </w:p>
    <w:p>
      <w:pPr>
        <w:spacing w:after="0"/>
        <w:ind w:left="0"/>
        <w:jc w:val="both"/>
      </w:pPr>
      <w:r>
        <w:rPr>
          <w:rFonts w:ascii="Times New Roman"/>
          <w:b w:val="false"/>
          <w:i w:val="false"/>
          <w:color w:val="000000"/>
          <w:sz w:val="28"/>
        </w:rPr>
        <w:t>
      МСАК ұйымы пациентке өз бетінше жүгінген кезде немесе ЭҮП арқылы мемлекеттік қызметтерді ұсынады.</w:t>
      </w:r>
    </w:p>
    <w:p>
      <w:pPr>
        <w:spacing w:after="0"/>
        <w:ind w:left="0"/>
        <w:jc w:val="both"/>
      </w:pPr>
      <w:r>
        <w:rPr>
          <w:rFonts w:ascii="Times New Roman"/>
          <w:b w:val="false"/>
          <w:i w:val="false"/>
          <w:color w:val="000000"/>
          <w:sz w:val="28"/>
        </w:rPr>
        <w:t>
      Жеке басты куәландыратын құжаттар туралы мәліметтерді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"Медициналық-санитариялық алғашқы көмек көрсететін медициналық ұйымнан анықтама беру" мемлекеттік қызмет көрсетуге қойылатын негізгі талаптардың тізбесі, оның ішінде процестің сипаттамасы, нысаны, мазмұны мен нәтижесі, сондай-ақ мемлекеттік қызметті көрсету ерекшеліктері ескеріле отырып, өзге де мәліметтер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xml:space="preserve">
      Пациент МСАК ұйымына тікелей жүгінген кезде МСАК мамандары пациенттің динамикалық бақылауда тұрғаны/тұрмағыны туралы медициналық ақпараттық жүйеде тексеруді жүзеге асырады, содан кейін № 907 </w:t>
      </w:r>
      <w:r>
        <w:rPr>
          <w:rFonts w:ascii="Times New Roman"/>
          <w:b w:val="false"/>
          <w:i w:val="false"/>
          <w:color w:val="000000"/>
          <w:sz w:val="28"/>
        </w:rPr>
        <w:t>бұйрықпен</w:t>
      </w:r>
      <w:r>
        <w:rPr>
          <w:rFonts w:ascii="Times New Roman"/>
          <w:b w:val="false"/>
          <w:i w:val="false"/>
          <w:color w:val="000000"/>
          <w:sz w:val="28"/>
        </w:rPr>
        <w:t xml:space="preserve"> бекітілген № 035-2/е нысаны бойынша анықтама ресімделеді, учаскелік дәрігердің немесе жалпы практика дәрігерінің жеке қолымен және мөрімен және МСАК ұйымының мөрімен куәландырылады.</w:t>
      </w:r>
    </w:p>
    <w:p>
      <w:pPr>
        <w:spacing w:after="0"/>
        <w:ind w:left="0"/>
        <w:jc w:val="both"/>
      </w:pPr>
      <w:r>
        <w:rPr>
          <w:rFonts w:ascii="Times New Roman"/>
          <w:b w:val="false"/>
          <w:i w:val="false"/>
          <w:color w:val="000000"/>
          <w:sz w:val="28"/>
        </w:rPr>
        <w:t>
      Пациент ЭҮП арқылы жүгінген кезде МСАК ұйымының электрондық цифрлық қолтаңбасымен (бұдан әрі - ЭЦҚ) электрондық құжат нысанындағы медициналық ұйымнан анықтама қалыптастырылады, ол "Жеке кабинетке" жіберіледі.</w:t>
      </w:r>
    </w:p>
    <w:p>
      <w:pPr>
        <w:spacing w:after="0"/>
        <w:ind w:left="0"/>
        <w:jc w:val="both"/>
      </w:pPr>
      <w:r>
        <w:rPr>
          <w:rFonts w:ascii="Times New Roman"/>
          <w:b w:val="false"/>
          <w:i w:val="false"/>
          <w:color w:val="000000"/>
          <w:sz w:val="28"/>
        </w:rPr>
        <w:t>
      Нәтижесінде МСАК ұйымынан динамикалық бақылаудағы жай- күйі/жай-күйі туралы анықтама беріледі.</w:t>
      </w:r>
    </w:p>
    <w:p>
      <w:pPr>
        <w:spacing w:after="0"/>
        <w:ind w:left="0"/>
        <w:jc w:val="both"/>
      </w:pPr>
      <w:r>
        <w:rPr>
          <w:rFonts w:ascii="Times New Roman"/>
          <w:b w:val="false"/>
          <w:i w:val="false"/>
          <w:color w:val="000000"/>
          <w:sz w:val="28"/>
        </w:rPr>
        <w:t>
      МСАК ұйымы ақпараттандыру саласындағы уәкілетті орган белгілеген тәртіппен мемлекеттік қызметтер көрсету мониторингі мақсатында ақпараттық жүйеге "Медициналық-санитариялық алғашқы көмек көрсететін медициналық ұйымнан анықтама беру" мемлекеттік қызмет көрсету туралы деректерді енгізуді қамтамасыз етеді.</w:t>
      </w:r>
    </w:p>
    <w:bookmarkStart w:name="z75" w:id="73"/>
    <w:p>
      <w:pPr>
        <w:spacing w:after="0"/>
        <w:ind w:left="0"/>
        <w:jc w:val="both"/>
      </w:pPr>
      <w:r>
        <w:rPr>
          <w:rFonts w:ascii="Times New Roman"/>
          <w:b w:val="false"/>
          <w:i w:val="false"/>
          <w:color w:val="000000"/>
          <w:sz w:val="28"/>
        </w:rPr>
        <w:t xml:space="preserve">
      57. Диспансерлік есепке алғаш рет алынған пациентті ресімдеу кезінде учаскелік мейіргер № 907 </w:t>
      </w:r>
      <w:r>
        <w:rPr>
          <w:rFonts w:ascii="Times New Roman"/>
          <w:b w:val="false"/>
          <w:i w:val="false"/>
          <w:color w:val="000000"/>
          <w:sz w:val="28"/>
        </w:rPr>
        <w:t>бұйрықпен</w:t>
      </w:r>
      <w:r>
        <w:rPr>
          <w:rFonts w:ascii="Times New Roman"/>
          <w:b w:val="false"/>
          <w:i w:val="false"/>
          <w:color w:val="000000"/>
          <w:sz w:val="28"/>
        </w:rPr>
        <w:t xml:space="preserve"> бекітілген 025/е "динамикалық (диспансерлік) бақылау" нысаны бойынша амбулаториялық пациенттің медициналық картаға 5-қосымша парақты, оның ішінде ақпараттық жүйелер арқылы толтырады.</w:t>
      </w:r>
    </w:p>
    <w:bookmarkEnd w:id="73"/>
    <w:p>
      <w:pPr>
        <w:spacing w:after="0"/>
        <w:ind w:left="0"/>
        <w:jc w:val="both"/>
      </w:pPr>
      <w:r>
        <w:rPr>
          <w:rFonts w:ascii="Times New Roman"/>
          <w:b w:val="false"/>
          <w:i w:val="false"/>
          <w:color w:val="000000"/>
          <w:sz w:val="28"/>
        </w:rPr>
        <w:t>
      МСАК ұйымында медициналық ақпараттық жүйе болған жағдайда белсенді бару нәтижелері осы ақпараттық жүйелерге енгізіледі.</w:t>
      </w:r>
    </w:p>
    <w:bookmarkStart w:name="z76" w:id="74"/>
    <w:p>
      <w:pPr>
        <w:spacing w:after="0"/>
        <w:ind w:left="0"/>
        <w:jc w:val="both"/>
      </w:pPr>
      <w:r>
        <w:rPr>
          <w:rFonts w:ascii="Times New Roman"/>
          <w:b w:val="false"/>
          <w:i w:val="false"/>
          <w:color w:val="000000"/>
          <w:sz w:val="28"/>
        </w:rPr>
        <w:t>
      58. Созылмалы аурулары бар адамдарды динамикалық байқауды МСАК ұйымдарының мамандары (жалпы практика дәрігері, учаскелік терапевт дәрігер/учаскелік педиатр), орта медицина қызметкерлері (учаскелік медициналық мейіргер немесе фельдшер) жүзеге асырады.</w:t>
      </w:r>
    </w:p>
    <w:bookmarkEnd w:id="74"/>
    <w:p>
      <w:pPr>
        <w:spacing w:after="0"/>
        <w:ind w:left="0"/>
        <w:jc w:val="both"/>
      </w:pPr>
      <w:r>
        <w:rPr>
          <w:rFonts w:ascii="Times New Roman"/>
          <w:b w:val="false"/>
          <w:i w:val="false"/>
          <w:color w:val="000000"/>
          <w:sz w:val="28"/>
        </w:rPr>
        <w:t>
      Көрсетілімі болған жағдайда денсаулық сақтау саласындағы әлеуметтік қызметкерлер, психологтар және салауатты өмір салты кабинеттерінің мамандары тартылады.</w:t>
      </w:r>
    </w:p>
    <w:bookmarkStart w:name="z77" w:id="75"/>
    <w:p>
      <w:pPr>
        <w:spacing w:after="0"/>
        <w:ind w:left="0"/>
        <w:jc w:val="both"/>
      </w:pPr>
      <w:r>
        <w:rPr>
          <w:rFonts w:ascii="Times New Roman"/>
          <w:b w:val="false"/>
          <w:i w:val="false"/>
          <w:color w:val="000000"/>
          <w:sz w:val="28"/>
        </w:rPr>
        <w:t xml:space="preserve">
      59.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МСАК ұйымы учаскелік мейіргерлердің, МСАК дәрігерлерінің, бейінді мамандардың қарап-тексеру тізбесі, көлемдері, зертханалық және аспаптық зерттеулер, бақылау мерзімдері, есептен шығару өлшемшарттары МСАК ұйымдарында динамикалық байқауға жататын аурулардың тізбесі бойынша айқындалады.</w:t>
      </w:r>
    </w:p>
    <w:bookmarkEnd w:id="75"/>
    <w:bookmarkStart w:name="z78" w:id="76"/>
    <w:p>
      <w:pPr>
        <w:spacing w:after="0"/>
        <w:ind w:left="0"/>
        <w:jc w:val="both"/>
      </w:pPr>
      <w:r>
        <w:rPr>
          <w:rFonts w:ascii="Times New Roman"/>
          <w:b w:val="false"/>
          <w:i w:val="false"/>
          <w:color w:val="000000"/>
          <w:sz w:val="28"/>
        </w:rPr>
        <w:t>
      60. Ауруларды басқару бағдарламасы (бұдан әрі – АББ) өзіндік менеджментке пациенттерді тарту кезінде созылмалы аурулармен ауыратын пациенттерді динамикалық байқау бағдарламасын білдіреді.</w:t>
      </w:r>
    </w:p>
    <w:bookmarkEnd w:id="76"/>
    <w:bookmarkStart w:name="z79" w:id="77"/>
    <w:p>
      <w:pPr>
        <w:spacing w:after="0"/>
        <w:ind w:left="0"/>
        <w:jc w:val="both"/>
      </w:pPr>
      <w:r>
        <w:rPr>
          <w:rFonts w:ascii="Times New Roman"/>
          <w:b w:val="false"/>
          <w:i w:val="false"/>
          <w:color w:val="000000"/>
          <w:sz w:val="28"/>
        </w:rPr>
        <w:t>
      61. АББ үш созылмалы ауру бойынша жүргізіледі: артериялық гипертензия, 2 типті қант диабеті, жүрек функциясының созылмалы жетіспеушілігі.</w:t>
      </w:r>
    </w:p>
    <w:bookmarkEnd w:id="77"/>
    <w:bookmarkStart w:name="z80" w:id="78"/>
    <w:p>
      <w:pPr>
        <w:spacing w:after="0"/>
        <w:ind w:left="0"/>
        <w:jc w:val="both"/>
      </w:pPr>
      <w:r>
        <w:rPr>
          <w:rFonts w:ascii="Times New Roman"/>
          <w:b w:val="false"/>
          <w:i w:val="false"/>
          <w:color w:val="000000"/>
          <w:sz w:val="28"/>
        </w:rPr>
        <w:t>
      62. Динамикалық байқау кезінде МСАК учаскесінің мамандары пациенттерді АББ-ға қатысу үшін іріктейді және мыналарды қамтамасыз етеді:</w:t>
      </w:r>
    </w:p>
    <w:bookmarkEnd w:id="78"/>
    <w:p>
      <w:pPr>
        <w:spacing w:after="0"/>
        <w:ind w:left="0"/>
        <w:jc w:val="both"/>
      </w:pPr>
      <w:r>
        <w:rPr>
          <w:rFonts w:ascii="Times New Roman"/>
          <w:b w:val="false"/>
          <w:i w:val="false"/>
          <w:color w:val="000000"/>
          <w:sz w:val="28"/>
        </w:rPr>
        <w:t>
      1) құрамында МСАК мамандары мен бейінді мамандары бар мультитәртіптік топтың болуы;</w:t>
      </w:r>
    </w:p>
    <w:p>
      <w:pPr>
        <w:spacing w:after="0"/>
        <w:ind w:left="0"/>
        <w:jc w:val="both"/>
      </w:pPr>
      <w:r>
        <w:rPr>
          <w:rFonts w:ascii="Times New Roman"/>
          <w:b w:val="false"/>
          <w:i w:val="false"/>
          <w:color w:val="000000"/>
          <w:sz w:val="28"/>
        </w:rPr>
        <w:t>
      2) АББ-ға қатысатын пациенттің жеке күнделігінде пациенттің денсаулығының жай-күйін, оның ішінде электрондық денсаулық сақтау жүйелерінде үздіксіз бағалауды қамтамасыз ету;</w:t>
      </w:r>
    </w:p>
    <w:p>
      <w:pPr>
        <w:spacing w:after="0"/>
        <w:ind w:left="0"/>
        <w:jc w:val="both"/>
      </w:pPr>
      <w:r>
        <w:rPr>
          <w:rFonts w:ascii="Times New Roman"/>
          <w:b w:val="false"/>
          <w:i w:val="false"/>
          <w:color w:val="000000"/>
          <w:sz w:val="28"/>
        </w:rPr>
        <w:t>
      3) пациенттің жеке күнделігінде тіркей отырып, өзіндік менеджментке/өз-өзіне көмек көрсетуге үйрету;</w:t>
      </w:r>
    </w:p>
    <w:p>
      <w:pPr>
        <w:spacing w:after="0"/>
        <w:ind w:left="0"/>
        <w:jc w:val="both"/>
      </w:pPr>
      <w:r>
        <w:rPr>
          <w:rFonts w:ascii="Times New Roman"/>
          <w:b w:val="false"/>
          <w:i w:val="false"/>
          <w:color w:val="000000"/>
          <w:sz w:val="28"/>
        </w:rPr>
        <w:t>
      4) пациентпен әңгімелесуді және науқасты қадағалау жоспарын түзетуді қамтитын пациенттен кері байланыс практикасын енгізу.</w:t>
      </w:r>
    </w:p>
    <w:bookmarkStart w:name="z81" w:id="79"/>
    <w:p>
      <w:pPr>
        <w:spacing w:after="0"/>
        <w:ind w:left="0"/>
        <w:jc w:val="both"/>
      </w:pPr>
      <w:r>
        <w:rPr>
          <w:rFonts w:ascii="Times New Roman"/>
          <w:b w:val="false"/>
          <w:i w:val="false"/>
          <w:color w:val="000000"/>
          <w:sz w:val="28"/>
        </w:rPr>
        <w:t>
      63. Пациенттің АББ-ға қатысуға келісімі болған кезде учаскелік мейіргер Қазақстан Республикасының Азаматтық Кодексіне сәйкес келісім жасайды.</w:t>
      </w:r>
    </w:p>
    <w:bookmarkEnd w:id="79"/>
    <w:p>
      <w:pPr>
        <w:spacing w:after="0"/>
        <w:ind w:left="0"/>
        <w:jc w:val="both"/>
      </w:pPr>
      <w:r>
        <w:rPr>
          <w:rFonts w:ascii="Times New Roman"/>
          <w:b w:val="false"/>
          <w:i w:val="false"/>
          <w:color w:val="000000"/>
          <w:sz w:val="28"/>
        </w:rPr>
        <w:t>
      Учаскелік мейіргер АББ-ға қатысу туралы шарттың электрондық нысанын "Бірыңғай төлеу жүйесі" электрондық денсаулық сақтаудың ақпараттық жүйесіне енгізуді қамтамасыз етеді.</w:t>
      </w:r>
    </w:p>
    <w:bookmarkStart w:name="z82" w:id="80"/>
    <w:p>
      <w:pPr>
        <w:spacing w:after="0"/>
        <w:ind w:left="0"/>
        <w:jc w:val="both"/>
      </w:pPr>
      <w:r>
        <w:rPr>
          <w:rFonts w:ascii="Times New Roman"/>
          <w:b w:val="false"/>
          <w:i w:val="false"/>
          <w:color w:val="000000"/>
          <w:sz w:val="28"/>
        </w:rPr>
        <w:t>
      64. Бағдарламаның тиімділігін мониторингілеу нысаналы нысандарға қол жеткізудің негізінде бағаланады.</w:t>
      </w:r>
    </w:p>
    <w:bookmarkEnd w:id="80"/>
    <w:bookmarkStart w:name="z83" w:id="81"/>
    <w:p>
      <w:pPr>
        <w:spacing w:after="0"/>
        <w:ind w:left="0"/>
        <w:jc w:val="both"/>
      </w:pPr>
      <w:r>
        <w:rPr>
          <w:rFonts w:ascii="Times New Roman"/>
          <w:b w:val="false"/>
          <w:i w:val="false"/>
          <w:color w:val="000000"/>
          <w:sz w:val="28"/>
        </w:rPr>
        <w:t>
      65. АББ бойынша пациентті байқауды біліктілікті арттыру туралы куәлікке сәйкес келетін МСАК-тың мамандары жүзеге асырады. Учаскелік дәрігер (жалпы практика дәрігері, учаскелік терапевт (педиатр) дәрігері) МСАК ұйымы учаскесінің шегіндегі АББ үйлестірушісі болып табылады.</w:t>
      </w:r>
    </w:p>
    <w:bookmarkEnd w:id="81"/>
    <w:bookmarkStart w:name="z84" w:id="82"/>
    <w:p>
      <w:pPr>
        <w:spacing w:after="0"/>
        <w:ind w:left="0"/>
        <w:jc w:val="both"/>
      </w:pPr>
      <w:r>
        <w:rPr>
          <w:rFonts w:ascii="Times New Roman"/>
          <w:b w:val="false"/>
          <w:i w:val="false"/>
          <w:color w:val="000000"/>
          <w:sz w:val="28"/>
        </w:rPr>
        <w:t xml:space="preserve">
      66. Туберкулезді бастап өткерген науқастарды динамикалық байқау аурудың жоғарғы қаупі бар 3-топтағы адамдарға 994 </w:t>
      </w:r>
      <w:r>
        <w:rPr>
          <w:rFonts w:ascii="Times New Roman"/>
          <w:b w:val="false"/>
          <w:i w:val="false"/>
          <w:color w:val="000000"/>
          <w:sz w:val="28"/>
        </w:rPr>
        <w:t>бұйрыққа</w:t>
      </w:r>
      <w:r>
        <w:rPr>
          <w:rFonts w:ascii="Times New Roman"/>
          <w:b w:val="false"/>
          <w:i w:val="false"/>
          <w:color w:val="000000"/>
          <w:sz w:val="28"/>
        </w:rPr>
        <w:t xml:space="preserve"> сәйкес жүргізіледі.</w:t>
      </w:r>
    </w:p>
    <w:bookmarkEnd w:id="82"/>
    <w:p>
      <w:pPr>
        <w:spacing w:after="0"/>
        <w:ind w:left="0"/>
        <w:jc w:val="both"/>
      </w:pPr>
      <w:r>
        <w:rPr>
          <w:rFonts w:ascii="Times New Roman"/>
          <w:b w:val="false"/>
          <w:i w:val="false"/>
          <w:color w:val="000000"/>
          <w:sz w:val="28"/>
        </w:rPr>
        <w:t xml:space="preserve">
      Онкологиялық науқастарды динамикалық байқау Іа тобындағы қатерлі ісіктерге күдікті аурулармен ауыратын пациенттерге, Іб тобындағы ісікалды аурулармен ауыратын пациенттерге, паллиативтік немесе симптомдық емдеуге жататын IV топтағы қатерлі ісіктердің таралған нысанымен ауыратын пациенттерге 452 </w:t>
      </w:r>
      <w:r>
        <w:rPr>
          <w:rFonts w:ascii="Times New Roman"/>
          <w:b w:val="false"/>
          <w:i w:val="false"/>
          <w:color w:val="000000"/>
          <w:sz w:val="28"/>
        </w:rPr>
        <w:t>бұйрыққа</w:t>
      </w:r>
      <w:r>
        <w:rPr>
          <w:rFonts w:ascii="Times New Roman"/>
          <w:b w:val="false"/>
          <w:i w:val="false"/>
          <w:color w:val="000000"/>
          <w:sz w:val="28"/>
        </w:rPr>
        <w:t xml:space="preserve"> сәйкес жүргізіледі.</w:t>
      </w:r>
    </w:p>
    <w:bookmarkStart w:name="z85" w:id="83"/>
    <w:p>
      <w:pPr>
        <w:spacing w:after="0"/>
        <w:ind w:left="0"/>
        <w:jc w:val="both"/>
      </w:pPr>
      <w:r>
        <w:rPr>
          <w:rFonts w:ascii="Times New Roman"/>
          <w:b w:val="false"/>
          <w:i w:val="false"/>
          <w:color w:val="000000"/>
          <w:sz w:val="28"/>
        </w:rPr>
        <w:t>
      67. Созылмалы аурулары бар адамдарға көрсетілімдер болған жағдайда МСАК ұйымы қалпына келтіру емі мен медициналық оңалту, паллиативтік көмек және арнайы әлеуметтік-медициналық қызметтер көрсетумен мейіргерлік күтім қызметтерін көрсетеді.</w:t>
      </w:r>
    </w:p>
    <w:bookmarkEnd w:id="83"/>
    <w:bookmarkStart w:name="z86" w:id="84"/>
    <w:p>
      <w:pPr>
        <w:spacing w:after="0"/>
        <w:ind w:left="0"/>
        <w:jc w:val="both"/>
      </w:pPr>
      <w:r>
        <w:rPr>
          <w:rFonts w:ascii="Times New Roman"/>
          <w:b w:val="false"/>
          <w:i w:val="false"/>
          <w:color w:val="000000"/>
          <w:sz w:val="28"/>
        </w:rPr>
        <w:t xml:space="preserve">
      68. МСАК ұйымы Қазақстан Республикасы Денсаулық сақтау министрінің 2013 жылғы 27 желтоқсандағы № 759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9108 болып тіркелген) бекітілген Қазақстан Республикасының халқына медициналық оңалту көрсетуді ұйымдастыру стандартына сәйкес медициналық оңалту және қалпына келтіру емі қызметтерін көрсетуді қамтамасыз етеді.</w:t>
      </w:r>
    </w:p>
    <w:bookmarkEnd w:id="84"/>
    <w:bookmarkStart w:name="z87" w:id="85"/>
    <w:p>
      <w:pPr>
        <w:spacing w:after="0"/>
        <w:ind w:left="0"/>
        <w:jc w:val="both"/>
      </w:pPr>
      <w:r>
        <w:rPr>
          <w:rFonts w:ascii="Times New Roman"/>
          <w:b w:val="false"/>
          <w:i w:val="false"/>
          <w:color w:val="000000"/>
          <w:sz w:val="28"/>
        </w:rPr>
        <w:t xml:space="preserve">
      69. МСАК ұйымы Қазақстан Республикасы Денсаулық сақтау министрінің 2013 жылғы 14 қарашадағы № 657 бұйрығымен (Нормативтік құқықтық актілерді мемлекеттік тіркеу тізілімінде № 8956 болып тіркелген) бекітілген Қазақстан Республикасының халқына паллиативтік көмек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және Қазақстан Республикасы Денсаулық сақтау министрінің міндетін атқарушының 2014 жылғы 20 мамырдағы № 269 бұйрығымен (Нормативтік құқықтық актілерді мемлекеттік тіркеу тізілімінде № 9532 болып тіркелген) бекітілген Қазақстан Республикасының халқына мейіргерлік күтім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сәйкес паллиативтік көмек және мейіргерлік күтім қызметтерін көрсетуді қамтамасыз етеді.</w:t>
      </w:r>
    </w:p>
    <w:bookmarkEnd w:id="85"/>
    <w:bookmarkStart w:name="z88" w:id="86"/>
    <w:p>
      <w:pPr>
        <w:spacing w:after="0"/>
        <w:ind w:left="0"/>
        <w:jc w:val="both"/>
      </w:pPr>
      <w:r>
        <w:rPr>
          <w:rFonts w:ascii="Times New Roman"/>
          <w:b w:val="false"/>
          <w:i w:val="false"/>
          <w:color w:val="000000"/>
          <w:sz w:val="28"/>
        </w:rPr>
        <w:t xml:space="preserve">
      70. МСАК деңгейінде еңбекке уақытша жарамсыздыққа сараптама бойынша қызметтер Қазақстан Республикасы Денсаулық сақтау және әлеуметтік даму министрінің 2015 жылғы 31 наурыздағы № 183 бұйрығымен (Нормативтік құқықтық актілерді мемлекеттік тіркеу тізілімінде № 10964 болып тіркелген) бекітілген Еңбекке уақытша жарамсыздыққа сараптама жүргізу, еңбекке уақытша жарамсыздық парағын және анықтамасын беру </w:t>
      </w:r>
      <w:r>
        <w:rPr>
          <w:rFonts w:ascii="Times New Roman"/>
          <w:b w:val="false"/>
          <w:i w:val="false"/>
          <w:color w:val="000000"/>
          <w:sz w:val="28"/>
        </w:rPr>
        <w:t>қағидаларына</w:t>
      </w:r>
      <w:r>
        <w:rPr>
          <w:rFonts w:ascii="Times New Roman"/>
          <w:b w:val="false"/>
          <w:i w:val="false"/>
          <w:color w:val="000000"/>
          <w:sz w:val="28"/>
        </w:rPr>
        <w:t xml:space="preserve"> сәйкес еңбекке уақытша жарамсыздыққа сараптама жүргізуді қамтиды.</w:t>
      </w:r>
    </w:p>
    <w:bookmarkEnd w:id="86"/>
    <w:bookmarkStart w:name="z89" w:id="87"/>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87"/>
    <w:bookmarkStart w:name="z90" w:id="88"/>
    <w:p>
      <w:pPr>
        <w:spacing w:after="0"/>
        <w:ind w:left="0"/>
        <w:jc w:val="both"/>
      </w:pPr>
      <w:r>
        <w:rPr>
          <w:rFonts w:ascii="Times New Roman"/>
          <w:b w:val="false"/>
          <w:i w:val="false"/>
          <w:color w:val="000000"/>
          <w:sz w:val="28"/>
        </w:rPr>
        <w:t>
      71.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8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Start w:name="z91" w:id="89"/>
    <w:p>
      <w:pPr>
        <w:spacing w:after="0"/>
        <w:ind w:left="0"/>
        <w:jc w:val="both"/>
      </w:pPr>
      <w:r>
        <w:rPr>
          <w:rFonts w:ascii="Times New Roman"/>
          <w:b w:val="false"/>
          <w:i w:val="false"/>
          <w:color w:val="000000"/>
          <w:sz w:val="28"/>
        </w:rPr>
        <w:t>
      72.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93" w:id="90"/>
    <w:p>
      <w:pPr>
        <w:spacing w:after="0"/>
        <w:ind w:left="0"/>
        <w:jc w:val="left"/>
      </w:pPr>
      <w:r>
        <w:rPr>
          <w:rFonts w:ascii="Times New Roman"/>
          <w:b/>
          <w:i w:val="false"/>
          <w:color w:val="000000"/>
        </w:rPr>
        <w:t xml:space="preserve"> "Дәрігердің қабылдауына жазылу" мемлекеттік көрсетілетін қызмет стандарты </w:t>
      </w:r>
    </w:p>
    <w:bookmarkEnd w:id="90"/>
    <w:tbl>
      <w:tblPr>
        <w:tblW w:w="0" w:type="auto"/>
        <w:tblCellSpacing w:w="0" w:type="auto"/>
        <w:tblBorders>
          <w:top w:val="none"/>
          <w:left w:val="none"/>
          <w:bottom w:val="none"/>
          <w:right w:val="none"/>
          <w:insideH w:val="none"/>
          <w:insideV w:val="none"/>
        </w:tblBorders>
      </w:tblPr>
      <w:tblGrid>
        <w:gridCol w:w="560"/>
        <w:gridCol w:w="1915"/>
        <w:gridCol w:w="9825"/>
      </w:tblGrid>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үйымы (тікелей немесе МСАК ұйымының телефоны бойынша өтініш берген кезде);</w:t>
            </w:r>
            <w:r>
              <w:br/>
            </w:r>
            <w:r>
              <w:rPr>
                <w:rFonts w:ascii="Times New Roman"/>
                <w:b w:val="false"/>
                <w:i w:val="false"/>
                <w:color w:val="000000"/>
                <w:sz w:val="20"/>
              </w:rPr>
              <w:t>
2) www. egov. kz "электрондық үкімет" веб-порталы (бұдан әрі – ЭҮП).</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ұйымдарына өтініш берген кезде (тікелей немесе телефон бойынша):</w:t>
            </w:r>
            <w:r>
              <w:br/>
            </w:r>
            <w:r>
              <w:rPr>
                <w:rFonts w:ascii="Times New Roman"/>
                <w:b w:val="false"/>
                <w:i w:val="false"/>
                <w:color w:val="000000"/>
                <w:sz w:val="20"/>
              </w:rPr>
              <w:t>
1) МСАК ұйымына құжаттарды тапсырған сәттен бастап 10 (он) минуттан аспайды;</w:t>
            </w:r>
            <w:r>
              <w:br/>
            </w:r>
            <w:r>
              <w:rPr>
                <w:rFonts w:ascii="Times New Roman"/>
                <w:b w:val="false"/>
                <w:i w:val="false"/>
                <w:color w:val="000000"/>
                <w:sz w:val="20"/>
              </w:rPr>
              <w:t>
2) құжаттарды тапсыру үшін күтудің рұқсат етілген ең ұзақ уақыты – 10 (он) минут;</w:t>
            </w:r>
            <w:r>
              <w:br/>
            </w:r>
            <w:r>
              <w:rPr>
                <w:rFonts w:ascii="Times New Roman"/>
                <w:b w:val="false"/>
                <w:i w:val="false"/>
                <w:color w:val="000000"/>
                <w:sz w:val="20"/>
              </w:rPr>
              <w:t>
3) МСАК ұйымына қызмет көрсетудің рұқсат етілген ең ұзақ уақыты – 10 (он) минут.</w:t>
            </w:r>
            <w:r>
              <w:br/>
            </w:r>
            <w:r>
              <w:rPr>
                <w:rFonts w:ascii="Times New Roman"/>
                <w:b w:val="false"/>
                <w:i w:val="false"/>
                <w:color w:val="000000"/>
                <w:sz w:val="20"/>
              </w:rPr>
              <w:t>
портал арқылы өтініш берген кезде:</w:t>
            </w:r>
            <w:r>
              <w:br/>
            </w:r>
            <w:r>
              <w:rPr>
                <w:rFonts w:ascii="Times New Roman"/>
                <w:b w:val="false"/>
                <w:i w:val="false"/>
                <w:color w:val="000000"/>
                <w:sz w:val="20"/>
              </w:rPr>
              <w:t>
1) құжаттарды тапсырған сәттен бастап – 30 (отыз) минуттан аспайды.</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немесе телефон байланысы арқылы жүгінген кезде – шақыртуларды тіркеу журналында жазу және дәрігерлердің қабылдау кестесіне (бұдан әрі – кесте) сәйкес дәрігердің келетін күнін, уақытын көрсете отырып, ауызша жауап беру;</w:t>
            </w:r>
            <w:r>
              <w:br/>
            </w:r>
            <w:r>
              <w:rPr>
                <w:rFonts w:ascii="Times New Roman"/>
                <w:b w:val="false"/>
                <w:i w:val="false"/>
                <w:color w:val="000000"/>
                <w:sz w:val="20"/>
              </w:rPr>
              <w:t>
2) порталға электрондық форматта жүгінген кезде – жеке кабинетінде электрондық өтінім статусы түрінде хабарлама.</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құжаттардың тізбесі</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w:t>
            </w:r>
            <w:r>
              <w:br/>
            </w:r>
            <w:r>
              <w:rPr>
                <w:rFonts w:ascii="Times New Roman"/>
                <w:b w:val="false"/>
                <w:i w:val="false"/>
                <w:color w:val="000000"/>
                <w:sz w:val="20"/>
              </w:rPr>
              <w:t>
тікелей жүгінген жағдайда сәйкестендіру үшін жеке басын куәландыратын құжат;</w:t>
            </w:r>
            <w:r>
              <w:br/>
            </w:r>
            <w:r>
              <w:rPr>
                <w:rFonts w:ascii="Times New Roman"/>
                <w:b w:val="false"/>
                <w:i w:val="false"/>
                <w:color w:val="000000"/>
                <w:sz w:val="20"/>
              </w:rPr>
              <w:t>
2) порталға:</w:t>
            </w:r>
            <w:r>
              <w:br/>
            </w:r>
            <w:r>
              <w:rPr>
                <w:rFonts w:ascii="Times New Roman"/>
                <w:b w:val="false"/>
                <w:i w:val="false"/>
                <w:color w:val="000000"/>
                <w:sz w:val="20"/>
              </w:rPr>
              <w:t>
электрондық нұсқадағы сұраныс.</w:t>
            </w:r>
            <w:r>
              <w:br/>
            </w:r>
            <w:r>
              <w:rPr>
                <w:rFonts w:ascii="Times New Roman"/>
                <w:b w:val="false"/>
                <w:i w:val="false"/>
                <w:color w:val="000000"/>
                <w:sz w:val="20"/>
              </w:rPr>
              <w:t>
МСАК ұйымы жеке басын куәландыратын құжаттар туралы мәліметті "электрондық үкімет" шлюзі арқылы тиісті мемлекеттік ақпараттық жүйелерден алады.</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осы бұйрыққа сәйкес медициналық-санитариялық алғашқы көмек көрсететін осы медициналық ұйымға бекітілмеуі.</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министрінің 2015 жылғы 28 сәуірдегі № 281 бұйрығының "Медициналық-санитариялық алғашқы көмек көрсету қағидалары" деген 2-тарауында көрсетілген.</w:t>
            </w:r>
            <w:r>
              <w:br/>
            </w:r>
            <w:r>
              <w:rPr>
                <w:rFonts w:ascii="Times New Roman"/>
                <w:b w:val="false"/>
                <w:i w:val="false"/>
                <w:color w:val="000000"/>
                <w:sz w:val="20"/>
              </w:rPr>
              <w:t>
Пациент порталда тіркелген субъектінің ұялы байланысының абоненттік нөмірі арқылы бір реттік парольді беру жолымен немесе портал хабарламасына жауап ретінде қысқа мәтіндік хабарламаны жіберу жолымен электрондық нысанда мемлекеттік қызметті алуға мүмкіндігі бар.</w:t>
            </w:r>
            <w:r>
              <w:br/>
            </w:r>
            <w:r>
              <w:rPr>
                <w:rFonts w:ascii="Times New Roman"/>
                <w:b w:val="false"/>
                <w:i w:val="false"/>
                <w:color w:val="000000"/>
                <w:sz w:val="20"/>
              </w:rPr>
              <w:t>
Пациенттің ЭЦҚ болған жағдайда портал арқылы электрондық нысанда мемлекеттік қызметті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5" w:id="91"/>
    <w:p>
      <w:pPr>
        <w:spacing w:after="0"/>
        <w:ind w:left="0"/>
        <w:jc w:val="left"/>
      </w:pPr>
      <w:r>
        <w:rPr>
          <w:rFonts w:ascii="Times New Roman"/>
          <w:b/>
          <w:i w:val="false"/>
          <w:color w:val="000000"/>
        </w:rPr>
        <w:t xml:space="preserve"> Медициналық-санитариялық алғашқы көмектің медицина қызметкерлері (фельдшер, акушер, орта және/немесе жоғары медициналық білімі бар мейіргер) көрсететін медициналық қызметтердің тізбесі</w:t>
      </w:r>
    </w:p>
    <w:bookmarkEnd w:id="91"/>
    <w:tbl>
      <w:tblPr>
        <w:tblW w:w="0" w:type="auto"/>
        <w:tblCellSpacing w:w="0" w:type="auto"/>
        <w:tblBorders>
          <w:top w:val="none"/>
          <w:left w:val="none"/>
          <w:bottom w:val="none"/>
          <w:right w:val="none"/>
          <w:insideH w:val="none"/>
          <w:insideV w:val="none"/>
        </w:tblBorders>
      </w:tblPr>
      <w:tblGrid>
        <w:gridCol w:w="1336"/>
        <w:gridCol w:w="3539"/>
        <w:gridCol w:w="7425"/>
      </w:tblGrid>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картасына жаза отырып өз бетінше қабылдау және қарап-тексеру: Фельдшер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A01.008.002</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Фельдшер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A01.008.003</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Фельдшер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A01.008.008</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Фельдшер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A01.008.009</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Фельдшер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A01.008.010</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Фельдшер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A01.008.012</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реабилитацияның кешенді қызметтері: Фельдшер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A01.008.013</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Фельдшер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картасына жаза отырып өз бетінше қабылдау және қарап-тексеру: Жоғары білімі бар мейіргер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A01.009.002</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Жоғары білімі бар мейіргер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A01.009.003</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Жоғары білімі бар мейіргер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A01.009.008</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Жоғары білімі бар мейіргер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A01.009.009</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Жоғары білімі бар мейіргер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A01.009.010</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Жоғары білімі бар мейіргер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A01.009.012</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реабилитацияның кешенді қызметтері: Жоғары білімі бар мейіргер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картасына жаза отырып өз бетінше қабылдау және қарап-тексеру: Орта білімі бар мейіргер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A01.010.002</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Орта білімі бар мейіргер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A01.010.003</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Орта білімі бар мейіргер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A01.010.008</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Орта білімі бар мейіргер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A01.010.009</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Орта білімі бар мейіргер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A01.010.010</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Орта білімі бар мейіргер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A01.010.012</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реабилитацияның кешенді қызметтері: Орта білімі бар мейіргер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картасына жаза отырып өз бетінше қабылдау және қарап-тексеру: Акушер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A01.011.003</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Акушер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A01.011.008</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Акушер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A01.011.013</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және отбасы мүшелерін босануға дайындау мектебі: Акушер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(дәрігерге дейінгі көмек)</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B03.866.003</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несептің көрсеткіштерін (pH, лейкоциттер, эритроциттер, уробилиноген, нитриттер, ақуыз) анықтау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жалпы холестеринді анықтау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глюкозаны анықтау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бойынша қан сарысуындағы триглицеридтерді анықтау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несептегі адамның хориондық гонадотропинін (ХГА) анықтау (жүктілікке арналған тест)</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АИТВ-1,2-ға және антиген р24-ке сомалық антиденелерді анықтау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B03.861.003</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Treponema Pallidum антиденелерді анықтау (мерезге эксперсс тест)</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B03.862.003</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C вирустық гепатитінің вирусына жиынтық антиденелерді анықтау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B03.863.003</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HBsAg анықтау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B03.870.003</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ұрықжанындағы судың болуына сүртіндіні зерттеу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D91.496.106</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тазалық дәрежесіне сүртінді алу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сүртінді алу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D99.590.020</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жүргізу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D99.590.021</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 жүргізу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 қажет ететін ем-шаралар мен манипуляциялар</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D93.891.018</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жастағы пациентке мейіргер күтімін жасау рәсімдері</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D93.891.019</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отбасы мүшелерін күтім жасау элементтері мен гигиенаға үйрету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D93.891.020</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профилактикасы және тазарту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D93.891.021</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D93.891.022</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қырындыру, тырнағына және шашына күтім жасау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D93.891.023</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ауыз қуысына күтім жасау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D93.891.024</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Ауыз-жұтқыншақтан сілемейді сору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D93.891.025</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Оростомалар, эзофагостомаларкезіндегі құрал</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D93.891.026</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кезіндегі құрал</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D93.891.027</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Назогастралдық сүңгіге, мұрын канюнялары мен катетерге күтім жасау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D93.891.028</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жолдарынан сілемейді сору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D93.891.029</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сілемейді сору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D93.891.030</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Фарингостома кезіндегі құрал</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D93.891.031</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Интраназалдық дәрілік препараттарды енгізу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D93.891.032</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кезіндегі құрал</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D93.891.033</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Назогастралдық сүңгіге күтім жасау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D93.891.034</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гастростом арқылы тамақтандыру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D93.891.035</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 кезіндегі құрал</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D93.891.036</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Интестиналдық сүңгіге күтім жасау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D93.891.037</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интестиналдық сүңгі арқылы тамақтандыру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D93.891.038</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Илеостомаға күтім жасауды үйрету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D93.891.039</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стомалары кезінде құрал</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D93.891.040</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Колостомаға күтім жасауды үйрету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D93.891.041</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дефекациясы кезіндегі құрал</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D93.891.043</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шығару түтігін қою</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D93.891.044</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Копролитті алу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D93.891.045</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ұстамау кезіндегі құрал</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D93.891.046</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Сифондық клизманы қою</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D93.891.047</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(пессария)қолдау сақинасын қою, алып тастау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D93.891.048</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өтісіне күтім жасау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D93.891.049</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көздеріне күтім жасау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D93.891.050</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Конъюнктивті қуысқа дәрілік заттарды инстилляциялау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D93.891.051</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 несеп шығарған кездегі құрал</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D93.891.052</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катетеріне күтім жасау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D93.891.053</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Цистостомаға және уростомаға күтім жасау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D93.891.054</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ұстамаған кездегі құрал</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D93.891.055</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төсегін ауыстыру және/немесе жатқызу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D93.891.056</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мекеменің ішінде тасымалдау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D93.891.057</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ауыз арқылы және/немесе назогастралдық сүңгімен тамақтандыру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D93.891.058</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төсек-орнын дайындау және ауыстыру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D93.891.059</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ішкиімін және киімін ауыстыру бойынша құрал</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D93.891.060</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бұтаралық және сыртқы жыныс мүшелеріне күтім жасау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D93.891.061</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Дренажға күтім жасау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D93.891.062</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парентералдық енгізу кезіндегі құрал</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D93.891.063</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дамуына қауіп дәрежесін бағалау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D93.891.064</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ауырлық дәрежесін бағалау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D93.891.065</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Ауырсу қарқындылығын бағалау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D93.891.066</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төсекке жатқызу және/немесе ауыстыру техникасына үйрету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D93.891.067</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төсекте және/немесе креслода ауысуы кезінде өз-өзіне көмектесуіне үйрену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D93.891.068</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балдақпен жүруге үйрету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D93.891.069</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қосымша тіректердің көмегімен жүруі кезінде өз-өзіне көмектесуіне үйрету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бағасынсыз вакцинациялау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алу, лигатурларды алып тастау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гимнастикасы</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ЛФК</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D02.003.008</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ЛФК</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кабинеттерде, сауықтыру мектептерінде оқыту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D04.002.000</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мен олардың отбасыларын созылмалы ауруларды басқару бағдарламаларына сәйкес өзін-өзі бақылау, өзін-өзі және өзара көмек көрсетуге үйрету</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желі" телефоны бойынша консультация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көмектің медицина қызметкерлері көрсететін ем-шара кабинеті қызметтердің тізбесі</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D99.590.022</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инъекциясы (дәрілік заттардың бағасын есептемегенде)</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D99.590.023</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инъекциясы (дәрілік заттардың бағасын есептемегенде)</w:t>
            </w:r>
          </w:p>
        </w:tc>
      </w:tr>
      <w:tr>
        <w:trPr>
          <w:trHeight w:val="30" w:hRule="atLeast"/>
        </w:trPr>
        <w:tc>
          <w:tcPr>
            <w:tcW w:w="1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D99.590.024</w:t>
            </w:r>
          </w:p>
        </w:tc>
        <w:tc>
          <w:tcPr>
            <w:tcW w:w="7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инъекциясы (дәрілік заттардың бағасын есептемегенде)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97" w:id="92"/>
    <w:p>
      <w:pPr>
        <w:spacing w:after="0"/>
        <w:ind w:left="0"/>
        <w:jc w:val="left"/>
      </w:pPr>
      <w:r>
        <w:rPr>
          <w:rFonts w:ascii="Times New Roman"/>
          <w:b/>
          <w:i w:val="false"/>
          <w:color w:val="000000"/>
        </w:rPr>
        <w:t xml:space="preserve"> Медициналық-санитариялық алғашқы көмек дәрігерлері (жалпы практика дәрігері, учаскелік терапевт / учаскелік педиатр дәрігер) көрсететін медициналық қызметтердің тізбесі</w:t>
      </w:r>
    </w:p>
    <w:bookmarkEnd w:id="92"/>
    <w:tbl>
      <w:tblPr>
        <w:tblW w:w="0" w:type="auto"/>
        <w:tblCellSpacing w:w="0" w:type="auto"/>
        <w:tblBorders>
          <w:top w:val="none"/>
          <w:left w:val="none"/>
          <w:bottom w:val="none"/>
          <w:right w:val="none"/>
          <w:insideH w:val="none"/>
          <w:insideV w:val="none"/>
        </w:tblBorders>
      </w:tblPr>
      <w:tblGrid>
        <w:gridCol w:w="1821"/>
        <w:gridCol w:w="6337"/>
        <w:gridCol w:w="4142"/>
      </w:tblGrid>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терапевт</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A01.001.002</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Учаскелік терапевт</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A01.001.005</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және жүктілікті қауіпсіз үзу мәселелері бойынша консультация: Учаскелік терапевт</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A01.001.006</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Учаскелік терапевт</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A01.001.007</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отбасының әлеуметтік статусын бағалауы: Учаскелік терапевт</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педиатр</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A01.002.002</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Учаскелік педиатр</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A01.002.007</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кезінде пациенттің отбасының әлеуметтік статусын бағалауы: Учаскелік педиатр</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Жалпы практика дәрігері</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A01.003.002</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Жалпы практика дәрігері</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A01.003.005</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және жүктілікті қауіпсіз үзу мәселелері бойынша консультация: Жалпы практика дәрігері</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A01.003.006</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Жалпы практика дәрігері</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A01.003.007</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кезінде пациенттің отбасының әлеуметтік статусын бағалауы: Жалпы практика дәрігері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(білікті көмек)</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қандағы эротроциттердің шөгу жылдамдығын (ЭШЖ) Вестерген әдісімен өлшеу</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B03.864.003</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қандағы гемоглобинді анықтау</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B03.865.003</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қандағы лейкоциттерді анықтау</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B03.867.003</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тропонинді анықтау</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B03.868.003</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гликириленген гемоглобинді анықтау</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B03.869.003</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протромбиндік уақытта портативтік талдауышта МНО-ны анықтау</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жүйесінде стандартты сарысулармен қан тобын анықтау</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 бойынша моноклоналдық реагенттермен стандартты сарысумен (цоликлондармен) қан тобын анықтау</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резус-факторды анықтау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және аспаптық диагностика</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Электрокардиографикалық зерттеу (12 жалғамдық)</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жазу кезіндегі спирография</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C02.048.000</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r>
      <w:tr>
        <w:trPr>
          <w:trHeight w:val="30" w:hRule="atLeast"/>
        </w:trPr>
        <w:tc>
          <w:tcPr>
            <w:tcW w:w="1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C02.054.000</w:t>
            </w:r>
          </w:p>
        </w:tc>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99" w:id="93"/>
    <w:p>
      <w:pPr>
        <w:spacing w:after="0"/>
        <w:ind w:left="0"/>
        <w:jc w:val="left"/>
      </w:pPr>
      <w:r>
        <w:rPr>
          <w:rFonts w:ascii="Times New Roman"/>
          <w:b/>
          <w:i w:val="false"/>
          <w:color w:val="000000"/>
        </w:rPr>
        <w:t xml:space="preserve"> Медициналық-санитариялық алғашқы көмек ұйымындағы әлеуметтік қызметкер мен психолог қызметтерінің тізбесі</w:t>
      </w:r>
    </w:p>
    <w:bookmarkEnd w:id="93"/>
    <w:tbl>
      <w:tblPr>
        <w:tblW w:w="0" w:type="auto"/>
        <w:tblCellSpacing w:w="0" w:type="auto"/>
        <w:tblBorders>
          <w:top w:val="none"/>
          <w:left w:val="none"/>
          <w:bottom w:val="none"/>
          <w:right w:val="none"/>
          <w:insideH w:val="none"/>
          <w:insideV w:val="none"/>
        </w:tblBorders>
      </w:tblPr>
      <w:tblGrid>
        <w:gridCol w:w="1703"/>
        <w:gridCol w:w="5925"/>
        <w:gridCol w:w="4672"/>
      </w:tblGrid>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қызметтері</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Психолог</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A01.005.001</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суицидінің профилактикасы бойынша сабақтар өткізу: Психолог</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A01.005.002</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және психикалық белсенді бұзылуларға күдіктенген кезде қабылдау: Психолог</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A01.005.003</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бейімделу мәселелері бойынша консультация беру: Психолог</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A01.005.009</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 пациентті өзіндік менеджментке үйрету: Психолог</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қызметкердің қызметтері</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әлеуметтік қызметкер</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A01.006.001</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Медицаналық-әлеуметтік зерттеп-қарауды ұйымдастыру және өткізу: Жоғары білімі бар әлеуметтік қызметкер</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A01.006.002</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үй жағдайында өткізілетін медициналық күтім жасау негіздеріне үйрету: Жоғары білімі бар әлеуметтік қызметкер</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A01.006.003</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бейімделеу бойынша консультация беру: Жоғары білімі бар әлеуметтік қызметкер</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 білімі бар әлеуметтік қызметкер</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A01.007.001</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зерттеп-ұйымдастыру және жүргізу: Орта білімі бар әлеуметтік қызметкер</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A01.007.002</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үй жағдайында өткізілетін медициналық күтім жасау негіздеріне үйрету: Орта білімі бар әлеуметтік қызметкер</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A01.007.003</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бейімделеу бойынша консультация беру: Орта білімі бар әлеуметтік қызметкер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 көмек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01" w:id="94"/>
    <w:p>
      <w:pPr>
        <w:spacing w:after="0"/>
        <w:ind w:left="0"/>
        <w:jc w:val="left"/>
      </w:pPr>
      <w:r>
        <w:rPr>
          <w:rFonts w:ascii="Times New Roman"/>
          <w:b/>
          <w:i w:val="false"/>
          <w:color w:val="000000"/>
        </w:rPr>
        <w:t xml:space="preserve"> Медициналық-санитариялық алғашқы көмек ұйымдарына жүгіну себептері</w:t>
      </w:r>
    </w:p>
    <w:bookmarkEnd w:id="94"/>
    <w:tbl>
      <w:tblPr>
        <w:tblW w:w="0" w:type="auto"/>
        <w:tblCellSpacing w:w="0" w:type="auto"/>
        <w:tblBorders>
          <w:top w:val="none"/>
          <w:left w:val="none"/>
          <w:bottom w:val="none"/>
          <w:right w:val="none"/>
          <w:insideH w:val="none"/>
          <w:insideV w:val="none"/>
        </w:tblBorders>
      </w:tblPr>
      <w:tblGrid>
        <w:gridCol w:w="1806"/>
        <w:gridCol w:w="3107"/>
        <w:gridCol w:w="7387"/>
      </w:tblGrid>
      <w:tr>
        <w:trPr>
          <w:trHeight w:val="30" w:hRule="atLeast"/>
        </w:trPr>
        <w:tc>
          <w:tcPr>
            <w:tcW w:w="1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себептерінің тобы</w:t>
            </w: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себептерінің атауы</w:t>
            </w:r>
          </w:p>
        </w:tc>
      </w:tr>
      <w:tr>
        <w:trPr>
          <w:trHeight w:val="30" w:hRule="atLeast"/>
        </w:trPr>
        <w:tc>
          <w:tcPr>
            <w:tcW w:w="180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w:t>
            </w: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 (жай-күйі)/ Созылмалы аурулардың асқынуы</w:t>
            </w:r>
          </w:p>
        </w:tc>
      </w:tr>
      <w:tr>
        <w:trPr>
          <w:trHeight w:val="30" w:hRule="atLeast"/>
        </w:trPr>
        <w:tc>
          <w:tcPr>
            <w:tcW w:w="0" w:type="auto"/>
            <w:vMerge/>
            <w:tcBorders>
              <w:top w:val="nil"/>
            </w:tcBorders>
          </w:tcPr>
          <w:p/>
        </w:tc>
        <w:tc>
          <w:tcPr>
            <w:tcW w:w="0" w:type="auto"/>
            <w:vMerge/>
            <w:tcBorders>
              <w:top w:val="nil"/>
            </w:tcBorders>
          </w:tcP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күдіктенгенде</w:t>
            </w:r>
          </w:p>
        </w:tc>
      </w:tr>
      <w:tr>
        <w:trPr>
          <w:trHeight w:val="30" w:hRule="atLeast"/>
        </w:trPr>
        <w:tc>
          <w:tcPr>
            <w:tcW w:w="0" w:type="auto"/>
            <w:vMerge/>
            <w:tcBorders>
              <w:top w:val="nil"/>
            </w:tcBorders>
          </w:tcPr>
          <w:p/>
        </w:tc>
        <w:tc>
          <w:tcPr>
            <w:tcW w:w="0" w:type="auto"/>
            <w:vMerge/>
            <w:tcBorders>
              <w:top w:val="nil"/>
            </w:tcBorders>
          </w:tcP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қашықтықтан консультация беру</w:t>
            </w:r>
          </w:p>
        </w:tc>
      </w:tr>
      <w:tr>
        <w:trPr>
          <w:trHeight w:val="30" w:hRule="atLeast"/>
        </w:trPr>
        <w:tc>
          <w:tcPr>
            <w:tcW w:w="0" w:type="auto"/>
            <w:vMerge/>
            <w:tcBorders>
              <w:top w:val="nil"/>
            </w:tcBorders>
          </w:tcPr>
          <w:p/>
        </w:tc>
        <w:tc>
          <w:tcPr>
            <w:tcW w:w="0" w:type="auto"/>
            <w:vMerge/>
            <w:tcBorders>
              <w:top w:val="nil"/>
            </w:tcBorders>
          </w:tcP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r>
      <w:tr>
        <w:trPr>
          <w:trHeight w:val="30" w:hRule="atLeast"/>
        </w:trPr>
        <w:tc>
          <w:tcPr>
            <w:tcW w:w="0" w:type="auto"/>
            <w:vMerge/>
            <w:tcBorders>
              <w:top w:val="nil"/>
            </w:tcBorders>
          </w:tcPr>
          <w:p/>
        </w:tc>
        <w:tc>
          <w:tcPr>
            <w:tcW w:w="0" w:type="auto"/>
            <w:vMerge/>
            <w:tcBorders>
              <w:top w:val="nil"/>
            </w:tcBorders>
          </w:tcP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реабилитация (3 деңгей)</w:t>
            </w:r>
          </w:p>
        </w:tc>
      </w:tr>
      <w:tr>
        <w:trPr>
          <w:trHeight w:val="30" w:hRule="atLeast"/>
        </w:trPr>
        <w:tc>
          <w:tcPr>
            <w:tcW w:w="0" w:type="auto"/>
            <w:vMerge/>
            <w:tcBorders>
              <w:top w:val="nil"/>
            </w:tcBorders>
          </w:tcPr>
          <w:p/>
        </w:tc>
        <w:tc>
          <w:tcPr>
            <w:tcW w:w="0" w:type="auto"/>
            <w:vMerge/>
            <w:tcBorders>
              <w:top w:val="nil"/>
            </w:tcBorders>
          </w:tcP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w:t>
            </w:r>
          </w:p>
        </w:tc>
      </w:tr>
      <w:tr>
        <w:trPr>
          <w:trHeight w:val="30" w:hRule="atLeast"/>
        </w:trPr>
        <w:tc>
          <w:tcPr>
            <w:tcW w:w="180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жарақат (Травмпункт, АЕҰ)</w:t>
            </w:r>
          </w:p>
        </w:tc>
      </w:tr>
      <w:tr>
        <w:trPr>
          <w:trHeight w:val="30" w:hRule="atLeast"/>
        </w:trPr>
        <w:tc>
          <w:tcPr>
            <w:tcW w:w="0" w:type="auto"/>
            <w:vMerge/>
            <w:tcBorders>
              <w:top w:val="nil"/>
            </w:tcBorders>
          </w:tcPr>
          <w:p/>
        </w:tc>
        <w:tc>
          <w:tcPr>
            <w:tcW w:w="0" w:type="auto"/>
            <w:vMerge/>
            <w:tcBorders>
              <w:top w:val="nil"/>
            </w:tcBorders>
          </w:tcP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салдары (АЕҰ)</w:t>
            </w:r>
          </w:p>
        </w:tc>
      </w:tr>
      <w:tr>
        <w:trPr>
          <w:trHeight w:val="30" w:hRule="atLeast"/>
        </w:trPr>
        <w:tc>
          <w:tcPr>
            <w:tcW w:w="180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Профилактикалау мақсатындағы жүгіну (скринингтен басқа)</w:t>
            </w:r>
          </w:p>
        </w:tc>
      </w:tr>
      <w:tr>
        <w:trPr>
          <w:trHeight w:val="30" w:hRule="atLeast"/>
        </w:trPr>
        <w:tc>
          <w:tcPr>
            <w:tcW w:w="0" w:type="auto"/>
            <w:vMerge/>
            <w:tcBorders>
              <w:top w:val="nil"/>
            </w:tcBorders>
          </w:tcPr>
          <w:p/>
        </w:tc>
        <w:tc>
          <w:tcPr>
            <w:tcW w:w="0" w:type="auto"/>
            <w:vMerge/>
            <w:tcBorders>
              <w:top w:val="nil"/>
            </w:tcBorders>
          </w:tcP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r>
      <w:tr>
        <w:trPr>
          <w:trHeight w:val="30" w:hRule="atLeast"/>
        </w:trPr>
        <w:tc>
          <w:tcPr>
            <w:tcW w:w="0" w:type="auto"/>
            <w:vMerge/>
            <w:tcBorders>
              <w:top w:val="nil"/>
            </w:tcBorders>
          </w:tcPr>
          <w:p/>
        </w:tc>
        <w:tc>
          <w:tcPr>
            <w:tcW w:w="0" w:type="auto"/>
            <w:vMerge/>
            <w:tcBorders>
              <w:top w:val="nil"/>
            </w:tcBorders>
          </w:tcP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(профилактикалық қарау)</w:t>
            </w:r>
          </w:p>
        </w:tc>
      </w:tr>
      <w:tr>
        <w:trPr>
          <w:trHeight w:val="30" w:hRule="atLeast"/>
        </w:trPr>
        <w:tc>
          <w:tcPr>
            <w:tcW w:w="0" w:type="auto"/>
            <w:vMerge/>
            <w:tcBorders>
              <w:top w:val="nil"/>
            </w:tcBorders>
          </w:tcPr>
          <w:p/>
        </w:tc>
        <w:tc>
          <w:tcPr>
            <w:tcW w:w="0" w:type="auto"/>
            <w:vMerge/>
            <w:tcBorders>
              <w:top w:val="nil"/>
            </w:tcBorders>
          </w:tcP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r>
      <w:tr>
        <w:trPr>
          <w:trHeight w:val="30" w:hRule="atLeast"/>
        </w:trPr>
        <w:tc>
          <w:tcPr>
            <w:tcW w:w="0" w:type="auto"/>
            <w:vMerge/>
            <w:tcBorders>
              <w:top w:val="nil"/>
            </w:tcBorders>
          </w:tcPr>
          <w:p/>
        </w:tc>
        <w:tc>
          <w:tcPr>
            <w:tcW w:w="0" w:type="auto"/>
            <w:vMerge/>
            <w:tcBorders>
              <w:top w:val="nil"/>
            </w:tcBorders>
          </w:tcP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жүктілікті қауіпсіз үзу, ұрпақты болу денсаулығын сақтау мәселелері бойынша қызметтер</w:t>
            </w:r>
          </w:p>
        </w:tc>
      </w:tr>
      <w:tr>
        <w:trPr>
          <w:trHeight w:val="30" w:hRule="atLeast"/>
        </w:trPr>
        <w:tc>
          <w:tcPr>
            <w:tcW w:w="0" w:type="auto"/>
            <w:vMerge/>
            <w:tcBorders>
              <w:top w:val="nil"/>
            </w:tcBorders>
          </w:tcPr>
          <w:p/>
        </w:tc>
        <w:tc>
          <w:tcPr>
            <w:tcW w:w="0" w:type="auto"/>
            <w:vMerge/>
            <w:tcBorders>
              <w:top w:val="nil"/>
            </w:tcBorders>
          </w:tcP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Антенатальді байқау кезінде қабылдау</w:t>
            </w:r>
          </w:p>
        </w:tc>
      </w:tr>
      <w:tr>
        <w:trPr>
          <w:trHeight w:val="30" w:hRule="atLeast"/>
        </w:trPr>
        <w:tc>
          <w:tcPr>
            <w:tcW w:w="0" w:type="auto"/>
            <w:vMerge/>
            <w:tcBorders>
              <w:top w:val="nil"/>
            </w:tcBorders>
          </w:tcPr>
          <w:p/>
        </w:tc>
        <w:tc>
          <w:tcPr>
            <w:tcW w:w="0" w:type="auto"/>
            <w:vMerge/>
            <w:tcBorders>
              <w:top w:val="nil"/>
            </w:tcBorders>
          </w:tcP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Постнатальді байқау кезінде қабылдау</w:t>
            </w:r>
          </w:p>
        </w:tc>
      </w:tr>
      <w:tr>
        <w:trPr>
          <w:trHeight w:val="30" w:hRule="atLeast"/>
        </w:trPr>
        <w:tc>
          <w:tcPr>
            <w:tcW w:w="0" w:type="auto"/>
            <w:vMerge/>
            <w:tcBorders>
              <w:top w:val="nil"/>
            </w:tcBorders>
          </w:tcPr>
          <w:p/>
        </w:tc>
        <w:tc>
          <w:tcPr>
            <w:tcW w:w="0" w:type="auto"/>
            <w:vMerge/>
            <w:tcBorders>
              <w:top w:val="nil"/>
            </w:tcBorders>
          </w:tcP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сақтау бойынша қызметтер (мектеп медицинасы)</w:t>
            </w:r>
          </w:p>
        </w:tc>
      </w:tr>
      <w:tr>
        <w:trPr>
          <w:trHeight w:val="30" w:hRule="atLeast"/>
        </w:trPr>
        <w:tc>
          <w:tcPr>
            <w:tcW w:w="0" w:type="auto"/>
            <w:vMerge/>
            <w:tcBorders>
              <w:top w:val="nil"/>
            </w:tcBorders>
          </w:tcPr>
          <w:p/>
        </w:tc>
        <w:tc>
          <w:tcPr>
            <w:tcW w:w="0" w:type="auto"/>
            <w:vMerge/>
            <w:tcBorders>
              <w:top w:val="nil"/>
            </w:tcBorders>
          </w:tcP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бойынша іс-шаралар</w:t>
            </w:r>
          </w:p>
        </w:tc>
      </w:tr>
      <w:tr>
        <w:trPr>
          <w:trHeight w:val="30" w:hRule="atLeast"/>
        </w:trPr>
        <w:tc>
          <w:tcPr>
            <w:tcW w:w="0" w:type="auto"/>
            <w:vMerge/>
            <w:tcBorders>
              <w:top w:val="nil"/>
            </w:tcBorders>
          </w:tcPr>
          <w:p/>
        </w:tc>
        <w:tc>
          <w:tcPr>
            <w:tcW w:w="0" w:type="auto"/>
            <w:vMerge/>
            <w:tcBorders>
              <w:top w:val="nil"/>
            </w:tcBorders>
          </w:tcP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медициналық қарау</w:t>
            </w:r>
          </w:p>
        </w:tc>
      </w:tr>
      <w:tr>
        <w:trPr>
          <w:trHeight w:val="30" w:hRule="atLeast"/>
        </w:trPr>
        <w:tc>
          <w:tcPr>
            <w:tcW w:w="0" w:type="auto"/>
            <w:vMerge/>
            <w:tcBorders>
              <w:top w:val="nil"/>
            </w:tcBorders>
          </w:tcPr>
          <w:p/>
        </w:tc>
        <w:tc>
          <w:tcPr>
            <w:tcW w:w="0" w:type="auto"/>
            <w:vMerge/>
            <w:tcBorders>
              <w:top w:val="nil"/>
            </w:tcBorders>
          </w:tcP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w:t>
            </w:r>
          </w:p>
        </w:tc>
      </w:tr>
      <w:tr>
        <w:trPr>
          <w:trHeight w:val="30" w:hRule="atLeast"/>
        </w:trPr>
        <w:tc>
          <w:tcPr>
            <w:tcW w:w="1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(диспансерлік) байқау</w:t>
            </w: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ауыратындарды динамикалық байқау (оның ішінде АББ)</w:t>
            </w:r>
          </w:p>
        </w:tc>
      </w:tr>
      <w:tr>
        <w:trPr>
          <w:trHeight w:val="30" w:hRule="atLeast"/>
        </w:trPr>
        <w:tc>
          <w:tcPr>
            <w:tcW w:w="180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қызметтер</w:t>
            </w: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қолдау</w:t>
            </w:r>
          </w:p>
        </w:tc>
      </w:tr>
      <w:tr>
        <w:trPr>
          <w:trHeight w:val="30" w:hRule="atLeast"/>
        </w:trPr>
        <w:tc>
          <w:tcPr>
            <w:tcW w:w="0" w:type="auto"/>
            <w:vMerge/>
            <w:tcBorders>
              <w:top w:val="nil"/>
            </w:tcBorders>
          </w:tcPr>
          <w:p/>
        </w:tc>
        <w:tc>
          <w:tcPr>
            <w:tcW w:w="0" w:type="auto"/>
            <w:vMerge/>
            <w:tcBorders>
              <w:top w:val="nil"/>
            </w:tcBorders>
          </w:tcP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w:t>
            </w:r>
          </w:p>
        </w:tc>
      </w:tr>
      <w:tr>
        <w:trPr>
          <w:trHeight w:val="30" w:hRule="atLeast"/>
        </w:trPr>
        <w:tc>
          <w:tcPr>
            <w:tcW w:w="180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0" w:type="auto"/>
            <w:vMerge/>
            <w:tcBorders>
              <w:top w:val="nil"/>
            </w:tcBorders>
          </w:tcPr>
          <w:p/>
        </w:tc>
        <w:tc>
          <w:tcPr>
            <w:tcW w:w="0" w:type="auto"/>
            <w:vMerge/>
            <w:tcBorders>
              <w:top w:val="nil"/>
            </w:tcBorders>
          </w:tcP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сараптамаға құжаттар ресімдеу</w:t>
            </w:r>
          </w:p>
        </w:tc>
      </w:tr>
      <w:tr>
        <w:trPr>
          <w:trHeight w:val="30" w:hRule="atLeast"/>
        </w:trPr>
        <w:tc>
          <w:tcPr>
            <w:tcW w:w="0" w:type="auto"/>
            <w:vMerge/>
            <w:tcBorders>
              <w:top w:val="nil"/>
            </w:tcBorders>
          </w:tcPr>
          <w:p/>
        </w:tc>
        <w:tc>
          <w:tcPr>
            <w:tcW w:w="0" w:type="auto"/>
            <w:vMerge/>
            <w:tcBorders>
              <w:top w:val="nil"/>
            </w:tcBorders>
          </w:tcPr>
          <w:p/>
        </w:tc>
        <w:tc>
          <w:tcPr>
            <w:tcW w:w="7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03" w:id="95"/>
    <w:p>
      <w:pPr>
        <w:spacing w:after="0"/>
        <w:ind w:left="0"/>
        <w:jc w:val="left"/>
      </w:pPr>
      <w:r>
        <w:rPr>
          <w:rFonts w:ascii="Times New Roman"/>
          <w:b/>
          <w:i w:val="false"/>
          <w:color w:val="000000"/>
        </w:rPr>
        <w:t xml:space="preserve"> Медициналық-санитариялық алғашқы көмек ұйымдарындағы отбасы мен жеке жұмыс жоспары</w:t>
      </w:r>
    </w:p>
    <w:bookmarkEnd w:id="95"/>
    <w:tbl>
      <w:tblPr>
        <w:tblW w:w="0" w:type="auto"/>
        <w:tblCellSpacing w:w="0" w:type="auto"/>
        <w:tblBorders>
          <w:top w:val="none"/>
          <w:left w:val="none"/>
          <w:bottom w:val="none"/>
          <w:right w:val="none"/>
          <w:insideH w:val="none"/>
          <w:insideV w:val="none"/>
        </w:tblBorders>
      </w:tblPr>
      <w:tblGrid>
        <w:gridCol w:w="526"/>
        <w:gridCol w:w="526"/>
        <w:gridCol w:w="7124"/>
        <w:gridCol w:w="2062"/>
        <w:gridCol w:w="2062"/>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 часке ____________________ бала және отбасы туралы ақпаратты жіберген мейіргердің ТАӘ (бар болса) 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Отбасымен бірге жұмыс істейтін әлеуметтік қызметкерлердің ТАӘ (бар болса) _______________________</w:t>
            </w:r>
          </w:p>
        </w:tc>
      </w:tr>
      <w:tr>
        <w:trPr>
          <w:trHeight w:val="30" w:hRule="atLeast"/>
        </w:trPr>
        <w:tc>
          <w:tcPr>
            <w:tcW w:w="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іске асыру бойынша басталу күні:</w:t>
            </w:r>
          </w:p>
        </w:tc>
        <w:tc>
          <w:tcPr>
            <w:tcW w:w="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іске асыру бойынша аяқталу күні: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тұрғылықты мекенжайы:</w:t>
            </w:r>
          </w:p>
        </w:tc>
      </w:tr>
      <w:tr>
        <w:trPr>
          <w:trHeight w:val="30" w:hRule="atLeast"/>
        </w:trPr>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ЖЕКЕ ДЕРЕКТЕРІ (балалар):</w:t>
            </w:r>
          </w:p>
        </w:tc>
      </w:tr>
      <w:tr>
        <w:trPr>
          <w:trHeight w:val="30" w:hRule="atLeast"/>
        </w:trPr>
        <w:tc>
          <w:tcPr>
            <w:tcW w:w="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есімі</w:t>
            </w:r>
          </w:p>
        </w:tc>
        <w:tc>
          <w:tcPr>
            <w:tcW w:w="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w:t>
            </w:r>
          </w:p>
        </w:tc>
        <w:tc>
          <w:tcPr>
            <w:tcW w:w="7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(немесе күтілетін туған күні)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w:t>
            </w:r>
          </w:p>
        </w:tc>
      </w:tr>
      <w:tr>
        <w:trPr>
          <w:trHeight w:val="30" w:hRule="atLeast"/>
        </w:trPr>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қоса алғанда, отбасын дамытуды жоспарлау процесіне тартылған (ата-аналар/қамқоршылар, туыстар, басқа да отбасы мүшелері және т.б.) отбасы мүшелері: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7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кім болып келеді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дамытуды жоспарлау процесіне тартылған мемлекеттік органдардың, ҮЕҰ, жергілікті әлеуметтік қызметтердің және т.б. өкілдері: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7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05" w:id="96"/>
    <w:p>
      <w:pPr>
        <w:spacing w:after="0"/>
        <w:ind w:left="0"/>
        <w:jc w:val="left"/>
      </w:pPr>
      <w:r>
        <w:rPr>
          <w:rFonts w:ascii="Times New Roman"/>
          <w:b/>
          <w:i w:val="false"/>
          <w:color w:val="000000"/>
        </w:rPr>
        <w:t xml:space="preserve"> "Дәрігерді үйге шақыру" мемлекеттік көрсетілетін қызмет стандарты </w:t>
      </w:r>
    </w:p>
    <w:bookmarkEnd w:id="96"/>
    <w:tbl>
      <w:tblPr>
        <w:tblW w:w="0" w:type="auto"/>
        <w:tblCellSpacing w:w="0" w:type="auto"/>
        <w:tblBorders>
          <w:top w:val="none"/>
          <w:left w:val="none"/>
          <w:bottom w:val="none"/>
          <w:right w:val="none"/>
          <w:insideH w:val="none"/>
          <w:insideV w:val="none"/>
        </w:tblBorders>
      </w:tblPr>
      <w:tblGrid>
        <w:gridCol w:w="388"/>
        <w:gridCol w:w="1328"/>
        <w:gridCol w:w="10584"/>
      </w:tblGrid>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 (тікелей немесе пациенттің телефоны бойынша, сондай-ақ медициналық ақпараттық жүйелер арқылы өтініш берген кезде);</w:t>
            </w:r>
            <w:r>
              <w:br/>
            </w:r>
            <w:r>
              <w:rPr>
                <w:rFonts w:ascii="Times New Roman"/>
                <w:b w:val="false"/>
                <w:i w:val="false"/>
                <w:color w:val="000000"/>
                <w:sz w:val="20"/>
              </w:rPr>
              <w:t>
2) ЭҮП.</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ұйымына өтініш берген кезде (тікелей немесе телефоны бойынша):</w:t>
            </w:r>
            <w:r>
              <w:br/>
            </w:r>
            <w:r>
              <w:rPr>
                <w:rFonts w:ascii="Times New Roman"/>
                <w:b w:val="false"/>
                <w:i w:val="false"/>
                <w:color w:val="000000"/>
                <w:sz w:val="20"/>
              </w:rPr>
              <w:t>
1) МСАК ұйымына құжаттарды тапсырған сәттен бастап 10 (он) минуттан артық емес;</w:t>
            </w:r>
            <w:r>
              <w:br/>
            </w:r>
            <w:r>
              <w:rPr>
                <w:rFonts w:ascii="Times New Roman"/>
                <w:b w:val="false"/>
                <w:i w:val="false"/>
                <w:color w:val="000000"/>
                <w:sz w:val="20"/>
              </w:rPr>
              <w:t>
2) құжаттарды тапсыру үшін күтудің рұқсат етілген ең ұзақ уақыты – 10 (он) минут;</w:t>
            </w:r>
            <w:r>
              <w:br/>
            </w:r>
            <w:r>
              <w:rPr>
                <w:rFonts w:ascii="Times New Roman"/>
                <w:b w:val="false"/>
                <w:i w:val="false"/>
                <w:color w:val="000000"/>
                <w:sz w:val="20"/>
              </w:rPr>
              <w:t>
3) МСАК ұйымының қызмет көрсетудің рұқсат етілген ең ұзақ уақыты – 10 (он) минут.</w:t>
            </w:r>
            <w:r>
              <w:br/>
            </w:r>
            <w:r>
              <w:rPr>
                <w:rFonts w:ascii="Times New Roman"/>
                <w:b w:val="false"/>
                <w:i w:val="false"/>
                <w:color w:val="000000"/>
                <w:sz w:val="20"/>
              </w:rPr>
              <w:t>
портал арқылы өтініш берген кезде:</w:t>
            </w:r>
            <w:r>
              <w:br/>
            </w:r>
            <w:r>
              <w:rPr>
                <w:rFonts w:ascii="Times New Roman"/>
                <w:b w:val="false"/>
                <w:i w:val="false"/>
                <w:color w:val="000000"/>
                <w:sz w:val="20"/>
              </w:rPr>
              <w:t>
МСАК ұйымына құжаттарды тапсырған сәттен бастап – 30 (отыз) минуттан аспайды.</w:t>
            </w:r>
            <w:r>
              <w:br/>
            </w:r>
            <w:r>
              <w:rPr>
                <w:rFonts w:ascii="Times New Roman"/>
                <w:b w:val="false"/>
                <w:i w:val="false"/>
                <w:color w:val="000000"/>
                <w:sz w:val="20"/>
              </w:rPr>
              <w:t>
МСАК ұйымына тікелей немесе телефон бойынша жүгінген кезде мемлекеттік көрсетілетін қызмет жүгінген күні көрсетіледі.</w:t>
            </w:r>
            <w:r>
              <w:br/>
            </w:r>
            <w:r>
              <w:rPr>
                <w:rFonts w:ascii="Times New Roman"/>
                <w:b w:val="false"/>
                <w:i w:val="false"/>
                <w:color w:val="000000"/>
                <w:sz w:val="20"/>
              </w:rPr>
              <w:t>
ЭҮП арқылы мемлекеттік көрсетілетін қызмет жүгінген күні ЭҮП-пен көрсетіледі.</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немесе телефон байланысы арқылы жүгінген кезде – көрсетілетін қызметті берушінің шақыртуларды тіркеу журналында жазу және дәрігердің келетін күнін, уақытын көрсете отырып, ауызша жауап беру;</w:t>
            </w:r>
            <w:r>
              <w:br/>
            </w:r>
            <w:r>
              <w:rPr>
                <w:rFonts w:ascii="Times New Roman"/>
                <w:b w:val="false"/>
                <w:i w:val="false"/>
                <w:color w:val="000000"/>
                <w:sz w:val="20"/>
              </w:rPr>
              <w:t>
2) порталға электрондық форматта жүгінген кезде – жеке кабинетінде электрондық өтінім статусы түрінде хабарлама.</w:t>
            </w:r>
            <w:r>
              <w:br/>
            </w:r>
            <w:r>
              <w:rPr>
                <w:rFonts w:ascii="Times New Roman"/>
                <w:b w:val="false"/>
                <w:i w:val="false"/>
                <w:color w:val="000000"/>
                <w:sz w:val="20"/>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r>
              <w:br/>
            </w:r>
            <w:r>
              <w:rPr>
                <w:rFonts w:ascii="Times New Roman"/>
                <w:b w:val="false"/>
                <w:i w:val="false"/>
                <w:color w:val="000000"/>
                <w:sz w:val="20"/>
              </w:rPr>
              <w:t xml:space="preserve">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құжаттардың тізбесі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r>
              <w:br/>
            </w:r>
            <w:r>
              <w:rPr>
                <w:rFonts w:ascii="Times New Roman"/>
                <w:b w:val="false"/>
                <w:i w:val="false"/>
                <w:color w:val="000000"/>
                <w:sz w:val="20"/>
              </w:rPr>
              <w:t>
тікелей жүгінген жағдайда сәйкестендіру үшін жеке басын куәландыратын құжат;</w:t>
            </w:r>
            <w:r>
              <w:br/>
            </w:r>
            <w:r>
              <w:rPr>
                <w:rFonts w:ascii="Times New Roman"/>
                <w:b w:val="false"/>
                <w:i w:val="false"/>
                <w:color w:val="000000"/>
                <w:sz w:val="20"/>
              </w:rPr>
              <w:t>
2) ЭҮП-ке:</w:t>
            </w:r>
            <w:r>
              <w:br/>
            </w:r>
            <w:r>
              <w:rPr>
                <w:rFonts w:ascii="Times New Roman"/>
                <w:b w:val="false"/>
                <w:i w:val="false"/>
                <w:color w:val="000000"/>
                <w:sz w:val="20"/>
              </w:rPr>
              <w:t>
электрондық нұсқадағы сұраныс.</w:t>
            </w:r>
            <w:r>
              <w:br/>
            </w:r>
            <w:r>
              <w:rPr>
                <w:rFonts w:ascii="Times New Roman"/>
                <w:b w:val="false"/>
                <w:i w:val="false"/>
                <w:color w:val="000000"/>
                <w:sz w:val="20"/>
              </w:rPr>
              <w:t>
МСАК ұйымы жеке басын куәландыратын құжаттар туралы мәліметті ЭҮП арқылы тиісті мемлекеттік ақпараттық жүйелерден алады.</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осы бұйрыққа сәйкес медициналық-санитариялық алғашқы көмек көрсететін осы медициналық ұйымға бекітілмеуі.</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министрінің 2015 жылғы 28 сәуірдегі № 281 бұйрығының "Медициналық-санитариялық алғашқы көмек көрсету қағидалары" деген 2-тарауында көрсетілген.</w:t>
            </w:r>
            <w:r>
              <w:br/>
            </w:r>
            <w:r>
              <w:rPr>
                <w:rFonts w:ascii="Times New Roman"/>
                <w:b w:val="false"/>
                <w:i w:val="false"/>
                <w:color w:val="000000"/>
                <w:sz w:val="20"/>
              </w:rPr>
              <w:t>
Пациент порталда тіркелген субъектінің ұялы байланысының абоненттік нөмірі арқылы бір реттік парольді беру жолымен немесе портал хабарламасына жауап ретінде қысқа мәтіндік хабарламаны жіберу жолымен электрондық нысанда мемлекеттік қызметті алуға мүмкіндігі бар.</w:t>
            </w:r>
            <w:r>
              <w:br/>
            </w:r>
            <w:r>
              <w:rPr>
                <w:rFonts w:ascii="Times New Roman"/>
                <w:b w:val="false"/>
                <w:i w:val="false"/>
                <w:color w:val="000000"/>
                <w:sz w:val="20"/>
              </w:rPr>
              <w:t>
Пациенттің ЭЦҚ болған жағдайда портал арқылы электрондық нысанда мемлекеттік қызметті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07" w:id="97"/>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анықтама беру" мемлекеттік көрсетілетін қызмет стандарты</w:t>
      </w:r>
    </w:p>
    <w:bookmarkEnd w:id="97"/>
    <w:tbl>
      <w:tblPr>
        <w:tblW w:w="0" w:type="auto"/>
        <w:tblCellSpacing w:w="0" w:type="auto"/>
        <w:tblBorders>
          <w:top w:val="none"/>
          <w:left w:val="none"/>
          <w:bottom w:val="none"/>
          <w:right w:val="none"/>
          <w:insideH w:val="none"/>
          <w:insideV w:val="none"/>
        </w:tblBorders>
      </w:tblPr>
      <w:tblGrid>
        <w:gridCol w:w="403"/>
        <w:gridCol w:w="1378"/>
        <w:gridCol w:w="10519"/>
      </w:tblGrid>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w:t>
            </w:r>
            <w:r>
              <w:br/>
            </w:r>
            <w:r>
              <w:rPr>
                <w:rFonts w:ascii="Times New Roman"/>
                <w:b w:val="false"/>
                <w:i w:val="false"/>
                <w:color w:val="000000"/>
                <w:sz w:val="20"/>
              </w:rPr>
              <w:t>
2) ЭҮП.</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жүгінген сәттен бастап, сондай-ақ порталға жүгінген кезде – үйге шақыру кезінде, жұмыс күні ішінде, 30 (отыз) минуттан аспайды;</w:t>
            </w:r>
            <w:r>
              <w:br/>
            </w:r>
            <w:r>
              <w:rPr>
                <w:rFonts w:ascii="Times New Roman"/>
                <w:b w:val="false"/>
                <w:i w:val="false"/>
                <w:color w:val="000000"/>
                <w:sz w:val="20"/>
              </w:rPr>
              <w:t>
2) құжаттарды тапсыру үшін күтудің рұқсат етілген ең ұзақ уақыты – 30 (отыз) минут.</w:t>
            </w:r>
            <w:r>
              <w:br/>
            </w:r>
            <w:r>
              <w:rPr>
                <w:rFonts w:ascii="Times New Roman"/>
                <w:b w:val="false"/>
                <w:i w:val="false"/>
                <w:color w:val="000000"/>
                <w:sz w:val="20"/>
              </w:rPr>
              <w:t>
Мемлекеттік көрсетілетін қызмет көрсетілетін қызметті берушіге тікелей жүгінген кезде жүгінген күні көрсетіледі.</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көрсетілген қызметті берушіге тікелей жүгінген кезде - учаскелік дәрігер немесе жалпы практика дәрігері (бұдан әрі – ЖПД) қол қойған, жеке дәрігердің мөрімен және көрсетілген қызметті берушінің мөрімен расталған осы мемлекеттік көрсетілетін қызмет стандартқа қосымшаға сәйкес нысан бойынша және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6697 болып тіркелген) № 035-2/е нысаны бойынша берілген медициналық-санитариялық алғашқы көмек көрсететін медициналық ұйымнан анықтама;</w:t>
            </w:r>
            <w:r>
              <w:br/>
            </w:r>
            <w:r>
              <w:rPr>
                <w:rFonts w:ascii="Times New Roman"/>
                <w:b w:val="false"/>
                <w:i w:val="false"/>
                <w:color w:val="000000"/>
                <w:sz w:val="20"/>
              </w:rPr>
              <w:t>
2) порталға жүгінген кезде электрондық форматта - көрсетілетін қызметті берушінің электронды цифрлық қолтаңбасымен (бұдан әрі - ЭЦҚ) қол қойылған электрондық құжат нысанында;</w:t>
            </w:r>
            <w:r>
              <w:br/>
            </w:r>
            <w:r>
              <w:rPr>
                <w:rFonts w:ascii="Times New Roman"/>
                <w:b w:val="false"/>
                <w:i w:val="false"/>
                <w:color w:val="000000"/>
                <w:sz w:val="20"/>
              </w:rPr>
              <w:t>
3) дәлелді бас тарту.</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жұмаға дейін үзіліссіз сағат 8.00-ден бастап 20.00-ге дейін;</w:t>
            </w:r>
            <w:r>
              <w:br/>
            </w:r>
            <w:r>
              <w:rPr>
                <w:rFonts w:ascii="Times New Roman"/>
                <w:b w:val="false"/>
                <w:i w:val="false"/>
                <w:color w:val="000000"/>
                <w:sz w:val="20"/>
              </w:rPr>
              <w:t>
Көрсетілген қызметті алушыларды қабылдау кезек тәртібімен жүзеге асырылады. Алдын ала жазу мен жеделдетіп қызмет көрсету көзделмеген;</w:t>
            </w:r>
            <w:r>
              <w:br/>
            </w:r>
            <w:r>
              <w:rPr>
                <w:rFonts w:ascii="Times New Roman"/>
                <w:b w:val="false"/>
                <w:i w:val="false"/>
                <w:color w:val="000000"/>
                <w:sz w:val="20"/>
              </w:rPr>
              <w:t>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көрсетілетін қызмет көрсету нәтижелерін беру келесі жұмыс күні жүзеге асырылады).</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құжаттардың тізбесі</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w:t>
            </w:r>
            <w:r>
              <w:br/>
            </w:r>
            <w:r>
              <w:rPr>
                <w:rFonts w:ascii="Times New Roman"/>
                <w:b w:val="false"/>
                <w:i w:val="false"/>
                <w:color w:val="000000"/>
                <w:sz w:val="20"/>
              </w:rPr>
              <w:t>
жеке басын сәйкестендіру үшін жеке басын куәландыратын құжат;</w:t>
            </w:r>
            <w:r>
              <w:br/>
            </w:r>
            <w:r>
              <w:rPr>
                <w:rFonts w:ascii="Times New Roman"/>
                <w:b w:val="false"/>
                <w:i w:val="false"/>
                <w:color w:val="000000"/>
                <w:sz w:val="20"/>
              </w:rPr>
              <w:t>
2) ЭҮП:</w:t>
            </w:r>
            <w:r>
              <w:br/>
            </w:r>
            <w:r>
              <w:rPr>
                <w:rFonts w:ascii="Times New Roman"/>
                <w:b w:val="false"/>
                <w:i w:val="false"/>
                <w:color w:val="000000"/>
                <w:sz w:val="20"/>
              </w:rPr>
              <w:t>
электрондық құжат нысандағы сұрау салу.</w:t>
            </w:r>
            <w:r>
              <w:br/>
            </w:r>
            <w:r>
              <w:rPr>
                <w:rFonts w:ascii="Times New Roman"/>
                <w:b w:val="false"/>
                <w:i w:val="false"/>
                <w:color w:val="000000"/>
                <w:sz w:val="20"/>
              </w:rPr>
              <w:t>
Көрсетілетін қызметті беруші жеке басын куәландыратын құжаттар туралы мәліметті ЭҮП арқылы тиісті мемлекеттік ақпараттық жүйелерден алады.</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осы бұйрыққа сәйкес медициналық-санитариялық алғашқы көмек көрсететін осы медициналық ұйымға бекітілуінің болмауы.</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министрінің 2015 жылғы 28 сәуірдегі № 281 бұйрығының "Медициналық-санитариялық алғашқы көмек көрсету қағидалары" деген 2-тарауында көрсетілген.</w:t>
            </w:r>
            <w:r>
              <w:br/>
            </w:r>
            <w:r>
              <w:rPr>
                <w:rFonts w:ascii="Times New Roman"/>
                <w:b w:val="false"/>
                <w:i w:val="false"/>
                <w:color w:val="000000"/>
                <w:sz w:val="20"/>
              </w:rPr>
              <w:t>
Пациент порталда тіркелген субъектінің ұялы байланысының абоненттік нөмірі арқылы бір реттік парольді беру жолымен немесе портал хабарламасына жауап ретінде қысқа мәтіндік хабарламаны жіберу жолымен электрондық нысанда мемлекеттік қызметті алуға мүмкіндігі бар.</w:t>
            </w:r>
            <w:r>
              <w:br/>
            </w:r>
            <w:r>
              <w:rPr>
                <w:rFonts w:ascii="Times New Roman"/>
                <w:b w:val="false"/>
                <w:i w:val="false"/>
                <w:color w:val="000000"/>
                <w:sz w:val="20"/>
              </w:rPr>
              <w:t>
Пациенттің ЭЦҚ болған жағдайда портал арқылы электрондық нысанда мемлекеттік қызметті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09" w:id="98"/>
    <w:p>
      <w:pPr>
        <w:spacing w:after="0"/>
        <w:ind w:left="0"/>
        <w:jc w:val="left"/>
      </w:pPr>
      <w:r>
        <w:rPr>
          <w:rFonts w:ascii="Times New Roman"/>
          <w:b/>
          <w:i w:val="false"/>
          <w:color w:val="000000"/>
        </w:rPr>
        <w:t xml:space="preserve"> Тегін медициналық көмектік кепілдік берілген көлемі шеңберінде медициналық-санитариялық алғашқы көмек ұйымдарында динамикалық байқауға жататын аурулардың тізбесі</w:t>
      </w:r>
    </w:p>
    <w:bookmarkEnd w:id="98"/>
    <w:tbl>
      <w:tblPr>
        <w:tblW w:w="0" w:type="auto"/>
        <w:tblCellSpacing w:w="0" w:type="auto"/>
        <w:tblBorders>
          <w:top w:val="none"/>
          <w:left w:val="none"/>
          <w:bottom w:val="none"/>
          <w:right w:val="none"/>
          <w:insideH w:val="none"/>
          <w:insideV w:val="none"/>
        </w:tblBorders>
      </w:tblPr>
      <w:tblGrid>
        <w:gridCol w:w="361"/>
        <w:gridCol w:w="2973"/>
        <w:gridCol w:w="1393"/>
        <w:gridCol w:w="823"/>
        <w:gridCol w:w="833"/>
        <w:gridCol w:w="643"/>
        <w:gridCol w:w="652"/>
        <w:gridCol w:w="876"/>
        <w:gridCol w:w="885"/>
        <w:gridCol w:w="465"/>
        <w:gridCol w:w="469"/>
        <w:gridCol w:w="4"/>
        <w:gridCol w:w="1923"/>
      </w:tblGrid>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кодының нозологиясы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Тексеріп-қарау кезеңділігі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диагностикалық зерттеулердің минимумы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үшін ұзақтығы және өлшемшарттары</w:t>
            </w:r>
          </w:p>
        </w:tc>
      </w:tr>
      <w:tr>
        <w:trPr>
          <w:trHeight w:val="30" w:hRule="atLeast"/>
        </w:trPr>
        <w:tc>
          <w:tcPr>
            <w:tcW w:w="0" w:type="auto"/>
            <w:vMerge/>
            <w:tcBorders>
              <w:top w:val="nil"/>
            </w:tcBorders>
          </w:tcPr>
          <w:p/>
        </w:tc>
        <w:tc>
          <w:tcPr>
            <w:tcW w:w="0" w:type="auto"/>
            <w:vMerge/>
            <w:tcBorders>
              <w:top w:val="nil"/>
            </w:tcBorders>
          </w:tcP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 тексеріп-қарауы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дәрігерінің тексеріп-қарауы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тексеріп-қарауы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Инфекциялық және паразиттік аурулар</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(B18, B18,0, B18,1, B18,2, B18,8 қоса алғанда) және С және Д созылмалы вирустық гепатит, бауырдың циррозынсыз.</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 және/немесе инфекционист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тромбоциттермен жалпы қан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 С (F2 фиброзды сатысында) және D вирустық гепатиті кезінде өмір бойы; С созылмалы вирустық гепатиті (F1 кем фиброз сатысында) кезінде вирусты жойғаннан кейін есептен алынады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w:t>
            </w:r>
            <w:r>
              <w:br/>
            </w:r>
            <w:r>
              <w:rPr>
                <w:rFonts w:ascii="Times New Roman"/>
                <w:b w:val="false"/>
                <w:i w:val="false"/>
                <w:color w:val="000000"/>
                <w:sz w:val="20"/>
              </w:rPr>
              <w:t>
аланинаминотрансфераза (АЛаТ)</w:t>
            </w:r>
            <w:r>
              <w:br/>
            </w:r>
            <w:r>
              <w:rPr>
                <w:rFonts w:ascii="Times New Roman"/>
                <w:b w:val="false"/>
                <w:i w:val="false"/>
                <w:color w:val="000000"/>
                <w:sz w:val="20"/>
              </w:rPr>
              <w:t>
аспартатаминотрансфераза (АСаТ), фракциялар бойынша жалпы билирубин, креатинин, альфа фетопротеині (АФП)</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халықаралық қалыпты қатынас (ХҚҚ)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гепатитіне (HBV-ДНК) сандық талдауы оң болған жағдайда сапалы В вирустық гепатитінің (HBV-ДНК) полимеразалық тізбектік реакциясы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түзу емес пульстік эластометриясы (фиброскан)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Қанайналым жүйесінің аурулары</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r>
              <w:br/>
            </w:r>
            <w:r>
              <w:rPr>
                <w:rFonts w:ascii="Times New Roman"/>
                <w:b w:val="false"/>
                <w:i w:val="false"/>
                <w:color w:val="000000"/>
                <w:sz w:val="20"/>
              </w:rPr>
              <w:t>
2.1. Эссенциалды (алғашқы) гипертензия, I10;</w:t>
            </w:r>
            <w:r>
              <w:br/>
            </w:r>
            <w:r>
              <w:rPr>
                <w:rFonts w:ascii="Times New Roman"/>
                <w:b w:val="false"/>
                <w:i w:val="false"/>
                <w:color w:val="000000"/>
                <w:sz w:val="20"/>
              </w:rPr>
              <w:t>
2.2. Жүректің гипертензиялық ауруы (жүректі басымырақ зақымдайтын гипертониялық ауру), I11;</w:t>
            </w:r>
            <w:r>
              <w:br/>
            </w:r>
            <w:r>
              <w:rPr>
                <w:rFonts w:ascii="Times New Roman"/>
                <w:b w:val="false"/>
                <w:i w:val="false"/>
                <w:color w:val="000000"/>
                <w:sz w:val="20"/>
              </w:rPr>
              <w:t>
2.3. Бүйректерді басымырақ зақымдайтын гипертензиялық (гипертониялық) ауру, I12;</w:t>
            </w:r>
            <w:r>
              <w:br/>
            </w:r>
            <w:r>
              <w:rPr>
                <w:rFonts w:ascii="Times New Roman"/>
                <w:b w:val="false"/>
                <w:i w:val="false"/>
                <w:color w:val="000000"/>
                <w:sz w:val="20"/>
              </w:rPr>
              <w:t>
2.4. Жүрек пен бүйректі басымырақ зақымдайтын гипертензиялық (гипертониялық) ауру;</w:t>
            </w:r>
            <w:r>
              <w:br/>
            </w:r>
            <w:r>
              <w:rPr>
                <w:rFonts w:ascii="Times New Roman"/>
                <w:b w:val="false"/>
                <w:i w:val="false"/>
                <w:color w:val="000000"/>
                <w:sz w:val="20"/>
              </w:rPr>
              <w:t>
2.5. Салдарлық гипертензия, I15;</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төмен қаупі бар пациенттер үшін 3 айда 1 рет, жоғары және өте жоғары қаупі бар және емдеуге бейімділігі төмен адамдар үшін айына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төмен қаупі бар пациенттер үшін 6 айда 1 рет, жоғары және өте жоғары қаупі бар пациенттер мен емдеуге бейімділігі төмен адамдар үшін - 3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төмен тығыздықтағы липопротеидтерді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тәуліктік бақылау (24 сағат)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r>
              <w:br/>
            </w:r>
            <w:r>
              <w:rPr>
                <w:rFonts w:ascii="Times New Roman"/>
                <w:b w:val="false"/>
                <w:i w:val="false"/>
                <w:color w:val="000000"/>
                <w:sz w:val="20"/>
              </w:rPr>
              <w:t>
3.1. Жүрек қыспасы, I20.0 **;</w:t>
            </w:r>
            <w:r>
              <w:br/>
            </w:r>
            <w:r>
              <w:rPr>
                <w:rFonts w:ascii="Times New Roman"/>
                <w:b w:val="false"/>
                <w:i w:val="false"/>
                <w:color w:val="000000"/>
                <w:sz w:val="20"/>
              </w:rPr>
              <w:t>
3.2. Жүрек қыспасының басқа түрлері, I.20.8;</w:t>
            </w:r>
            <w:r>
              <w:br/>
            </w:r>
            <w:r>
              <w:rPr>
                <w:rFonts w:ascii="Times New Roman"/>
                <w:b w:val="false"/>
                <w:i w:val="false"/>
                <w:color w:val="000000"/>
                <w:sz w:val="20"/>
              </w:rPr>
              <w:t>
3.3. Жүректің созылмалы ишемиялық ауруы, I25</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тығыздықтағы липопротеидтерді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электрокардиограмманың холтерлік мониторингі (24 сағат)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тредмил тест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 I 50;</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креатинин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 I 50 механикалық қондырғы имплантациядан кейінгі жай-күйі, Z 95.8</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қалыпты қатынас (ХҚҚ)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нәтижеге қол жеткізгізгенге дейін аптасына 1 рет, кейін айына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w:t>
            </w:r>
            <w:r>
              <w:br/>
            </w:r>
            <w:r>
              <w:rPr>
                <w:rFonts w:ascii="Times New Roman"/>
                <w:b w:val="false"/>
                <w:i w:val="false"/>
                <w:color w:val="000000"/>
                <w:sz w:val="20"/>
              </w:rPr>
              <w:t>
креатинин, аланинаминотрансфераза (АЛаТ)</w:t>
            </w:r>
            <w:r>
              <w:br/>
            </w:r>
            <w:r>
              <w:rPr>
                <w:rFonts w:ascii="Times New Roman"/>
                <w:b w:val="false"/>
                <w:i w:val="false"/>
                <w:color w:val="000000"/>
                <w:sz w:val="20"/>
              </w:rPr>
              <w:t>
аспартатаминотрансфераза (АСаТ),</w:t>
            </w:r>
            <w:r>
              <w:br/>
            </w:r>
            <w:r>
              <w:rPr>
                <w:rFonts w:ascii="Times New Roman"/>
                <w:b w:val="false"/>
                <w:i w:val="false"/>
                <w:color w:val="000000"/>
                <w:sz w:val="20"/>
              </w:rPr>
              <w:t>
лактатдегирогеназа (ЛДГ), бос гемоглобин, жалпы билирубин, қандағы глюкоза, калий,натрий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3 айда – ай сайын, ары қарай 3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тромбоциттермен жалпы қан талдауы, қан ағу, қан ұю, ұзақтығы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Натриуретикалық гормон, Виллебранд факторы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3 айда – ай сайын, ары қарай 3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 органдарының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 тамырлардың ультрадыбыстық допплерографиясы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артерияның экстракраниялдық ауруы:</w:t>
            </w:r>
            <w:r>
              <w:br/>
            </w:r>
            <w:r>
              <w:rPr>
                <w:rFonts w:ascii="Times New Roman"/>
                <w:b w:val="false"/>
                <w:i w:val="false"/>
                <w:color w:val="000000"/>
                <w:sz w:val="20"/>
              </w:rPr>
              <w:t>
4.1. Цереброваскулярлық аурулар, I65-I69***;</w:t>
            </w:r>
            <w:r>
              <w:br/>
            </w:r>
            <w:r>
              <w:rPr>
                <w:rFonts w:ascii="Times New Roman"/>
                <w:b w:val="false"/>
                <w:i w:val="false"/>
                <w:color w:val="000000"/>
                <w:sz w:val="20"/>
              </w:rPr>
              <w:t>
4.2. Ми инфаргін тудырмайтын прецеребралдық артерияның бітелуі мен тарылуы, I65</w:t>
            </w:r>
            <w:r>
              <w:br/>
            </w:r>
            <w:r>
              <w:rPr>
                <w:rFonts w:ascii="Times New Roman"/>
                <w:b w:val="false"/>
                <w:i w:val="false"/>
                <w:color w:val="000000"/>
                <w:sz w:val="20"/>
              </w:rPr>
              <w:t>
4.3. Ми инфаргіне əкелмейтін ми артерияларының бітелуі мен тарылуы, I66</w:t>
            </w:r>
            <w:r>
              <w:br/>
            </w:r>
            <w:r>
              <w:rPr>
                <w:rFonts w:ascii="Times New Roman"/>
                <w:b w:val="false"/>
                <w:i w:val="false"/>
                <w:color w:val="000000"/>
                <w:sz w:val="20"/>
              </w:rPr>
              <w:t>
4.4. Ми-тамырлық басқа аурулар, I67</w:t>
            </w:r>
            <w:r>
              <w:br/>
            </w:r>
            <w:r>
              <w:rPr>
                <w:rFonts w:ascii="Times New Roman"/>
                <w:b w:val="false"/>
                <w:i w:val="false"/>
                <w:color w:val="000000"/>
                <w:sz w:val="20"/>
              </w:rPr>
              <w:t>
4.5. Басқа айдарларда жіктелген аурулар барысында ми тамырлырының зақымданулары, I68</w:t>
            </w:r>
            <w:r>
              <w:br/>
            </w:r>
            <w:r>
              <w:rPr>
                <w:rFonts w:ascii="Times New Roman"/>
                <w:b w:val="false"/>
                <w:i w:val="false"/>
                <w:color w:val="000000"/>
                <w:sz w:val="20"/>
              </w:rPr>
              <w:t>
4.6. Ми-тамырлық аурулардың салдарлары, I69</w:t>
            </w:r>
            <w:r>
              <w:br/>
            </w:r>
            <w:r>
              <w:rPr>
                <w:rFonts w:ascii="Times New Roman"/>
                <w:b w:val="false"/>
                <w:i w:val="false"/>
                <w:color w:val="000000"/>
                <w:sz w:val="20"/>
              </w:rPr>
              <w:t>
4.7. Қол артерияларының эмболиясы және тромбозы, I74.2;</w:t>
            </w:r>
            <w:r>
              <w:br/>
            </w:r>
            <w:r>
              <w:rPr>
                <w:rFonts w:ascii="Times New Roman"/>
                <w:b w:val="false"/>
                <w:i w:val="false"/>
                <w:color w:val="000000"/>
                <w:sz w:val="20"/>
              </w:rPr>
              <w:t>
4.8. Басқа айдарларда жіктелген аурулар барысындағы қолқаның қабынуы, I79.1</w:t>
            </w:r>
          </w:p>
        </w:tc>
        <w:tc>
          <w:tcPr>
            <w:tcW w:w="1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бағанның ультрадыбыстық доплерографиясы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Мидың торлы қабығы астына қан құйылу, I60</w:t>
            </w:r>
            <w:r>
              <w:br/>
            </w:r>
            <w:r>
              <w:rPr>
                <w:rFonts w:ascii="Times New Roman"/>
                <w:b w:val="false"/>
                <w:i w:val="false"/>
                <w:color w:val="000000"/>
                <w:sz w:val="20"/>
              </w:rPr>
              <w:t>
Мидың ішіне қан құйылу, I61</w:t>
            </w:r>
            <w:r>
              <w:br/>
            </w:r>
            <w:r>
              <w:rPr>
                <w:rFonts w:ascii="Times New Roman"/>
                <w:b w:val="false"/>
                <w:i w:val="false"/>
                <w:color w:val="000000"/>
                <w:sz w:val="20"/>
              </w:rPr>
              <w:t>
Бас сүйек ішіне жарақаттық емес басқа қан құйылу, I62</w:t>
            </w:r>
            <w:r>
              <w:br/>
            </w:r>
            <w:r>
              <w:rPr>
                <w:rFonts w:ascii="Times New Roman"/>
                <w:b w:val="false"/>
                <w:i w:val="false"/>
                <w:color w:val="000000"/>
                <w:sz w:val="20"/>
              </w:rPr>
              <w:t>
Ми инфаргі, I63</w:t>
            </w:r>
            <w:r>
              <w:br/>
            </w:r>
            <w:r>
              <w:rPr>
                <w:rFonts w:ascii="Times New Roman"/>
                <w:b w:val="false"/>
                <w:i w:val="false"/>
                <w:color w:val="000000"/>
                <w:sz w:val="20"/>
              </w:rPr>
              <w:t>
Қан құйылу немесе инфаркт ретінде анықталмаған миға қан құйылу, I64</w:t>
            </w:r>
          </w:p>
        </w:tc>
        <w:tc>
          <w:tcPr>
            <w:tcW w:w="1393"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есебімен жалпы қан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қалыпты қатынас (ХҚҚ)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липидті спектр, қан глюкозасы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алған науқастарға брахиоцефалдық артерияның ультрадыбыстық допплерографиясы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 түзету мен гипотензиялық терапия үшін</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кардиоэмболиялық инсульт алған науқастарға эхокардиографиясы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 түзету мен гипотензиялық терапия үшін</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Миішілік қан құюлары бар науқастардың артериялық қысымды тәуліктік бақылауы (АҚТБ)</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 түзету мен гипотензиялық терапия үшін</w:t>
            </w:r>
          </w:p>
        </w:tc>
        <w:tc>
          <w:tcPr>
            <w:tcW w:w="0" w:type="auto"/>
            <w:gridSpan w:val="2"/>
            <w:vMerge/>
            <w:tcBorders>
              <w:top w:val="nil"/>
            </w:tcBorders>
          </w:tcP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зақымдануы:</w:t>
            </w:r>
            <w:r>
              <w:br/>
            </w:r>
            <w:r>
              <w:rPr>
                <w:rFonts w:ascii="Times New Roman"/>
                <w:b w:val="false"/>
                <w:i w:val="false"/>
                <w:color w:val="000000"/>
                <w:sz w:val="20"/>
              </w:rPr>
              <w:t>
5.1. Созылмалы ревматикалық жүрек ауруы, I05-I09;</w:t>
            </w:r>
            <w:r>
              <w:br/>
            </w:r>
            <w:r>
              <w:rPr>
                <w:rFonts w:ascii="Times New Roman"/>
                <w:b w:val="false"/>
                <w:i w:val="false"/>
                <w:color w:val="000000"/>
                <w:sz w:val="20"/>
              </w:rPr>
              <w:t>
Қос жармалы қақпақшаның ревматикалық аурулары, I05</w:t>
            </w:r>
            <w:r>
              <w:br/>
            </w:r>
            <w:r>
              <w:rPr>
                <w:rFonts w:ascii="Times New Roman"/>
                <w:b w:val="false"/>
                <w:i w:val="false"/>
                <w:color w:val="000000"/>
                <w:sz w:val="20"/>
              </w:rPr>
              <w:t>
Қолқа қақпақшасының ревматикалық аурулары, I06</w:t>
            </w:r>
            <w:r>
              <w:br/>
            </w:r>
            <w:r>
              <w:rPr>
                <w:rFonts w:ascii="Times New Roman"/>
                <w:b w:val="false"/>
                <w:i w:val="false"/>
                <w:color w:val="000000"/>
                <w:sz w:val="20"/>
              </w:rPr>
              <w:t>
Үш жармалы қақпақшаның ревматикалық аурулары, I07</w:t>
            </w:r>
            <w:r>
              <w:br/>
            </w:r>
            <w:r>
              <w:rPr>
                <w:rFonts w:ascii="Times New Roman"/>
                <w:b w:val="false"/>
                <w:i w:val="false"/>
                <w:color w:val="000000"/>
                <w:sz w:val="20"/>
              </w:rPr>
              <w:t>
Бірнеше қақпақшалардың зақымдалуы, I08</w:t>
            </w:r>
            <w:r>
              <w:br/>
            </w:r>
            <w:r>
              <w:rPr>
                <w:rFonts w:ascii="Times New Roman"/>
                <w:b w:val="false"/>
                <w:i w:val="false"/>
                <w:color w:val="000000"/>
                <w:sz w:val="20"/>
              </w:rPr>
              <w:t>
Жүректің ревматикалық басқа аурулары, I09</w:t>
            </w:r>
            <w:r>
              <w:br/>
            </w:r>
            <w:r>
              <w:rPr>
                <w:rFonts w:ascii="Times New Roman"/>
                <w:b w:val="false"/>
                <w:i w:val="false"/>
                <w:color w:val="000000"/>
                <w:sz w:val="20"/>
              </w:rPr>
              <w:t>
5.2. Жүрек қақпақшаларының ревматизмдік емес зақымдануы I34-I39</w:t>
            </w:r>
            <w:r>
              <w:br/>
            </w:r>
            <w:r>
              <w:rPr>
                <w:rFonts w:ascii="Times New Roman"/>
                <w:b w:val="false"/>
                <w:i w:val="false"/>
                <w:color w:val="000000"/>
                <w:sz w:val="20"/>
              </w:rPr>
              <w:t>
Қос жармалы қақпақшаның ревматикалық емес Зақымданулары, I34</w:t>
            </w:r>
            <w:r>
              <w:br/>
            </w:r>
            <w:r>
              <w:rPr>
                <w:rFonts w:ascii="Times New Roman"/>
                <w:b w:val="false"/>
                <w:i w:val="false"/>
                <w:color w:val="000000"/>
                <w:sz w:val="20"/>
              </w:rPr>
              <w:t>
Қолқа қақпақшасының ревматикалық емес зақымданулары, I35</w:t>
            </w:r>
            <w:r>
              <w:br/>
            </w:r>
            <w:r>
              <w:rPr>
                <w:rFonts w:ascii="Times New Roman"/>
                <w:b w:val="false"/>
                <w:i w:val="false"/>
                <w:color w:val="000000"/>
                <w:sz w:val="20"/>
              </w:rPr>
              <w:t>
Үш жармалы қақпақшаның ревматикалық емес зақымданулары, I36</w:t>
            </w:r>
            <w:r>
              <w:br/>
            </w:r>
            <w:r>
              <w:rPr>
                <w:rFonts w:ascii="Times New Roman"/>
                <w:b w:val="false"/>
                <w:i w:val="false"/>
                <w:color w:val="000000"/>
                <w:sz w:val="20"/>
              </w:rPr>
              <w:t>
Өкпе артериясы қақпақшасының зақымданулары, I37</w:t>
            </w:r>
            <w:r>
              <w:br/>
            </w:r>
            <w:r>
              <w:rPr>
                <w:rFonts w:ascii="Times New Roman"/>
                <w:b w:val="false"/>
                <w:i w:val="false"/>
                <w:color w:val="000000"/>
                <w:sz w:val="20"/>
              </w:rPr>
              <w:t>
Эндокардит, қақпақша анықталмаған, I38</w:t>
            </w:r>
            <w:r>
              <w:br/>
            </w:r>
            <w:r>
              <w:rPr>
                <w:rFonts w:ascii="Times New Roman"/>
                <w:b w:val="false"/>
                <w:i w:val="false"/>
                <w:color w:val="000000"/>
                <w:sz w:val="20"/>
              </w:rPr>
              <w:t>
Басқа айдарларда жіктелген аурулар барысындағы эндокардит пен қақпақшалардың зақымданулары, I39</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 бойынша электрокардиография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ортасының фибрилляциясы және трепетаниясы, I48</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 Көрсетілімдер бойынша жиілігі ұлғаюы мүмкін</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 бойынша электрокардиография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 және қан шығару ағзаларының аурулары</w:t>
            </w:r>
          </w:p>
        </w:tc>
      </w:tr>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 (D66);</w:t>
            </w:r>
            <w:r>
              <w:br/>
            </w:r>
            <w:r>
              <w:rPr>
                <w:rFonts w:ascii="Times New Roman"/>
                <w:b w:val="false"/>
                <w:i w:val="false"/>
                <w:color w:val="000000"/>
                <w:sz w:val="20"/>
              </w:rPr>
              <w:t>
IX фактордың тұқым қуалайтын тапшылығы, (D67);</w:t>
            </w:r>
            <w:r>
              <w:br/>
            </w:r>
            <w:r>
              <w:rPr>
                <w:rFonts w:ascii="Times New Roman"/>
                <w:b w:val="false"/>
                <w:i w:val="false"/>
                <w:color w:val="000000"/>
                <w:sz w:val="20"/>
              </w:rPr>
              <w:t>
Виллебранд ауруы (D68.0);</w:t>
            </w:r>
            <w:r>
              <w:br/>
            </w:r>
            <w:r>
              <w:rPr>
                <w:rFonts w:ascii="Times New Roman"/>
                <w:b w:val="false"/>
                <w:i w:val="false"/>
                <w:color w:val="000000"/>
                <w:sz w:val="20"/>
              </w:rPr>
              <w:t>
Қан ұйытатын басқа факторларының тұқым қуалайтын тапшылығы (D68.2)</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 есептеумен қанның жалпы толық талдауы, қан кетудің ұзақтығы, қанның ұюы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Тыныс алу жүйесінің ауруы</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ауруы:</w:t>
            </w:r>
            <w:r>
              <w:br/>
            </w:r>
            <w:r>
              <w:rPr>
                <w:rFonts w:ascii="Times New Roman"/>
                <w:b w:val="false"/>
                <w:i w:val="false"/>
                <w:color w:val="000000"/>
                <w:sz w:val="20"/>
              </w:rPr>
              <w:t>
7.1. Өкпенің созылмалы обструктивті өкпе ауруы, J44;</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 (A, B, жеңіл, орташа)</w:t>
            </w:r>
            <w:r>
              <w:br/>
            </w:r>
            <w:r>
              <w:rPr>
                <w:rFonts w:ascii="Times New Roman"/>
                <w:b w:val="false"/>
                <w:i w:val="false"/>
                <w:color w:val="000000"/>
                <w:sz w:val="20"/>
              </w:rPr>
              <w:t>
3 айда 1 рет (C, D, ауыр және өте ауыр)</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(A, B түрі, жеңіл, орташа дәрежедегі);</w:t>
            </w:r>
            <w:r>
              <w:br/>
            </w:r>
            <w:r>
              <w:rPr>
                <w:rFonts w:ascii="Times New Roman"/>
                <w:b w:val="false"/>
                <w:i w:val="false"/>
                <w:color w:val="000000"/>
                <w:sz w:val="20"/>
              </w:rPr>
              <w:t>
6 айда 1 рет (C, D түрі, ауыр және өте ауыр)</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пульмонолог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Бронхиалды астма, J45</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(жеңіл дәреже)</w:t>
            </w:r>
            <w:r>
              <w:br/>
            </w:r>
            <w:r>
              <w:rPr>
                <w:rFonts w:ascii="Times New Roman"/>
                <w:b w:val="false"/>
                <w:i w:val="false"/>
                <w:color w:val="000000"/>
                <w:sz w:val="20"/>
              </w:rPr>
              <w:t>
6 айда 1 рет (орташа)</w:t>
            </w:r>
            <w:r>
              <w:br/>
            </w:r>
            <w:r>
              <w:rPr>
                <w:rFonts w:ascii="Times New Roman"/>
                <w:b w:val="false"/>
                <w:i w:val="false"/>
                <w:color w:val="000000"/>
                <w:sz w:val="20"/>
              </w:rPr>
              <w:t>
3 айда 1 рет (ауыр)</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(жеңіл дәреже)</w:t>
            </w:r>
            <w:r>
              <w:br/>
            </w:r>
            <w:r>
              <w:rPr>
                <w:rFonts w:ascii="Times New Roman"/>
                <w:b w:val="false"/>
                <w:i w:val="false"/>
                <w:color w:val="000000"/>
                <w:sz w:val="20"/>
              </w:rPr>
              <w:t>
6 айда 1 рет (орташа және ауыр)</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пульмонолог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 қорыту жүйесінің ауруы</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асқазан-ішек жолдарының ауруы:</w:t>
            </w:r>
            <w:r>
              <w:br/>
            </w:r>
            <w:r>
              <w:rPr>
                <w:rFonts w:ascii="Times New Roman"/>
                <w:b w:val="false"/>
                <w:i w:val="false"/>
                <w:color w:val="000000"/>
                <w:sz w:val="20"/>
              </w:rPr>
              <w:t>
8.1. Эзофагитпен гастроэзофагеалды рефлюкс, K21.0;</w:t>
            </w:r>
            <w:r>
              <w:br/>
            </w:r>
            <w:r>
              <w:rPr>
                <w:rFonts w:ascii="Times New Roman"/>
                <w:b w:val="false"/>
                <w:i w:val="false"/>
                <w:color w:val="000000"/>
                <w:sz w:val="20"/>
              </w:rPr>
              <w:t>
8.2. Асқазанның және ұлтабардың ұлпасы, K25-K27;</w:t>
            </w:r>
            <w:r>
              <w:br/>
            </w:r>
            <w:r>
              <w:rPr>
                <w:rFonts w:ascii="Times New Roman"/>
                <w:b w:val="false"/>
                <w:i w:val="false"/>
                <w:color w:val="000000"/>
                <w:sz w:val="20"/>
              </w:rPr>
              <w:t>
Асқазанның ойық жарасы, K25</w:t>
            </w:r>
            <w:r>
              <w:br/>
            </w:r>
            <w:r>
              <w:rPr>
                <w:rFonts w:ascii="Times New Roman"/>
                <w:b w:val="false"/>
                <w:i w:val="false"/>
                <w:color w:val="000000"/>
                <w:sz w:val="20"/>
              </w:rPr>
              <w:t>
Он екі елі ішектің ойық жарасы, K26</w:t>
            </w:r>
            <w:r>
              <w:br/>
            </w:r>
            <w:r>
              <w:rPr>
                <w:rFonts w:ascii="Times New Roman"/>
                <w:b w:val="false"/>
                <w:i w:val="false"/>
                <w:color w:val="000000"/>
                <w:sz w:val="20"/>
              </w:rPr>
              <w:t>
Орналасуы анықталмаған пептикалық ойық жара, K27</w:t>
            </w:r>
            <w:r>
              <w:br/>
            </w:r>
            <w:r>
              <w:rPr>
                <w:rFonts w:ascii="Times New Roman"/>
                <w:b w:val="false"/>
                <w:i w:val="false"/>
                <w:color w:val="000000"/>
                <w:sz w:val="20"/>
              </w:rPr>
              <w:t>
8.3. Созылмалы атрофиялық және көпфокальды гастрит, K29.4;</w:t>
            </w:r>
            <w:r>
              <w:br/>
            </w:r>
            <w:r>
              <w:rPr>
                <w:rFonts w:ascii="Times New Roman"/>
                <w:b w:val="false"/>
                <w:i w:val="false"/>
                <w:color w:val="000000"/>
                <w:sz w:val="20"/>
              </w:rPr>
              <w:t>
8.4. Асқазанның полипозы (полипозы), K31.7;</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гастроэнтеролог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эзофагабаструдодиоскопия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аспаптық құралдардың болмауы 3 жыл ішінде ауру белгілері</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 - 3 комплекстік категориядағы жедел-биопсиялық материалдарды дайындау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энтерит және колит:</w:t>
            </w:r>
            <w:r>
              <w:br/>
            </w:r>
            <w:r>
              <w:rPr>
                <w:rFonts w:ascii="Times New Roman"/>
                <w:b w:val="false"/>
                <w:i w:val="false"/>
                <w:color w:val="000000"/>
                <w:sz w:val="20"/>
              </w:rPr>
              <w:t>
9.1. Крон ауруы, К50</w:t>
            </w:r>
            <w:r>
              <w:br/>
            </w:r>
            <w:r>
              <w:rPr>
                <w:rFonts w:ascii="Times New Roman"/>
                <w:b w:val="false"/>
                <w:i w:val="false"/>
                <w:color w:val="000000"/>
                <w:sz w:val="20"/>
              </w:rPr>
              <w:t>
9.2. Жаралы колит, K51</w:t>
            </w:r>
            <w:r>
              <w:br/>
            </w:r>
            <w:r>
              <w:rPr>
                <w:rFonts w:ascii="Times New Roman"/>
                <w:b w:val="false"/>
                <w:i w:val="false"/>
                <w:color w:val="000000"/>
                <w:sz w:val="20"/>
              </w:rPr>
              <w:t>
9.3. Инфекциялық емес гастроэнтерит және колит, K52</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гастроэнтеролог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күрделіліктің 3 санатындағы операциялық-биопсиялық материалдың 1 блок-препаратын гистологиялық зерттеумен эзофагабастродуоденоскопия дайындау,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күрделіліктің 3 санатындағы операциялық-биопсиялық материалдың 1 блок препаратын гистологиялық зерттеумен фибреэктосигмойдоскопия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K70-K76</w:t>
            </w:r>
            <w:r>
              <w:br/>
            </w:r>
            <w:r>
              <w:rPr>
                <w:rFonts w:ascii="Times New Roman"/>
                <w:b w:val="false"/>
                <w:i w:val="false"/>
                <w:color w:val="000000"/>
                <w:sz w:val="20"/>
              </w:rPr>
              <w:t>
Бауырдың уыттық зақымдануы, K71</w:t>
            </w:r>
            <w:r>
              <w:br/>
            </w:r>
            <w:r>
              <w:rPr>
                <w:rFonts w:ascii="Times New Roman"/>
                <w:b w:val="false"/>
                <w:i w:val="false"/>
                <w:color w:val="000000"/>
                <w:sz w:val="20"/>
              </w:rPr>
              <w:t>
Бауыр қызметінің басқа айдарларда жіктелмеген жеткіліксіздігі, K72</w:t>
            </w:r>
            <w:r>
              <w:br/>
            </w:r>
            <w:r>
              <w:rPr>
                <w:rFonts w:ascii="Times New Roman"/>
                <w:b w:val="false"/>
                <w:i w:val="false"/>
                <w:color w:val="000000"/>
                <w:sz w:val="20"/>
              </w:rPr>
              <w:t>
Басқа айдарларда жіктелмеген созылмалы гепатит, K73</w:t>
            </w:r>
            <w:r>
              <w:br/>
            </w:r>
            <w:r>
              <w:rPr>
                <w:rFonts w:ascii="Times New Roman"/>
                <w:b w:val="false"/>
                <w:i w:val="false"/>
                <w:color w:val="000000"/>
                <w:sz w:val="20"/>
              </w:rPr>
              <w:t>
Бауыр фиброзы мен циррозы, K74</w:t>
            </w:r>
            <w:r>
              <w:br/>
            </w:r>
            <w:r>
              <w:rPr>
                <w:rFonts w:ascii="Times New Roman"/>
                <w:b w:val="false"/>
                <w:i w:val="false"/>
                <w:color w:val="000000"/>
                <w:sz w:val="20"/>
              </w:rPr>
              <w:t>
Бауырдың басқа қабынба аурулары, K75</w:t>
            </w:r>
            <w:r>
              <w:br/>
            </w:r>
            <w:r>
              <w:rPr>
                <w:rFonts w:ascii="Times New Roman"/>
                <w:b w:val="false"/>
                <w:i w:val="false"/>
                <w:color w:val="000000"/>
                <w:sz w:val="20"/>
              </w:rPr>
              <w:t>
Бауырдың басқа аурулары, K76</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тромбоцитпен жалпы қан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аланинаминотрансферазаны (АЛаТ) анықтау, аспартатаминотрансферазаны (АСаТ) анықтау, қан сарысуындағы билирубинді, креатининді, альбуминді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қалыпты қатынас (ХҚҚ)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көкбауырдың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 дейін өспесі бар жағдайда ГЦК диагнозын қою қиын кезінде:</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анықтау (АФА)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түзу емес пульстік эластометриясы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(көрсетілімдер болмаған жағдайда)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Сүйек-бұлшық ет жүйесі мен дәнекер тіннің ауруы</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 дорсопатиялар:</w:t>
            </w:r>
            <w:r>
              <w:br/>
            </w:r>
            <w:r>
              <w:rPr>
                <w:rFonts w:ascii="Times New Roman"/>
                <w:b w:val="false"/>
                <w:i w:val="false"/>
                <w:color w:val="000000"/>
                <w:sz w:val="20"/>
              </w:rPr>
              <w:t>
11.1. Ревматоидты артрит, М 06- М05;</w:t>
            </w:r>
            <w:r>
              <w:br/>
            </w:r>
            <w:r>
              <w:rPr>
                <w:rFonts w:ascii="Times New Roman"/>
                <w:b w:val="false"/>
                <w:i w:val="false"/>
                <w:color w:val="000000"/>
                <w:sz w:val="20"/>
              </w:rPr>
              <w:t>
11.2. Анкилоздаушы спондилит (Бехтерев ауруы), M45;</w:t>
            </w:r>
            <w:r>
              <w:br/>
            </w:r>
            <w:r>
              <w:rPr>
                <w:rFonts w:ascii="Times New Roman"/>
                <w:b w:val="false"/>
                <w:i w:val="false"/>
                <w:color w:val="000000"/>
                <w:sz w:val="20"/>
              </w:rPr>
              <w:t>
11.3. Жасөспірімдердің (ювенилдік) идиопатиялық артриті, M08</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ревматолог,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"С" реактивті ақуызының (CРА),</w:t>
            </w:r>
            <w:r>
              <w:br/>
            </w:r>
            <w:r>
              <w:rPr>
                <w:rFonts w:ascii="Times New Roman"/>
                <w:b w:val="false"/>
                <w:i w:val="false"/>
                <w:color w:val="000000"/>
                <w:sz w:val="20"/>
              </w:rPr>
              <w:t>
қан креатининін, қан глюкозасын (глюкортикостероид қабылдайтын пациенттер үшін) анықтау, аланинаминотрансферазаны (АЛаТ), аспартатаминотрансферазаны (АСаТ), қан сарысуындағы билирубинді (цитостатиктерді қабылдайтын пациенттер үшін) анықтау</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гепатиттерге, АИТВ иммуноферментті (цитостатиктер қабылдайтын және гендік-инженерлік биологиялық терапиядағы пациенттер) талдау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сегменттің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сүйектің рентгенографиясы (жамбас сүйек басының асептикалық некрозы анықталғанда)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(глюкортикостериодтар мен қабынуға қарсы стериодты емес препаратты қабылдайтын пациенттер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 түрде зақымдануы:</w:t>
            </w:r>
            <w:r>
              <w:br/>
            </w:r>
            <w:r>
              <w:rPr>
                <w:rFonts w:ascii="Times New Roman"/>
                <w:b w:val="false"/>
                <w:i w:val="false"/>
                <w:color w:val="000000"/>
                <w:sz w:val="20"/>
              </w:rPr>
              <w:t>
12.1. Түйінді полиартерит пен сол тектес жағдайлар, M30</w:t>
            </w:r>
            <w:r>
              <w:br/>
            </w:r>
            <w:r>
              <w:rPr>
                <w:rFonts w:ascii="Times New Roman"/>
                <w:b w:val="false"/>
                <w:i w:val="false"/>
                <w:color w:val="000000"/>
                <w:sz w:val="20"/>
              </w:rPr>
              <w:t>
12.2. Басқа өлі еттендіруші васкулопатиялар, M31</w:t>
            </w:r>
            <w:r>
              <w:br/>
            </w:r>
            <w:r>
              <w:rPr>
                <w:rFonts w:ascii="Times New Roman"/>
                <w:b w:val="false"/>
                <w:i w:val="false"/>
                <w:color w:val="000000"/>
                <w:sz w:val="20"/>
              </w:rPr>
              <w:t>
12.3. Жүйелі қызыл жегі, M32-32.9</w:t>
            </w:r>
            <w:r>
              <w:br/>
            </w:r>
            <w:r>
              <w:rPr>
                <w:rFonts w:ascii="Times New Roman"/>
                <w:b w:val="false"/>
                <w:i w:val="false"/>
                <w:color w:val="000000"/>
                <w:sz w:val="20"/>
              </w:rPr>
              <w:t>
12.4. Дерматоплимиозит, M33-M33.9</w:t>
            </w:r>
            <w:r>
              <w:br/>
            </w:r>
            <w:r>
              <w:rPr>
                <w:rFonts w:ascii="Times New Roman"/>
                <w:b w:val="false"/>
                <w:i w:val="false"/>
                <w:color w:val="000000"/>
                <w:sz w:val="20"/>
              </w:rPr>
              <w:t>
12.5. Жүйелік беріштену (жүйелі склеродермия), M.34-M34.9</w:t>
            </w:r>
            <w:r>
              <w:br/>
            </w:r>
            <w:r>
              <w:rPr>
                <w:rFonts w:ascii="Times New Roman"/>
                <w:b w:val="false"/>
                <w:i w:val="false"/>
                <w:color w:val="000000"/>
                <w:sz w:val="20"/>
              </w:rPr>
              <w:t>
12.6. Дəнекер тіннің басқа жүйелі зақымдануы, M.35</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ревматолог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креатинині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реактивті ақуызды жартылай санды/сапалы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глюкозасы (глюкортикостероидтар қабылдайтын пациенттер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гепатиттерге, АИТВ иммуноферментті (цитостатиктер қабылдайтын және гендік-инженерлік биологиялық терапиядағы пациенттер) талдау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кеуде қуысы органдарын кешенді рентгенографиясы (цитостатиктер қабылдайтын пациенттер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(глюкортикостериодтар мен қабынуға қарсы стериодты емес препаратты қабылдайтын пациенттер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Эндокриндік жүйенің ауруы, тамақтану бұзылыстары және зат алмасы бұзылулары</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1 типті қант диабеті, E 10</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қойылғаннан кейін бастапқы 3-6 айда - айына 1 рет, бұдан әрі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қойылғаннан кейін бастапқы 3-6 айда - айына 1 рет, бұдан әрі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қойылғаннан кейін бастапқы 3-6 айда - айына 1 рет, бұдан әрі 3 айда 1 рет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Будақ сүзгі жылдамдығының (БСЖ) есебімен қан креатинині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қарашықпен офтальмоскопия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vMerge/>
            <w:tcBorders>
              <w:top w:val="nil"/>
            </w:tcBorders>
          </w:tcPr>
          <w:p/>
        </w:tc>
      </w:tr>
      <w:tr>
        <w:trPr>
          <w:trHeight w:val="30" w:hRule="atLeast"/>
        </w:trPr>
        <w:tc>
          <w:tcPr>
            <w:tcW w:w="0" w:type="auto"/>
            <w:vMerge/>
            <w:tcBorders>
              <w:top w:val="nil"/>
            </w:tcBorders>
          </w:tcP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1 типті қант диабеті, E 10</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анықтау</w:t>
            </w:r>
            <w:r>
              <w:br/>
            </w:r>
            <w:r>
              <w:rPr>
                <w:rFonts w:ascii="Times New Roman"/>
                <w:b w:val="false"/>
                <w:i w:val="false"/>
                <w:color w:val="000000"/>
                <w:sz w:val="20"/>
              </w:rPr>
              <w:t>
Будақ сүзгі жылдамдығының (БСЖ) есебімен қан креатинині, липидті спектр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қарашықпен офтальмоскопия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E11 - E11.9</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анықтау</w:t>
            </w:r>
            <w:r>
              <w:br/>
            </w:r>
            <w:r>
              <w:rPr>
                <w:rFonts w:ascii="Times New Roman"/>
                <w:b w:val="false"/>
                <w:i w:val="false"/>
                <w:color w:val="000000"/>
                <w:sz w:val="20"/>
              </w:rPr>
              <w:t>
Будақ сүзгі жылдамдығының (БСЖ) есебімен қан креатинині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қарашықпен офтальмоскопия липидті спектр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ауруы:</w:t>
            </w:r>
            <w:r>
              <w:br/>
            </w:r>
            <w:r>
              <w:rPr>
                <w:rFonts w:ascii="Times New Roman"/>
                <w:b w:val="false"/>
                <w:i w:val="false"/>
                <w:color w:val="000000"/>
                <w:sz w:val="20"/>
              </w:rPr>
              <w:t>
14.1. Диффузды токсикалық зоб. Тиреотоксикоз, Е05-Е05.9</w:t>
            </w:r>
            <w:r>
              <w:br/>
            </w:r>
            <w:r>
              <w:rPr>
                <w:rFonts w:ascii="Times New Roman"/>
                <w:b w:val="false"/>
                <w:i w:val="false"/>
                <w:color w:val="000000"/>
                <w:sz w:val="20"/>
              </w:rPr>
              <w:t>
14.2. Гипотиреоз, Е02</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иммуногемилюминесценция әдісімен қан сарысуындағы бос тироксинді (Т4), тиреотроптық гормонды (TТГ), жалпы трииодотиронинді (Т3)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Жүйке жүйесінің ауруы</w:t>
            </w:r>
          </w:p>
        </w:tc>
      </w:tr>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G 40</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Көрсетілім бойынша жиілік ұлғаюы мүмкін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сал ауруы, G 80</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GMFCS шкаласы – балалардың сал ауруы бар балалардың қозғалыс мүмкіндігін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Бартел күнделікті өмірдегі белсенділік индексі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Жыныс жолдарының ауруы</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Гломерулалық аурулар:</w:t>
            </w:r>
            <w:r>
              <w:br/>
            </w:r>
            <w:r>
              <w:rPr>
                <w:rFonts w:ascii="Times New Roman"/>
                <w:b w:val="false"/>
                <w:i w:val="false"/>
                <w:color w:val="000000"/>
                <w:sz w:val="20"/>
              </w:rPr>
              <w:t>
17.1. Бүйректің созылмалы қабыну синдромы, N03;</w:t>
            </w:r>
            <w:r>
              <w:br/>
            </w:r>
            <w:r>
              <w:rPr>
                <w:rFonts w:ascii="Times New Roman"/>
                <w:b w:val="false"/>
                <w:i w:val="false"/>
                <w:color w:val="000000"/>
                <w:sz w:val="20"/>
              </w:rPr>
              <w:t>
17.2. Нефроздық синдром, N04;</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нефролог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ақуызды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креатининді, мочевинаны, жалпы холестеринді, жалпы ақуызды, қан сарысуындағы глюкозаны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бүйрекжеткіліксіздігі (N18), бүйрек зақымдануының терминалдық сатысы (N18.0)</w:t>
            </w:r>
            <w:r>
              <w:br/>
            </w:r>
            <w:r>
              <w:rPr>
                <w:rFonts w:ascii="Times New Roman"/>
                <w:b w:val="false"/>
                <w:i w:val="false"/>
                <w:color w:val="000000"/>
                <w:sz w:val="20"/>
              </w:rPr>
              <w:t>
Созылмалы бүйрек жеткіліксіздігінің басқа да белгілері (N18.8)</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 жылына 2 рет, қажет болған жағдайда, басқа мамандар айғақтар бойынша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(несептегі ақуызды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креатинин, несепнәр, жалпы ақуыз, калий, натрий, холестерин, глюкоза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c>
          <w:tcPr>
            <w:tcW w:w="0" w:type="auto"/>
            <w:gridSpan w:val="2"/>
            <w:vMerge/>
            <w:tcBorders>
              <w:top w:val="nil"/>
            </w:tcBorders>
          </w:tcPr>
          <w:p/>
        </w:tc>
      </w:tr>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түтік-интерстициалдық қабынуы, N11</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нефролог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рецидивтің болмауы</w:t>
            </w:r>
          </w:p>
        </w:tc>
      </w:tr>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 N40</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уролог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иммуногемилюминесценция әдісімен қан сарысуындағы жалпы қуықасты безі ерекше антигенді (PSA)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рецидивтің болмауы</w:t>
            </w:r>
          </w:p>
        </w:tc>
      </w:tr>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 N60</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 маммолог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 сүт безінің ультрадыбыстық зерттеуі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қабынба емес ауруы:</w:t>
            </w:r>
            <w:r>
              <w:br/>
            </w:r>
            <w:r>
              <w:rPr>
                <w:rFonts w:ascii="Times New Roman"/>
                <w:b w:val="false"/>
                <w:i w:val="false"/>
                <w:color w:val="000000"/>
                <w:sz w:val="20"/>
              </w:rPr>
              <w:t>
21.1. Эндометрия, N80;</w:t>
            </w:r>
            <w:r>
              <w:br/>
            </w:r>
            <w:r>
              <w:rPr>
                <w:rFonts w:ascii="Times New Roman"/>
                <w:b w:val="false"/>
                <w:i w:val="false"/>
                <w:color w:val="000000"/>
                <w:sz w:val="20"/>
              </w:rPr>
              <w:t>
21.2. Əйелдер жыныс ағзаларының түймешігі, N84;</w:t>
            </w:r>
            <w:r>
              <w:br/>
            </w:r>
            <w:r>
              <w:rPr>
                <w:rFonts w:ascii="Times New Roman"/>
                <w:b w:val="false"/>
                <w:i w:val="false"/>
                <w:color w:val="000000"/>
                <w:sz w:val="20"/>
              </w:rPr>
              <w:t>
21.3. Жатыр денесінің сілемейлі қабығының без тінді гиперплазиясы, N85.0;</w:t>
            </w:r>
            <w:r>
              <w:br/>
            </w:r>
            <w:r>
              <w:rPr>
                <w:rFonts w:ascii="Times New Roman"/>
                <w:b w:val="false"/>
                <w:i w:val="false"/>
                <w:color w:val="000000"/>
                <w:sz w:val="20"/>
              </w:rPr>
              <w:t>
21.4. Жатыр денесінің сілемейлі қабығының без тінді гиперплазиясы, N 85.1;</w:t>
            </w:r>
            <w:r>
              <w:br/>
            </w:r>
            <w:r>
              <w:rPr>
                <w:rFonts w:ascii="Times New Roman"/>
                <w:b w:val="false"/>
                <w:i w:val="false"/>
                <w:color w:val="000000"/>
                <w:sz w:val="20"/>
              </w:rPr>
              <w:t>
21.5. Жатыр мойнының жалақ жарасы мен эктропионы, N86;</w:t>
            </w:r>
            <w:r>
              <w:br/>
            </w:r>
            <w:r>
              <w:rPr>
                <w:rFonts w:ascii="Times New Roman"/>
                <w:b w:val="false"/>
                <w:i w:val="false"/>
                <w:color w:val="000000"/>
                <w:sz w:val="20"/>
              </w:rPr>
              <w:t>
21.6. Жатыр мойны сілемейлі қабықтарындағы ақшыл дақтар, N88.0;</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жинау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шешімінен кейін 6 айдан соң</w:t>
            </w:r>
          </w:p>
        </w:tc>
      </w:tr>
      <w:tr>
        <w:trPr>
          <w:trHeight w:val="30" w:hRule="atLeast"/>
        </w:trPr>
        <w:tc>
          <w:tcPr>
            <w:tcW w:w="0" w:type="auto"/>
            <w:vMerge/>
            <w:tcBorders>
              <w:top w:val="nil"/>
            </w:tcBorders>
          </w:tcP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өспесі, D27</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жамбастың ультрадыбыстық зерттеуі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рецидивтің болмауы</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Перинаталдық кезеңде пайда болатын жеке жағдайлар</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 P27.1</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 Айына 1 рет,</w:t>
            </w:r>
            <w:r>
              <w:br/>
            </w:r>
            <w:r>
              <w:rPr>
                <w:rFonts w:ascii="Times New Roman"/>
                <w:b w:val="false"/>
                <w:i w:val="false"/>
                <w:color w:val="000000"/>
                <w:sz w:val="20"/>
              </w:rPr>
              <w:t>
Бұдан әрі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дәрежеде 1 жасқа дейін 6 айда 1 рет</w:t>
            </w:r>
            <w:r>
              <w:br/>
            </w:r>
            <w:r>
              <w:rPr>
                <w:rFonts w:ascii="Times New Roman"/>
                <w:b w:val="false"/>
                <w:i w:val="false"/>
                <w:color w:val="000000"/>
                <w:sz w:val="20"/>
              </w:rPr>
              <w:t>
Бұдан әрі қажеттілкке қарай;</w:t>
            </w:r>
            <w:r>
              <w:br/>
            </w:r>
            <w:r>
              <w:rPr>
                <w:rFonts w:ascii="Times New Roman"/>
                <w:b w:val="false"/>
                <w:i w:val="false"/>
                <w:color w:val="000000"/>
                <w:sz w:val="20"/>
              </w:rPr>
              <w:t>
Орташа және ауыр дәрежеде 1 жасқа дейін 3 айда 1 рет</w:t>
            </w:r>
            <w:r>
              <w:br/>
            </w:r>
            <w:r>
              <w:rPr>
                <w:rFonts w:ascii="Times New Roman"/>
                <w:b w:val="false"/>
                <w:i w:val="false"/>
                <w:color w:val="000000"/>
                <w:sz w:val="20"/>
              </w:rPr>
              <w:t>
Бұдан әрі 3 жасқа дейін 6 айда 1 рет,</w:t>
            </w:r>
            <w:r>
              <w:br/>
            </w:r>
            <w:r>
              <w:rPr>
                <w:rFonts w:ascii="Times New Roman"/>
                <w:b w:val="false"/>
                <w:i w:val="false"/>
                <w:color w:val="000000"/>
                <w:sz w:val="20"/>
              </w:rPr>
              <w:t>
одан соң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 байқауда 3 айда 1 рет, балалар пульмонологы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мен көкірек қуысы ағзалардың компьютерлік томографиясы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vMerge/>
            <w:tcBorders>
              <w:top w:val="nil"/>
            </w:tcBorders>
          </w:tc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Туа біткен ауытқулар (даму кемістіктері), деформациялар мен хромосомалық бұзылулар (балалар)</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туа біткен жүрек ақаулары:</w:t>
            </w:r>
            <w:r>
              <w:br/>
            </w:r>
            <w:r>
              <w:rPr>
                <w:rFonts w:ascii="Times New Roman"/>
                <w:b w:val="false"/>
                <w:i w:val="false"/>
                <w:color w:val="000000"/>
                <w:sz w:val="20"/>
              </w:rPr>
              <w:t>
24.1. Жүрек камералары мен қосылыстарының туа біткен ауытқулары (даму кемістіктері), Q20;</w:t>
            </w:r>
            <w:r>
              <w:br/>
            </w:r>
            <w:r>
              <w:rPr>
                <w:rFonts w:ascii="Times New Roman"/>
                <w:b w:val="false"/>
                <w:i w:val="false"/>
                <w:color w:val="000000"/>
                <w:sz w:val="20"/>
              </w:rPr>
              <w:t>
24.2. Жүрек қалқасының туа біткен ауытқулары (даму кемістіктері), Q21;</w:t>
            </w:r>
            <w:r>
              <w:br/>
            </w:r>
            <w:r>
              <w:rPr>
                <w:rFonts w:ascii="Times New Roman"/>
                <w:b w:val="false"/>
                <w:i w:val="false"/>
                <w:color w:val="000000"/>
                <w:sz w:val="20"/>
              </w:rPr>
              <w:t>
24.3. Өкпе жəне үш жармалы қақпақшалардың туа біткен ауытқулары (даму кемістіктері), Q22;</w:t>
            </w:r>
            <w:r>
              <w:br/>
            </w:r>
            <w:r>
              <w:rPr>
                <w:rFonts w:ascii="Times New Roman"/>
                <w:b w:val="false"/>
                <w:i w:val="false"/>
                <w:color w:val="000000"/>
                <w:sz w:val="20"/>
              </w:rPr>
              <w:t>
24.4. Қолқа жəне қос жармалы қақпақшалардың туа біткен ауытқулары (даму кемістіктері), Q23;</w:t>
            </w:r>
            <w:r>
              <w:br/>
            </w:r>
            <w:r>
              <w:rPr>
                <w:rFonts w:ascii="Times New Roman"/>
                <w:b w:val="false"/>
                <w:i w:val="false"/>
                <w:color w:val="000000"/>
                <w:sz w:val="20"/>
              </w:rPr>
              <w:t>
24.5. Жүректің туа біткен ауытқулары (даму кемістіктері), Q24;</w:t>
            </w:r>
            <w:r>
              <w:br/>
            </w:r>
            <w:r>
              <w:rPr>
                <w:rFonts w:ascii="Times New Roman"/>
                <w:b w:val="false"/>
                <w:i w:val="false"/>
                <w:color w:val="000000"/>
                <w:sz w:val="20"/>
              </w:rPr>
              <w:t>
24.6. Ірі артериялардың туа біткен ауытқулары (даму кемістіктері), Q25;</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Байқаудың бірінші жылы 3 айда 1 рет құрамында балалар кардиологымен, бұдан әрі көрсетілімдер бойынша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электрокардиография зерттеулері (12 қашықтық)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Байқаудың бірінші жылы 3 айда 1 рет, содан кейін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бірақ өкпенің гипертониясын, қалдық шунды және клапанның жетіспеушілігін сақтауға –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зерттеулері (12 қашықтық)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Байқаудың бірінші жылы 3 айда 1 рет, содан кейін 6 айда 1 рет</w:t>
            </w:r>
          </w:p>
        </w:tc>
        <w:tc>
          <w:tcPr>
            <w:tcW w:w="0" w:type="auto"/>
            <w:gridSpan w:val="2"/>
            <w:vMerge/>
            <w:tcBorders>
              <w:top w:val="nil"/>
            </w:tcBorders>
          </w:tcP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ақаулары:</w:t>
            </w:r>
            <w:r>
              <w:br/>
            </w:r>
            <w:r>
              <w:rPr>
                <w:rFonts w:ascii="Times New Roman"/>
                <w:b w:val="false"/>
                <w:i w:val="false"/>
                <w:color w:val="000000"/>
                <w:sz w:val="20"/>
              </w:rPr>
              <w:t>
25.1. Өңештің туа біткен ауытқулары, Q39</w:t>
            </w:r>
            <w:r>
              <w:br/>
            </w:r>
            <w:r>
              <w:rPr>
                <w:rFonts w:ascii="Times New Roman"/>
                <w:b w:val="false"/>
                <w:i w:val="false"/>
                <w:color w:val="000000"/>
                <w:sz w:val="20"/>
              </w:rPr>
              <w:t>
25.2. Сүйек-бұлшық ет жүйесінің басқа айдарларда жіктелмеген туа біткен ауытқулары, Q79</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6 ай ішінде</w:t>
            </w:r>
            <w:r>
              <w:br/>
            </w:r>
            <w:r>
              <w:rPr>
                <w:rFonts w:ascii="Times New Roman"/>
                <w:b w:val="false"/>
                <w:i w:val="false"/>
                <w:color w:val="000000"/>
                <w:sz w:val="20"/>
              </w:rPr>
              <w:t>
айына 1 рет.</w:t>
            </w:r>
            <w:r>
              <w:br/>
            </w:r>
            <w:r>
              <w:rPr>
                <w:rFonts w:ascii="Times New Roman"/>
                <w:b w:val="false"/>
                <w:i w:val="false"/>
                <w:color w:val="000000"/>
                <w:sz w:val="20"/>
              </w:rPr>
              <w:t>
Содан кейін 1 жылға дейін 3 айға 1 рет.</w:t>
            </w:r>
            <w:r>
              <w:br/>
            </w:r>
            <w:r>
              <w:rPr>
                <w:rFonts w:ascii="Times New Roman"/>
                <w:b w:val="false"/>
                <w:i w:val="false"/>
                <w:color w:val="000000"/>
                <w:sz w:val="20"/>
              </w:rPr>
              <w:t>
2 жастан бастап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ішінде 3 айда айына 1 рет.</w:t>
            </w:r>
            <w:r>
              <w:br/>
            </w:r>
            <w:r>
              <w:rPr>
                <w:rFonts w:ascii="Times New Roman"/>
                <w:b w:val="false"/>
                <w:i w:val="false"/>
                <w:color w:val="000000"/>
                <w:sz w:val="20"/>
              </w:rPr>
              <w:t>
2 жастан бастап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құрамында балалар хирургымен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Q39-мен эзофагагастродуоденоскопия</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байқау</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Q79-де кеуде қуысы ағзалардың рентгенографиясы</w:t>
            </w:r>
          </w:p>
        </w:tc>
        <w:tc>
          <w:tcPr>
            <w:tcW w:w="0" w:type="auto"/>
            <w:gridSpan w:val="2"/>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Тоқ ішектің туа біткен жоқтығы, атрезиясы мен тарылуы, Q42</w:t>
            </w: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Q42-де диагностикалық калибрленген неоанус бужированиесы неоанус (көрсеткіштер бойынша)</w:t>
            </w:r>
          </w:p>
        </w:tc>
        <w:tc>
          <w:tcPr>
            <w:tcW w:w="0" w:type="auto"/>
            <w:gridSpan w:val="2"/>
            <w:vMerge/>
            <w:tcBorders>
              <w:top w:val="nil"/>
            </w:tcBorders>
          </w:tcP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сәуірдегі</w:t>
            </w:r>
            <w:r>
              <w:br/>
            </w:r>
            <w:r>
              <w:rPr>
                <w:rFonts w:ascii="Times New Roman"/>
                <w:b w:val="false"/>
                <w:i w:val="false"/>
                <w:color w:val="000000"/>
                <w:sz w:val="20"/>
              </w:rPr>
              <w:t>№ ҚР ДСМ-42/2020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281 бұйрығына</w:t>
            </w:r>
            <w:r>
              <w:br/>
            </w:r>
            <w:r>
              <w:rPr>
                <w:rFonts w:ascii="Times New Roman"/>
                <w:b w:val="false"/>
                <w:i w:val="false"/>
                <w:color w:val="000000"/>
                <w:sz w:val="20"/>
              </w:rPr>
              <w:t>2-қосымша</w:t>
            </w:r>
          </w:p>
        </w:tc>
      </w:tr>
    </w:tbl>
    <w:bookmarkStart w:name="z112" w:id="99"/>
    <w:p>
      <w:pPr>
        <w:spacing w:after="0"/>
        <w:ind w:left="0"/>
        <w:jc w:val="left"/>
      </w:pPr>
      <w:r>
        <w:rPr>
          <w:rFonts w:ascii="Times New Roman"/>
          <w:b/>
          <w:i w:val="false"/>
          <w:color w:val="000000"/>
        </w:rPr>
        <w:t xml:space="preserve"> Медициналық-санитариялық алғашқы көмек ұйымдарына бекіту қағидалары</w:t>
      </w:r>
    </w:p>
    <w:bookmarkEnd w:id="99"/>
    <w:bookmarkStart w:name="z113" w:id="100"/>
    <w:p>
      <w:pPr>
        <w:spacing w:after="0"/>
        <w:ind w:left="0"/>
        <w:jc w:val="left"/>
      </w:pPr>
      <w:r>
        <w:rPr>
          <w:rFonts w:ascii="Times New Roman"/>
          <w:b/>
          <w:i w:val="false"/>
          <w:color w:val="000000"/>
        </w:rPr>
        <w:t xml:space="preserve"> 1-тарау. Жалпы ережелер</w:t>
      </w:r>
    </w:p>
    <w:bookmarkEnd w:id="100"/>
    <w:bookmarkStart w:name="z114" w:id="101"/>
    <w:p>
      <w:pPr>
        <w:spacing w:after="0"/>
        <w:ind w:left="0"/>
        <w:jc w:val="both"/>
      </w:pPr>
      <w:r>
        <w:rPr>
          <w:rFonts w:ascii="Times New Roman"/>
          <w:b w:val="false"/>
          <w:i w:val="false"/>
          <w:color w:val="000000"/>
          <w:sz w:val="28"/>
        </w:rPr>
        <w:t xml:space="preserve">
      1. Осы Медициналық-санитариялық алғашқы көмек ұйымдарына бекіту қағидалары (бұдан әрі - Қағидалар) Қазақстан Республикасының 2009 жылғы 18 қыркүйектегі Кодексінің (бұдан әрі - Кодекс) 45-бабының </w:t>
      </w:r>
      <w:r>
        <w:rPr>
          <w:rFonts w:ascii="Times New Roman"/>
          <w:b w:val="false"/>
          <w:i w:val="false"/>
          <w:color w:val="000000"/>
          <w:sz w:val="28"/>
        </w:rPr>
        <w:t>4-1-тармағына</w:t>
      </w:r>
      <w:r>
        <w:rPr>
          <w:rFonts w:ascii="Times New Roman"/>
          <w:b w:val="false"/>
          <w:i w:val="false"/>
          <w:color w:val="000000"/>
          <w:sz w:val="28"/>
        </w:rPr>
        <w:t xml:space="preserve"> сәйкес әзірленді және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(бұдан әрі - тұлға) медициналық-санитариялық алғашқы көмек ұйымдарына (бұдан әрі - МСАК) бекіту тәртібін айқындайды.</w:t>
      </w:r>
    </w:p>
    <w:bookmarkEnd w:id="101"/>
    <w:bookmarkStart w:name="z115" w:id="102"/>
    <w:p>
      <w:pPr>
        <w:spacing w:after="0"/>
        <w:ind w:left="0"/>
        <w:jc w:val="both"/>
      </w:pPr>
      <w:r>
        <w:rPr>
          <w:rFonts w:ascii="Times New Roman"/>
          <w:b w:val="false"/>
          <w:i w:val="false"/>
          <w:color w:val="000000"/>
          <w:sz w:val="28"/>
        </w:rPr>
        <w:t>
      2. Осы Қағидаларда пайдаланылатын негізгі ұғымдар:</w:t>
      </w:r>
    </w:p>
    <w:bookmarkEnd w:id="102"/>
    <w:p>
      <w:pPr>
        <w:spacing w:after="0"/>
        <w:ind w:left="0"/>
        <w:jc w:val="both"/>
      </w:pPr>
      <w:r>
        <w:rPr>
          <w:rFonts w:ascii="Times New Roman"/>
          <w:b w:val="false"/>
          <w:i w:val="false"/>
          <w:color w:val="000000"/>
          <w:sz w:val="28"/>
        </w:rPr>
        <w:t>
      1) әкімшілік-аумақтық бірлік - ауыл, кент, ауылдық округ, қаладағы аудан, қала, аудан, облыс;</w:t>
      </w:r>
    </w:p>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3) бала (балалар) - он сегіз жасқа (кәмелетке) толмаған адам;</w:t>
      </w:r>
    </w:p>
    <w:p>
      <w:pPr>
        <w:spacing w:after="0"/>
        <w:ind w:left="0"/>
        <w:jc w:val="both"/>
      </w:pPr>
      <w:r>
        <w:rPr>
          <w:rFonts w:ascii="Times New Roman"/>
          <w:b w:val="false"/>
          <w:i w:val="false"/>
          <w:color w:val="000000"/>
          <w:sz w:val="28"/>
        </w:rPr>
        <w:t>
      4)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 сапасын бақылау саласындағы басшылықты жүзеге асыратын орталық атқарушы орган;</w:t>
      </w:r>
    </w:p>
    <w:p>
      <w:pPr>
        <w:spacing w:after="0"/>
        <w:ind w:left="0"/>
        <w:jc w:val="both"/>
      </w:pPr>
      <w:r>
        <w:rPr>
          <w:rFonts w:ascii="Times New Roman"/>
          <w:b w:val="false"/>
          <w:i w:val="false"/>
          <w:color w:val="000000"/>
          <w:sz w:val="28"/>
        </w:rPr>
        <w:t>
      6) МСАК көрсететін жаңадан пайдалануға берілетін денсаулық сақтау объектісі (бұдан әрі – жаңадан пайдалануға берілетін денсаулық сақтау объектісі) – денсаулық сақтау инфрақұрылымын дамытудың өңірлік перспективалық жоспарына енгізілген және жаңа немесе қолданыстағы объектіні өзгерту жолымен алғаш рет ашылған МСАК объектісі;</w:t>
      </w:r>
    </w:p>
    <w:p>
      <w:pPr>
        <w:spacing w:after="0"/>
        <w:ind w:left="0"/>
        <w:jc w:val="both"/>
      </w:pPr>
      <w:r>
        <w:rPr>
          <w:rFonts w:ascii="Times New Roman"/>
          <w:b w:val="false"/>
          <w:i w:val="false"/>
          <w:color w:val="000000"/>
          <w:sz w:val="28"/>
        </w:rPr>
        <w:t>
      7) сақтандыру ұйымы – қаржы нарығын және қаржы ұйымдарын реттеу, бақылау және қадағалау бойынша уәкілетті органның тиісті лицензиясы негізінде медициналық сақтандыру шарттарын жасасу және орындау қызметін асыратын заңды тұлға;</w:t>
      </w:r>
    </w:p>
    <w:p>
      <w:pPr>
        <w:spacing w:after="0"/>
        <w:ind w:left="0"/>
        <w:jc w:val="both"/>
      </w:pPr>
      <w:r>
        <w:rPr>
          <w:rFonts w:ascii="Times New Roman"/>
          <w:b w:val="false"/>
          <w:i w:val="false"/>
          <w:color w:val="000000"/>
          <w:sz w:val="28"/>
        </w:rPr>
        <w:t>
      8) МСАК көрсететін денсаулық сақтау объектілеріне қадамдық қолжетімділік (бұдан әрі – қадамдық қолжетімділік) - халықтың демографиялық өсуін ескере отырып, қалалардың карталарын пайдалана отырып, облыстардың, республикалық маңызы бар қалалардың және астананың жергілікті атқарушы органдары есептейтін, МСАК көрсететін денсаулық сақтау объектілеріне қала халқының 20 минуттық қадамдық қолжетімділгі.</w:t>
      </w:r>
    </w:p>
    <w:bookmarkStart w:name="z116" w:id="103"/>
    <w:p>
      <w:pPr>
        <w:spacing w:after="0"/>
        <w:ind w:left="0"/>
        <w:jc w:val="both"/>
      </w:pPr>
      <w:r>
        <w:rPr>
          <w:rFonts w:ascii="Times New Roman"/>
          <w:b w:val="false"/>
          <w:i w:val="false"/>
          <w:color w:val="000000"/>
          <w:sz w:val="28"/>
        </w:rPr>
        <w:t>
      3. МСАК ұйымдарына бекіту МСАК көрсету үшін негіз болып табылады және:</w:t>
      </w:r>
    </w:p>
    <w:bookmarkEnd w:id="103"/>
    <w:p>
      <w:pPr>
        <w:spacing w:after="0"/>
        <w:ind w:left="0"/>
        <w:jc w:val="both"/>
      </w:pPr>
      <w:r>
        <w:rPr>
          <w:rFonts w:ascii="Times New Roman"/>
          <w:b w:val="false"/>
          <w:i w:val="false"/>
          <w:color w:val="000000"/>
          <w:sz w:val="28"/>
        </w:rPr>
        <w:t>
      1) МСАК аумақтық қолжетімділігі;</w:t>
      </w:r>
    </w:p>
    <w:p>
      <w:pPr>
        <w:spacing w:after="0"/>
        <w:ind w:left="0"/>
        <w:jc w:val="both"/>
      </w:pPr>
      <w:r>
        <w:rPr>
          <w:rFonts w:ascii="Times New Roman"/>
          <w:b w:val="false"/>
          <w:i w:val="false"/>
          <w:color w:val="000000"/>
          <w:sz w:val="28"/>
        </w:rPr>
        <w:t>
      2) МСАК ұйымын еркін таңдау;</w:t>
      </w:r>
    </w:p>
    <w:p>
      <w:pPr>
        <w:spacing w:after="0"/>
        <w:ind w:left="0"/>
        <w:jc w:val="both"/>
      </w:pPr>
      <w:r>
        <w:rPr>
          <w:rFonts w:ascii="Times New Roman"/>
          <w:b w:val="false"/>
          <w:i w:val="false"/>
          <w:color w:val="000000"/>
          <w:sz w:val="28"/>
        </w:rPr>
        <w:t>
      3) МСАК маманын (жалпы практика дәрігері, учаскелік терапевт, учаскелік педиатр) еркін таңдау;</w:t>
      </w:r>
    </w:p>
    <w:p>
      <w:pPr>
        <w:spacing w:after="0"/>
        <w:ind w:left="0"/>
        <w:jc w:val="both"/>
      </w:pPr>
      <w:r>
        <w:rPr>
          <w:rFonts w:ascii="Times New Roman"/>
          <w:b w:val="false"/>
          <w:i w:val="false"/>
          <w:color w:val="000000"/>
          <w:sz w:val="28"/>
        </w:rPr>
        <w:t>
      4) отбасылық қызмет көрсету;</w:t>
      </w:r>
    </w:p>
    <w:p>
      <w:pPr>
        <w:spacing w:after="0"/>
        <w:ind w:left="0"/>
        <w:jc w:val="both"/>
      </w:pPr>
      <w:r>
        <w:rPr>
          <w:rFonts w:ascii="Times New Roman"/>
          <w:b w:val="false"/>
          <w:i w:val="false"/>
          <w:color w:val="000000"/>
          <w:sz w:val="28"/>
        </w:rPr>
        <w:t>
      5) меншік нысанына және ведомстволық тиістілігіне қарамастан МСАК ұйымдарының тең құқығы және адал бәсекелестігі қағидаттарымен жүзеге асырылады.</w:t>
      </w:r>
    </w:p>
    <w:bookmarkStart w:name="z117" w:id="104"/>
    <w:p>
      <w:pPr>
        <w:spacing w:after="0"/>
        <w:ind w:left="0"/>
        <w:jc w:val="both"/>
      </w:pPr>
      <w:r>
        <w:rPr>
          <w:rFonts w:ascii="Times New Roman"/>
          <w:b w:val="false"/>
          <w:i w:val="false"/>
          <w:color w:val="000000"/>
          <w:sz w:val="28"/>
        </w:rPr>
        <w:t>
      4. Адамдарды жаңадан пайдалануға берілетін денсаулық сақтау объектілеріне бекітуді қоспағанда,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қормен медициналық қызметтерді сатып алу шартын (бұдан әрі – медициналық қызметтерді сатып алу шарты) жасасқан МСАК-тың бір ұйымына жеке сәйкестендіру нөмірі (бұдан әрі - ЖСН) бойынша жүзеге асырылады және бекіту науқаны кезеңінде пайдалануға бірінші рет қабылданған МСАК объектісі болып табылады.</w:t>
      </w:r>
    </w:p>
    <w:bookmarkEnd w:id="104"/>
    <w:p>
      <w:pPr>
        <w:spacing w:after="0"/>
        <w:ind w:left="0"/>
        <w:jc w:val="both"/>
      </w:pPr>
      <w:r>
        <w:rPr>
          <w:rFonts w:ascii="Times New Roman"/>
          <w:b w:val="false"/>
          <w:i w:val="false"/>
          <w:color w:val="000000"/>
          <w:sz w:val="28"/>
        </w:rPr>
        <w:t>
      МСАК ұйымына бекіту кезінде алдыңғы МСАК ұйымынан бекітуден шығару автоматты түрде жүзеге асырылады.</w:t>
      </w:r>
    </w:p>
    <w:bookmarkStart w:name="z118" w:id="105"/>
    <w:p>
      <w:pPr>
        <w:spacing w:after="0"/>
        <w:ind w:left="0"/>
        <w:jc w:val="both"/>
      </w:pPr>
      <w:r>
        <w:rPr>
          <w:rFonts w:ascii="Times New Roman"/>
          <w:b w:val="false"/>
          <w:i w:val="false"/>
          <w:color w:val="000000"/>
          <w:sz w:val="28"/>
        </w:rPr>
        <w:t>
      5. Балалар үйлерінде, интернаттарда, балаларға арналған мамандандырылған ұйымдарда тұратын балалар, сондай-ақ медициналық-әлеуметтік ұйымдарда тұратын адамдар аумақтық қызмет көрсету аймағында көрсетілген ұйымдар орналасқан МСАК ұйымдарына облыстың, республикалық маңызы бар қалалардың және астананың денсаулық сақтауды мемлекеттік басқарудың жергілікті органдарының (бұдан әрі-денсаулық сақтау басқармалары) шешімінің негізінде көрсетілген ұйымдар орналасқан аумақтық қызмет көрсету аймағында МСАК ұйымдарына бекітіледі (бұдан әрі - бөлу туралы бұйрық).</w:t>
      </w:r>
    </w:p>
    <w:bookmarkEnd w:id="105"/>
    <w:p>
      <w:pPr>
        <w:spacing w:after="0"/>
        <w:ind w:left="0"/>
        <w:jc w:val="both"/>
      </w:pPr>
      <w:r>
        <w:rPr>
          <w:rFonts w:ascii="Times New Roman"/>
          <w:b w:val="false"/>
          <w:i w:val="false"/>
          <w:color w:val="000000"/>
          <w:sz w:val="28"/>
        </w:rPr>
        <w:t>
      Қылмыстық-атқару жүйесі мекемелерінде жазасын өтеп жүрген адамдарды тіркеу жеке басын куәландыратын құжаттардың көшірмесін қоса бере отырып, облыстың, республикалық маңызы бар қалалардың және астананың аумағында оларға бекітілген қызмет көрсету аймақтары бар МСАК ұйымдарының тізімін қамтитын денсаулық сақтау басқармасының шешімі негізінде жүзеге асырылады. Жеке басын куәландыратын құжат болмаған жағдайда тіркеу куәлігінің (ЖСН) көшірмесі қоса беріледі.</w:t>
      </w:r>
    </w:p>
    <w:bookmarkStart w:name="z119" w:id="106"/>
    <w:p>
      <w:pPr>
        <w:spacing w:after="0"/>
        <w:ind w:left="0"/>
        <w:jc w:val="both"/>
      </w:pPr>
      <w:r>
        <w:rPr>
          <w:rFonts w:ascii="Times New Roman"/>
          <w:b w:val="false"/>
          <w:i w:val="false"/>
          <w:color w:val="000000"/>
          <w:sz w:val="28"/>
        </w:rPr>
        <w:t>
      6. Бекіту науқаны кезеңінде МСАК ұйымына еркін таңдау құқығын пайдаланбаған адам бұрын қызмет көрсетілген МСАК ұйымына бекітілген болып қалады.</w:t>
      </w:r>
    </w:p>
    <w:bookmarkEnd w:id="106"/>
    <w:p>
      <w:pPr>
        <w:spacing w:after="0"/>
        <w:ind w:left="0"/>
        <w:jc w:val="both"/>
      </w:pPr>
      <w:r>
        <w:rPr>
          <w:rFonts w:ascii="Times New Roman"/>
          <w:b w:val="false"/>
          <w:i w:val="false"/>
          <w:color w:val="000000"/>
          <w:sz w:val="28"/>
        </w:rPr>
        <w:t>
      Бұрынғы МСАК ұйымында келесі жылға қормен медициналық қызметтерді сатып алу шарты болмаған жағдайда бекіту денсаулық сақтау субъектілері арасында медициналық қызметтердің көлемін таңдау және орналастыру жөніндегі өңірлік комиссияның (бұдан әрі – өңірлік комиссия) шешімі бойынша, жыл сайын қорға 20 қарашадан кешіктірмей ұсынылатын бөлу туралы бұйрықтың негізінде қабылданған МСАК ұйымдарына нақты тұру орны бойынша аумақтық қолжетімділікті ескере отырып жүзеге асырылады.</w:t>
      </w:r>
    </w:p>
    <w:p>
      <w:pPr>
        <w:spacing w:after="0"/>
        <w:ind w:left="0"/>
        <w:jc w:val="both"/>
      </w:pPr>
      <w:r>
        <w:rPr>
          <w:rFonts w:ascii="Times New Roman"/>
          <w:b w:val="false"/>
          <w:i w:val="false"/>
          <w:color w:val="000000"/>
          <w:sz w:val="28"/>
        </w:rPr>
        <w:t>
      Өңірлік комиссия Қазақстан Республикасы Денсаулық сақтау министрінің 2017 жылғы 7 тамыздағы № 591 бұйрығымен (Нормативтік құқықтық актілерді мемлекеттік тіркеу тізілімінде № 15604 болып тіркелген) (бұдан әрі – Сатып алу қағидалары)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қағидаларында көзделген тәртіппен құрылады.</w:t>
      </w:r>
    </w:p>
    <w:bookmarkStart w:name="z120" w:id="107"/>
    <w:p>
      <w:pPr>
        <w:spacing w:after="0"/>
        <w:ind w:left="0"/>
        <w:jc w:val="both"/>
      </w:pPr>
      <w:r>
        <w:rPr>
          <w:rFonts w:ascii="Times New Roman"/>
          <w:b w:val="false"/>
          <w:i w:val="false"/>
          <w:color w:val="000000"/>
          <w:sz w:val="28"/>
        </w:rPr>
        <w:t>
      7. Осы Қағидалардың 5 және 6-тармақтарында көрсетілген тұлғаларды бекітуді қордан өңірлік комиссияның шешімін алған күннен бастап бір жұмыс күні ішінде қолданыстағы заңнамаға сәйкес айқындалатын, денсаулық сақтау жүйесінің (электрондық денсаулық сақтаудың) ақпараттық инфрақұрылымы мен медициналық статистиканы жетілдіруге байланысты қызметті жүзеге асыратын және құқық қатынастарына түсетін ұйым (бұдан әрі - ақпараттандыру ұйымы) қамтамасыз етеді.</w:t>
      </w:r>
    </w:p>
    <w:bookmarkEnd w:id="107"/>
    <w:bookmarkStart w:name="z121" w:id="108"/>
    <w:p>
      <w:pPr>
        <w:spacing w:after="0"/>
        <w:ind w:left="0"/>
        <w:jc w:val="left"/>
      </w:pPr>
      <w:r>
        <w:rPr>
          <w:rFonts w:ascii="Times New Roman"/>
          <w:b/>
          <w:i w:val="false"/>
          <w:color w:val="000000"/>
        </w:rPr>
        <w:t xml:space="preserve"> 2-тарау. Медициналық-санитариялық алғашқы көмек ұйымдарына бекіту тәртібі</w:t>
      </w:r>
    </w:p>
    <w:bookmarkEnd w:id="108"/>
    <w:bookmarkStart w:name="z122" w:id="109"/>
    <w:p>
      <w:pPr>
        <w:spacing w:after="0"/>
        <w:ind w:left="0"/>
        <w:jc w:val="both"/>
      </w:pPr>
      <w:r>
        <w:rPr>
          <w:rFonts w:ascii="Times New Roman"/>
          <w:b w:val="false"/>
          <w:i w:val="false"/>
          <w:color w:val="000000"/>
          <w:sz w:val="28"/>
        </w:rPr>
        <w:t>
      8. МСАК ұйымына бекіту медициналық ұйымды еркін таңдау құқығы бойынша басқа әкімшілік-аумақтық бірліктегі басқа аумақта орналасқан жақын жердегі МСАК ұйымына бекітілетін шекаралас аумақтарда тұратын тұлғаларды қоспағанда, МСАК ұйымын еркін таңдау құқығын ескере отырып, тұрақты немесе уақытша тұратын жері бойынша бір әкімшілік-аумақтық бірлік шегінде (ауыл, кент, қала, облыстық маңызы бар қаладағы аудан, республикалық маңызы бар қала, астана) осы Қағидаларға 1-қосымшаның 7-тармағына сәйкес жүзеге асырылады.</w:t>
      </w:r>
    </w:p>
    <w:bookmarkEnd w:id="109"/>
    <w:bookmarkStart w:name="z123" w:id="110"/>
    <w:p>
      <w:pPr>
        <w:spacing w:after="0"/>
        <w:ind w:left="0"/>
        <w:jc w:val="both"/>
      </w:pPr>
      <w:r>
        <w:rPr>
          <w:rFonts w:ascii="Times New Roman"/>
          <w:b w:val="false"/>
          <w:i w:val="false"/>
          <w:color w:val="000000"/>
          <w:sz w:val="28"/>
        </w:rPr>
        <w:t>
      9. Тұрақты немесе уақытша тұратын жері бойынша МСАК ұйымына бекіту үшін "МСАК көрсететін медициналық ұйымға бекіту" мемлекеттік көрсетілетін қызмет іске асырылған.</w:t>
      </w:r>
    </w:p>
    <w:bookmarkEnd w:id="110"/>
    <w:p>
      <w:pPr>
        <w:spacing w:after="0"/>
        <w:ind w:left="0"/>
        <w:jc w:val="both"/>
      </w:pPr>
      <w:r>
        <w:rPr>
          <w:rFonts w:ascii="Times New Roman"/>
          <w:b w:val="false"/>
          <w:i w:val="false"/>
          <w:color w:val="000000"/>
          <w:sz w:val="28"/>
        </w:rPr>
        <w:t>
      МСАК ұйымы пациентке өз бетінше жүгінген кезде немесе ЭҮП арқылы мемлекеттік қызметтерді ұсынады.</w:t>
      </w:r>
    </w:p>
    <w:p>
      <w:pPr>
        <w:spacing w:after="0"/>
        <w:ind w:left="0"/>
        <w:jc w:val="both"/>
      </w:pPr>
      <w:r>
        <w:rPr>
          <w:rFonts w:ascii="Times New Roman"/>
          <w:b w:val="false"/>
          <w:i w:val="false"/>
          <w:color w:val="000000"/>
          <w:sz w:val="28"/>
        </w:rPr>
        <w:t>
      Жеке басты куәландыратын құжаттар туралы мәліметтерді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Процестің сипаттамасын, нысанын, мазмұны мен нәтижесін, сондай-ақ мемлекеттік қызметті ұсыну ерекшеліктерін ескере отырып өзге де мәліметтерді қамтитын "МСАК көрсететін медициналық ұйымға бекіту" мемлекеттік қызмет көрсетуге қойылатын негізгі талаптардың тізбесі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"МСАК көрсететін медициналық ұйымға бекіту" тікелей жүгінген кезде ұйымның бірінші басшысының атына жазбаша нысанда өтінімді ресімдеу мынадай адамдардың санаттарын бере алады:</w:t>
      </w:r>
    </w:p>
    <w:p>
      <w:pPr>
        <w:spacing w:after="0"/>
        <w:ind w:left="0"/>
        <w:jc w:val="both"/>
      </w:pPr>
      <w:r>
        <w:rPr>
          <w:rFonts w:ascii="Times New Roman"/>
          <w:b w:val="false"/>
          <w:i w:val="false"/>
          <w:color w:val="000000"/>
          <w:sz w:val="28"/>
        </w:rPr>
        <w:t>
      1) зейнеткерлер;</w:t>
      </w:r>
    </w:p>
    <w:p>
      <w:pPr>
        <w:spacing w:after="0"/>
        <w:ind w:left="0"/>
        <w:jc w:val="both"/>
      </w:pPr>
      <w:r>
        <w:rPr>
          <w:rFonts w:ascii="Times New Roman"/>
          <w:b w:val="false"/>
          <w:i w:val="false"/>
          <w:color w:val="000000"/>
          <w:sz w:val="28"/>
        </w:rPr>
        <w:t>
      2) мүгедектер;</w:t>
      </w:r>
    </w:p>
    <w:p>
      <w:pPr>
        <w:spacing w:after="0"/>
        <w:ind w:left="0"/>
        <w:jc w:val="both"/>
      </w:pPr>
      <w:r>
        <w:rPr>
          <w:rFonts w:ascii="Times New Roman"/>
          <w:b w:val="false"/>
          <w:i w:val="false"/>
          <w:color w:val="000000"/>
          <w:sz w:val="28"/>
        </w:rPr>
        <w:t>
      3) қамқоршылар тағайындалған заң бойынша бала кезінен мүгедектер (осы санаттағы жеке тұлғалар, кәмелетке толғандар болуы мүмкін), сондай-ақ қорғаншылар немесе қамқоршылар, патронаттық тәрбиешілер және басқа да оларды алмастыратын адамдар Қазақстан Республикасының заңнамасына сәйкес балаға қамқорлық жасауды, білім, тәрбие беруді, баланың құқықтары мен мүдделерін қорғауды жүзеге асыратын басқа да заңды өкілдері);</w:t>
      </w:r>
    </w:p>
    <w:p>
      <w:pPr>
        <w:spacing w:after="0"/>
        <w:ind w:left="0"/>
        <w:jc w:val="both"/>
      </w:pPr>
      <w:r>
        <w:rPr>
          <w:rFonts w:ascii="Times New Roman"/>
          <w:b w:val="false"/>
          <w:i w:val="false"/>
          <w:color w:val="000000"/>
          <w:sz w:val="28"/>
        </w:rPr>
        <w:t>
      4) колонияларда өтеуші сотталғандар (өтеу орны бойынша);</w:t>
      </w:r>
    </w:p>
    <w:p>
      <w:pPr>
        <w:spacing w:after="0"/>
        <w:ind w:left="0"/>
        <w:jc w:val="both"/>
      </w:pPr>
      <w:r>
        <w:rPr>
          <w:rFonts w:ascii="Times New Roman"/>
          <w:b w:val="false"/>
          <w:i w:val="false"/>
          <w:color w:val="000000"/>
          <w:sz w:val="28"/>
        </w:rPr>
        <w:t>
      5) студенттер, сондай-ақ медреседе оқитын студенттер;</w:t>
      </w:r>
    </w:p>
    <w:p>
      <w:pPr>
        <w:spacing w:after="0"/>
        <w:ind w:left="0"/>
        <w:jc w:val="both"/>
      </w:pPr>
      <w:r>
        <w:rPr>
          <w:rFonts w:ascii="Times New Roman"/>
          <w:b w:val="false"/>
          <w:i w:val="false"/>
          <w:color w:val="000000"/>
          <w:sz w:val="28"/>
        </w:rPr>
        <w:t>
      6) мерзімді қызмет әскери қызметшілері;</w:t>
      </w:r>
    </w:p>
    <w:p>
      <w:pPr>
        <w:spacing w:after="0"/>
        <w:ind w:left="0"/>
        <w:jc w:val="both"/>
      </w:pPr>
      <w:r>
        <w:rPr>
          <w:rFonts w:ascii="Times New Roman"/>
          <w:b w:val="false"/>
          <w:i w:val="false"/>
          <w:color w:val="000000"/>
          <w:sz w:val="28"/>
        </w:rPr>
        <w:t>
      7) шет мемлекеттерде туған балалар;</w:t>
      </w:r>
    </w:p>
    <w:p>
      <w:pPr>
        <w:spacing w:after="0"/>
        <w:ind w:left="0"/>
        <w:jc w:val="both"/>
      </w:pPr>
      <w:r>
        <w:rPr>
          <w:rFonts w:ascii="Times New Roman"/>
          <w:b w:val="false"/>
          <w:i w:val="false"/>
          <w:color w:val="000000"/>
          <w:sz w:val="28"/>
        </w:rPr>
        <w:t>
      8) сәбилер, жетімдер, қарттар үйлері және т. б.;</w:t>
      </w:r>
    </w:p>
    <w:p>
      <w:pPr>
        <w:spacing w:after="0"/>
        <w:ind w:left="0"/>
        <w:jc w:val="both"/>
      </w:pPr>
      <w:r>
        <w:rPr>
          <w:rFonts w:ascii="Times New Roman"/>
          <w:b w:val="false"/>
          <w:i w:val="false"/>
          <w:color w:val="000000"/>
          <w:sz w:val="28"/>
        </w:rPr>
        <w:t>
      9) сенімхат бойынша бекітуді ресімдейтіндер.</w:t>
      </w:r>
    </w:p>
    <w:p>
      <w:pPr>
        <w:spacing w:after="0"/>
        <w:ind w:left="0"/>
        <w:jc w:val="both"/>
      </w:pPr>
      <w:r>
        <w:rPr>
          <w:rFonts w:ascii="Times New Roman"/>
          <w:b w:val="false"/>
          <w:i w:val="false"/>
          <w:color w:val="000000"/>
          <w:sz w:val="28"/>
        </w:rPr>
        <w:t>
      МСАК ұйымына тікелей жүгінген кезде МСАК ұйымының мамандары "Бекітілген халық тіркелімі" медициналық ақпараттық жүйесіне тіркеуге сұрау салуды ресімдейді. Ақпараттандыру ұйымының маманы тіркеуге сұрау салуды қарайды және өтінімді мақұлдау немесе дәлелді бас тарту туралы шешім қабылдайды.</w:t>
      </w:r>
    </w:p>
    <w:p>
      <w:pPr>
        <w:spacing w:after="0"/>
        <w:ind w:left="0"/>
        <w:jc w:val="both"/>
      </w:pPr>
      <w:r>
        <w:rPr>
          <w:rFonts w:ascii="Times New Roman"/>
          <w:b w:val="false"/>
          <w:i w:val="false"/>
          <w:color w:val="000000"/>
          <w:sz w:val="28"/>
        </w:rPr>
        <w:t>
      Мемлекеттік қызмет құжаттарды тапсырған сәттен бастап 1 (бір) жұмыс күні ішінде көрсетіледі. Мемлекеттік қызметті көрсетуге сұрау салу МСАК ұйымының жұмысы аяқталғанға дейін 2 сағат бұрын қабылданады (жұмыс күндері сағат 18.00- ге дейін).</w:t>
      </w:r>
    </w:p>
    <w:p>
      <w:pPr>
        <w:spacing w:after="0"/>
        <w:ind w:left="0"/>
        <w:jc w:val="both"/>
      </w:pPr>
      <w:r>
        <w:rPr>
          <w:rFonts w:ascii="Times New Roman"/>
          <w:b w:val="false"/>
          <w:i w:val="false"/>
          <w:color w:val="000000"/>
          <w:sz w:val="28"/>
        </w:rPr>
        <w:t>
      Мемлекеттік қызметті көрсету нәтижесі (не сенімхат бойынша оның өкілі) медициналық ұйымға тіркеу талоны немесе дәлелді бас тарту болып табылады. Тіркеу талонын медициналық ұйымның медициналық тіркеушісі береді.</w:t>
      </w:r>
    </w:p>
    <w:p>
      <w:pPr>
        <w:spacing w:after="0"/>
        <w:ind w:left="0"/>
        <w:jc w:val="both"/>
      </w:pPr>
      <w:r>
        <w:rPr>
          <w:rFonts w:ascii="Times New Roman"/>
          <w:b w:val="false"/>
          <w:i w:val="false"/>
          <w:color w:val="000000"/>
          <w:sz w:val="28"/>
        </w:rPr>
        <w:t>
      Пациент ЭҮП арқылы жүгінген кезде пациентке тіркеу туралы хабарлама (талон) немесе МСАК ұйымының ЭЦҚ қойылған "Жеке кабинетіне" электрондық құжат нысанында дәлелді бас тарту келіп түседі.</w:t>
      </w:r>
    </w:p>
    <w:p>
      <w:pPr>
        <w:spacing w:after="0"/>
        <w:ind w:left="0"/>
        <w:jc w:val="both"/>
      </w:pPr>
      <w:r>
        <w:rPr>
          <w:rFonts w:ascii="Times New Roman"/>
          <w:b w:val="false"/>
          <w:i w:val="false"/>
          <w:color w:val="000000"/>
          <w:sz w:val="28"/>
        </w:rPr>
        <w:t>
      ЭҮП арқылы мемлекеттік қызмет порталға жүгінген күні көрсетіледі.</w:t>
      </w:r>
    </w:p>
    <w:p>
      <w:pPr>
        <w:spacing w:after="0"/>
        <w:ind w:left="0"/>
        <w:jc w:val="both"/>
      </w:pPr>
      <w:r>
        <w:rPr>
          <w:rFonts w:ascii="Times New Roman"/>
          <w:b w:val="false"/>
          <w:i w:val="false"/>
          <w:color w:val="000000"/>
          <w:sz w:val="28"/>
        </w:rPr>
        <w:t>
      Қазақстан Республикасының заңнамасында белгіленген мемлекеттік қызмет көрсетуден бас тарту үшін негіздер:</w:t>
      </w:r>
    </w:p>
    <w:p>
      <w:pPr>
        <w:spacing w:after="0"/>
        <w:ind w:left="0"/>
        <w:jc w:val="both"/>
      </w:pPr>
      <w:r>
        <w:rPr>
          <w:rFonts w:ascii="Times New Roman"/>
          <w:b w:val="false"/>
          <w:i w:val="false"/>
          <w:color w:val="000000"/>
          <w:sz w:val="28"/>
        </w:rPr>
        <w:t>
      1) мемлекеттік қызметті алу үшін пациент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медициналық ұйымды еркін таңдау құқығы бойынша басқа әкімшілік-аумақтық бірлікте орналасқан жақын маңдағы емханаға тіркелетін шекара маңындағы аумақтарда тұратын адамдарды қоспағанда, МСАК көрсететін денсаулық сақтау субъектісі орналасқан пациенттің әкімшілік-аумақтық бірліктен (селоның, кенттің, қаланың, облыстық маңызы бар қаладағы ауданның, республикалық маңызы бар қаланың, астананың) тыс жерде нақты (тұрақты немесе уақытша) тұруын белгілеу;</w:t>
      </w:r>
    </w:p>
    <w:p>
      <w:pPr>
        <w:spacing w:after="0"/>
        <w:ind w:left="0"/>
        <w:jc w:val="both"/>
      </w:pPr>
      <w:r>
        <w:rPr>
          <w:rFonts w:ascii="Times New Roman"/>
          <w:b w:val="false"/>
          <w:i w:val="false"/>
          <w:color w:val="000000"/>
          <w:sz w:val="28"/>
        </w:rPr>
        <w:t>
      4) жалпы практиканың бір дәрігеріне тіркелген халық санының артуы 1 700 аралас халық, учаскелік терапевт 2 200 адам, учаскелік педиатр – 0-ден 6 жасқа дейінгі 500 бала, МСАК ұйымын таңдау кезінде 0- ден 14 жасқа дейінгі 900 бала;</w:t>
      </w:r>
    </w:p>
    <w:p>
      <w:pPr>
        <w:spacing w:after="0"/>
        <w:ind w:left="0"/>
        <w:jc w:val="both"/>
      </w:pPr>
      <w:r>
        <w:rPr>
          <w:rFonts w:ascii="Times New Roman"/>
          <w:b w:val="false"/>
          <w:i w:val="false"/>
          <w:color w:val="000000"/>
          <w:sz w:val="28"/>
        </w:rPr>
        <w:t>
      5) балалар мен жоғарыда көрсетілген адамдар тіркелген жағдайда заңды өкілдігін растайтын құжаттың болмауы болып табылады.</w:t>
      </w:r>
    </w:p>
    <w:p>
      <w:pPr>
        <w:spacing w:after="0"/>
        <w:ind w:left="0"/>
        <w:jc w:val="both"/>
      </w:pPr>
      <w:r>
        <w:rPr>
          <w:rFonts w:ascii="Times New Roman"/>
          <w:b w:val="false"/>
          <w:i w:val="false"/>
          <w:color w:val="000000"/>
          <w:sz w:val="28"/>
        </w:rPr>
        <w:t>
      МСАК ұйымы ақпараттандыру саласындағы уәкілетті орган белгілеген тәртіппен мемлекеттік қызметтер көрсету мониторингі мақсатында ақпараттық жүйеге "МСАК көрсететін медициналық ұйымға тіркеу" мемлекеттік қызмет көрсету туралы деректерді енгізуді қамтамасыз етеді.</w:t>
      </w:r>
    </w:p>
    <w:bookmarkStart w:name="z124" w:id="111"/>
    <w:p>
      <w:pPr>
        <w:spacing w:after="0"/>
        <w:ind w:left="0"/>
        <w:jc w:val="both"/>
      </w:pPr>
      <w:r>
        <w:rPr>
          <w:rFonts w:ascii="Times New Roman"/>
          <w:b w:val="false"/>
          <w:i w:val="false"/>
          <w:color w:val="000000"/>
          <w:sz w:val="28"/>
        </w:rPr>
        <w:t>
      10. Бекіту негіздемелері:</w:t>
      </w:r>
    </w:p>
    <w:bookmarkEnd w:id="111"/>
    <w:p>
      <w:pPr>
        <w:spacing w:after="0"/>
        <w:ind w:left="0"/>
        <w:jc w:val="both"/>
      </w:pPr>
      <w:r>
        <w:rPr>
          <w:rFonts w:ascii="Times New Roman"/>
          <w:b w:val="false"/>
          <w:i w:val="false"/>
          <w:color w:val="000000"/>
          <w:sz w:val="28"/>
        </w:rPr>
        <w:t>
      1) тұрақты немесе уақытша тұратын жерін бір әкімшілік-аумақтық бірлік шегінен тыс жерге бір айдан асатын мерзімге шыға отырып немесе бір әкімшілік-аумақтық бірліктің ішінде өзгерту;</w:t>
      </w:r>
    </w:p>
    <w:p>
      <w:pPr>
        <w:spacing w:after="0"/>
        <w:ind w:left="0"/>
        <w:jc w:val="both"/>
      </w:pPr>
      <w:r>
        <w:rPr>
          <w:rFonts w:ascii="Times New Roman"/>
          <w:b w:val="false"/>
          <w:i w:val="false"/>
          <w:color w:val="000000"/>
          <w:sz w:val="28"/>
        </w:rPr>
        <w:t>
      2) МСАК ұйымдарын бір әкімшілік-аумақтық бірлік шегінде (ауыл, кент, қала, облыстық маңызы бар қаладағы аудан, республикалық маңызы бар қала, астана) еркін таңдауын жүзеге асыру;</w:t>
      </w:r>
    </w:p>
    <w:p>
      <w:pPr>
        <w:spacing w:after="0"/>
        <w:ind w:left="0"/>
        <w:jc w:val="both"/>
      </w:pPr>
      <w:r>
        <w:rPr>
          <w:rFonts w:ascii="Times New Roman"/>
          <w:b w:val="false"/>
          <w:i w:val="false"/>
          <w:color w:val="000000"/>
          <w:sz w:val="28"/>
        </w:rPr>
        <w:t>
      3) қордың бір әкімшілік-аумақтық бірлік шегінде (ауыл, кент, қала, облыстық маңызы бар қаладағы аудан, республикалық маңызы бар қала, астана) 15 қыркүйектен бастап 15 қараша аралығында бекіту науқанын (бұдан әрі - бекіту науқанын) жүргізу;</w:t>
      </w:r>
    </w:p>
    <w:p>
      <w:pPr>
        <w:spacing w:after="0"/>
        <w:ind w:left="0"/>
        <w:jc w:val="both"/>
      </w:pPr>
      <w:r>
        <w:rPr>
          <w:rFonts w:ascii="Times New Roman"/>
          <w:b w:val="false"/>
          <w:i w:val="false"/>
          <w:color w:val="000000"/>
          <w:sz w:val="28"/>
        </w:rPr>
        <w:t>
      4) сақтандырушы мен сақтандыру ұйымының арасында жасалған ерікті медициналық сақтандыру шарты бойынша (бұдан әрі - ЕМС шарты), оның шеңберінде МСАК ұйымы сақтандырылған тұлғаға медициналық қызмет көрсетеді;</w:t>
      </w:r>
    </w:p>
    <w:p>
      <w:pPr>
        <w:spacing w:after="0"/>
        <w:ind w:left="0"/>
        <w:jc w:val="both"/>
      </w:pPr>
      <w:r>
        <w:rPr>
          <w:rFonts w:ascii="Times New Roman"/>
          <w:b w:val="false"/>
          <w:i w:val="false"/>
          <w:color w:val="000000"/>
          <w:sz w:val="28"/>
        </w:rPr>
        <w:t>
      5) өңірлік комиссия айқындаған бір әкімшілік-аумақтық бірлік шегінде (ауыл, кент, қала, облыстық маңызы бар қаладағы аудан, республикалық маңызы бар қала, астана) МСАК ұйымына бекітумен келіспеу;</w:t>
      </w:r>
    </w:p>
    <w:p>
      <w:pPr>
        <w:spacing w:after="0"/>
        <w:ind w:left="0"/>
        <w:jc w:val="both"/>
      </w:pPr>
      <w:r>
        <w:rPr>
          <w:rFonts w:ascii="Times New Roman"/>
          <w:b w:val="false"/>
          <w:i w:val="false"/>
          <w:color w:val="000000"/>
          <w:sz w:val="28"/>
        </w:rPr>
        <w:t>
      6) МСАК ұйымының азаматтарға МСАК көрсетуден бас тарту, соның ішінде қордың көрсетілетін қызметтерді сатып алу шартын бұзуға немесе өзгертуге әкеп соғатын оны қайта ұйымдастыру, тарату;</w:t>
      </w:r>
    </w:p>
    <w:p>
      <w:pPr>
        <w:spacing w:after="0"/>
        <w:ind w:left="0"/>
        <w:jc w:val="both"/>
      </w:pPr>
      <w:r>
        <w:rPr>
          <w:rFonts w:ascii="Times New Roman"/>
          <w:b w:val="false"/>
          <w:i w:val="false"/>
          <w:color w:val="000000"/>
          <w:sz w:val="28"/>
        </w:rPr>
        <w:t>
      7) медициналық қызметтерді көрсетуге үміткер МСАК ұйымдарына медициналық көрсетілетін қызметтердің көлемін орналастырмау;</w:t>
      </w:r>
    </w:p>
    <w:p>
      <w:pPr>
        <w:spacing w:after="0"/>
        <w:ind w:left="0"/>
        <w:jc w:val="both"/>
      </w:pPr>
      <w:r>
        <w:rPr>
          <w:rFonts w:ascii="Times New Roman"/>
          <w:b w:val="false"/>
          <w:i w:val="false"/>
          <w:color w:val="000000"/>
          <w:sz w:val="28"/>
        </w:rPr>
        <w:t>
      8) жаңадан пайдалануға берілетін денсаулық сақтау ұйымдарының пайда болуы;</w:t>
      </w:r>
    </w:p>
    <w:p>
      <w:pPr>
        <w:spacing w:after="0"/>
        <w:ind w:left="0"/>
        <w:jc w:val="both"/>
      </w:pPr>
      <w:r>
        <w:rPr>
          <w:rFonts w:ascii="Times New Roman"/>
          <w:b w:val="false"/>
          <w:i w:val="false"/>
          <w:color w:val="000000"/>
          <w:sz w:val="28"/>
        </w:rPr>
        <w:t>
      9) жекешелендіру арқылы мемлекеттік кәсіпорын болып табылатын МСАК ұйымын иеліктен шығару.</w:t>
      </w:r>
    </w:p>
    <w:bookmarkStart w:name="z125" w:id="112"/>
    <w:p>
      <w:pPr>
        <w:spacing w:after="0"/>
        <w:ind w:left="0"/>
        <w:jc w:val="both"/>
      </w:pPr>
      <w:r>
        <w:rPr>
          <w:rFonts w:ascii="Times New Roman"/>
          <w:b w:val="false"/>
          <w:i w:val="false"/>
          <w:color w:val="000000"/>
          <w:sz w:val="28"/>
        </w:rPr>
        <w:t>
      11. Осы Қағидалардың 10-тармағының 1) - 5) тармақшаларымен көзделген негіздемелер бойынша МСАК ұйымдарына бекіту тұлғаның ЭҮП арқылы электрондық өтініш беру жолымен жүзеге асырылады.</w:t>
      </w:r>
    </w:p>
    <w:bookmarkEnd w:id="112"/>
    <w:bookmarkStart w:name="z126" w:id="113"/>
    <w:p>
      <w:pPr>
        <w:spacing w:after="0"/>
        <w:ind w:left="0"/>
        <w:jc w:val="both"/>
      </w:pPr>
      <w:r>
        <w:rPr>
          <w:rFonts w:ascii="Times New Roman"/>
          <w:b w:val="false"/>
          <w:i w:val="false"/>
          <w:color w:val="000000"/>
          <w:sz w:val="28"/>
        </w:rPr>
        <w:t>
      12. Бекіту науқаны кезінде МСАК ұйымына бекітілген тұлғалар қормен қызметтерді сатып алу шартын жасасқан жағдайда келесі жылғы 1 қаңтардан бастап МСАК алады.</w:t>
      </w:r>
    </w:p>
    <w:bookmarkEnd w:id="113"/>
    <w:bookmarkStart w:name="z127" w:id="114"/>
    <w:p>
      <w:pPr>
        <w:spacing w:after="0"/>
        <w:ind w:left="0"/>
        <w:jc w:val="both"/>
      </w:pPr>
      <w:r>
        <w:rPr>
          <w:rFonts w:ascii="Times New Roman"/>
          <w:b w:val="false"/>
          <w:i w:val="false"/>
          <w:color w:val="000000"/>
          <w:sz w:val="28"/>
        </w:rPr>
        <w:t>
      13. Осы Қағидалардың 10-тармағының 4) тармақшасына сәйкес бекітілген тұлға ЕМС шарты шеңберінде медициналық көмек көрсететін МСАК ұйымынан МСАК алады.</w:t>
      </w:r>
    </w:p>
    <w:bookmarkEnd w:id="114"/>
    <w:bookmarkStart w:name="z128" w:id="115"/>
    <w:p>
      <w:pPr>
        <w:spacing w:after="0"/>
        <w:ind w:left="0"/>
        <w:jc w:val="both"/>
      </w:pPr>
      <w:r>
        <w:rPr>
          <w:rFonts w:ascii="Times New Roman"/>
          <w:b w:val="false"/>
          <w:i w:val="false"/>
          <w:color w:val="000000"/>
          <w:sz w:val="28"/>
        </w:rPr>
        <w:t>
      14. МСАК ұйымдары тұратын жері бойынша бекітілген тұлғаларды МСАК көрсету тоқтатылғандығы туралы:</w:t>
      </w:r>
    </w:p>
    <w:bookmarkEnd w:id="115"/>
    <w:p>
      <w:pPr>
        <w:spacing w:after="0"/>
        <w:ind w:left="0"/>
        <w:jc w:val="both"/>
      </w:pPr>
      <w:r>
        <w:rPr>
          <w:rFonts w:ascii="Times New Roman"/>
          <w:b w:val="false"/>
          <w:i w:val="false"/>
          <w:color w:val="000000"/>
          <w:sz w:val="28"/>
        </w:rPr>
        <w:t>
      1) көрсетілетін қызметтерді сатып алу шартын бұзған немесе өзгерткен күніне дейін кемінде күнтізбелік отыз күн бұрын;</w:t>
      </w:r>
    </w:p>
    <w:p>
      <w:pPr>
        <w:spacing w:after="0"/>
        <w:ind w:left="0"/>
        <w:jc w:val="both"/>
      </w:pPr>
      <w:r>
        <w:rPr>
          <w:rFonts w:ascii="Times New Roman"/>
          <w:b w:val="false"/>
          <w:i w:val="false"/>
          <w:color w:val="000000"/>
          <w:sz w:val="28"/>
        </w:rPr>
        <w:t>
      2) МСАК ұйымын қайта ұйымдастыру немесе тарату туралы белгілі болған күннен бастап күнтізбелік екі күннің ішінде;</w:t>
      </w:r>
    </w:p>
    <w:p>
      <w:pPr>
        <w:spacing w:after="0"/>
        <w:ind w:left="0"/>
        <w:jc w:val="both"/>
      </w:pPr>
      <w:r>
        <w:rPr>
          <w:rFonts w:ascii="Times New Roman"/>
          <w:b w:val="false"/>
          <w:i w:val="false"/>
          <w:color w:val="000000"/>
          <w:sz w:val="28"/>
        </w:rPr>
        <w:t>
      3) қордың медициналық көрсетілетін қызметтердің көлемдерін орналастырмайтындығы туралы белгілі болған күннен бастап күнтізбелік екі күннің ішінде жазбаша хабардар етеді.</w:t>
      </w:r>
    </w:p>
    <w:p>
      <w:pPr>
        <w:spacing w:after="0"/>
        <w:ind w:left="0"/>
        <w:jc w:val="both"/>
      </w:pPr>
      <w:r>
        <w:rPr>
          <w:rFonts w:ascii="Times New Roman"/>
          <w:b w:val="false"/>
          <w:i w:val="false"/>
          <w:color w:val="000000"/>
          <w:sz w:val="28"/>
        </w:rPr>
        <w:t>
      "Бекітілген халықты тіркеу" ақпараттық жүйесінде телефон нөмірі (электрондық поштаның мекенжайы) болған кезде, МСАК ұйымы халықты МСАК көрсету тоқтатылғандығы туралы хабарлама жолдау арқылы хабардар етеді.</w:t>
      </w:r>
    </w:p>
    <w:bookmarkStart w:name="z129" w:id="116"/>
    <w:p>
      <w:pPr>
        <w:spacing w:after="0"/>
        <w:ind w:left="0"/>
        <w:jc w:val="both"/>
      </w:pPr>
      <w:r>
        <w:rPr>
          <w:rFonts w:ascii="Times New Roman"/>
          <w:b w:val="false"/>
          <w:i w:val="false"/>
          <w:color w:val="000000"/>
          <w:sz w:val="28"/>
        </w:rPr>
        <w:t>
      15. Осы Қағидалардың 10-тармағының 6)-9) тармақшаларымен көзделген негіздемелер бойынша МСАК ұйымдарына тұлғаларды бекітуді бөлу туралы бұйрықтың негізінде қабылдаған өңірлік комиссияның хаттамасын қордан алған күннен бастап бір жұмыс күні ішінде ақпараттандыру ұйымы жүзеге асырады.</w:t>
      </w:r>
    </w:p>
    <w:bookmarkEnd w:id="116"/>
    <w:p>
      <w:pPr>
        <w:spacing w:after="0"/>
        <w:ind w:left="0"/>
        <w:jc w:val="both"/>
      </w:pPr>
      <w:r>
        <w:rPr>
          <w:rFonts w:ascii="Times New Roman"/>
          <w:b w:val="false"/>
          <w:i w:val="false"/>
          <w:color w:val="000000"/>
          <w:sz w:val="28"/>
        </w:rPr>
        <w:t>
      Бөлу туралы бұйрықты денсаулық сақтау басқармалары қорға жыл сайын 20 қарашаға дейін жібереді және денсаулық сақтау басқармаларының интернет-ресурстарында орналастырылады.</w:t>
      </w:r>
    </w:p>
    <w:p>
      <w:pPr>
        <w:spacing w:after="0"/>
        <w:ind w:left="0"/>
        <w:jc w:val="both"/>
      </w:pPr>
      <w:r>
        <w:rPr>
          <w:rFonts w:ascii="Times New Roman"/>
          <w:b w:val="false"/>
          <w:i w:val="false"/>
          <w:color w:val="000000"/>
          <w:sz w:val="28"/>
        </w:rPr>
        <w:t>
      Қадамдық қолжетімділікті ескере отырып, МСАК көрсететін жаңадан пайдалануға берілетін денсаулық сақтау объектілерін бөлу туралы бұйрықты денсаулық сақтау басқармалары шығарады және жаңадан пайдалануға берілетін объектінің басшысына тіркелген жазбаша хабарлама берілген күннен бастап 7 жұмыс күні ішінде қорға жібереді.</w:t>
      </w:r>
    </w:p>
    <w:p>
      <w:pPr>
        <w:spacing w:after="0"/>
        <w:ind w:left="0"/>
        <w:jc w:val="both"/>
      </w:pPr>
      <w:r>
        <w:rPr>
          <w:rFonts w:ascii="Times New Roman"/>
          <w:b w:val="false"/>
          <w:i w:val="false"/>
          <w:color w:val="000000"/>
          <w:sz w:val="28"/>
        </w:rPr>
        <w:t>
      Адамдарды өңірлік комиссия хаттамасының негізінде МСАК ұйымдарына бекіткеннен кейін МСАК ұйымдары бекітілген тұлғаларды олардың тұрғылықты жері бойынша жазбаша хабардар етеді. "Бекітілген халықты тіркеу" ақпараттық жүйесінде телефон нөмірі (электрондық поштаның мекенжайы) болған кезде, МСАК ұйымы тұлғаларды хабарлама жіберу, сондай-ақ өзге де тыйым салынбаған ақпарат құралдар арқылы хабардар етеді.</w:t>
      </w:r>
    </w:p>
    <w:p>
      <w:pPr>
        <w:spacing w:after="0"/>
        <w:ind w:left="0"/>
        <w:jc w:val="both"/>
      </w:pPr>
      <w:r>
        <w:rPr>
          <w:rFonts w:ascii="Times New Roman"/>
          <w:b w:val="false"/>
          <w:i w:val="false"/>
          <w:color w:val="000000"/>
          <w:sz w:val="28"/>
        </w:rPr>
        <w:t>
      Өңірлік комиссия айқындаған МСАК ұйымына келіспеген жағдайда, тұлға осы Қағидалардың 10-тармағының 5) тармақшасында көзделген негіздеме бойынша бекітуді өзгертуге өтініш береді.</w:t>
      </w:r>
    </w:p>
    <w:bookmarkStart w:name="z130" w:id="117"/>
    <w:p>
      <w:pPr>
        <w:spacing w:after="0"/>
        <w:ind w:left="0"/>
        <w:jc w:val="both"/>
      </w:pPr>
      <w:r>
        <w:rPr>
          <w:rFonts w:ascii="Times New Roman"/>
          <w:b w:val="false"/>
          <w:i w:val="false"/>
          <w:color w:val="000000"/>
          <w:sz w:val="28"/>
        </w:rPr>
        <w:t>
      16. ТМККК шеңберінде және МӘМС жүйесінде МСАК көрсететін жекеше медициналық практикамен айналысатын жеке тұлғаларға бекіту осы Қағидаларға сәйкес жүзеге асырылады.</w:t>
      </w:r>
    </w:p>
    <w:bookmarkEnd w:id="117"/>
    <w:bookmarkStart w:name="z131" w:id="11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18"/>
    <w:bookmarkStart w:name="z132" w:id="119"/>
    <w:p>
      <w:pPr>
        <w:spacing w:after="0"/>
        <w:ind w:left="0"/>
        <w:jc w:val="both"/>
      </w:pPr>
      <w:r>
        <w:rPr>
          <w:rFonts w:ascii="Times New Roman"/>
          <w:b w:val="false"/>
          <w:i w:val="false"/>
          <w:color w:val="000000"/>
          <w:sz w:val="28"/>
        </w:rPr>
        <w:t>
      17.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11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Start w:name="z133" w:id="120"/>
    <w:p>
      <w:pPr>
        <w:spacing w:after="0"/>
        <w:ind w:left="0"/>
        <w:jc w:val="both"/>
      </w:pPr>
      <w:r>
        <w:rPr>
          <w:rFonts w:ascii="Times New Roman"/>
          <w:b w:val="false"/>
          <w:i w:val="false"/>
          <w:color w:val="000000"/>
          <w:sz w:val="28"/>
        </w:rPr>
        <w:t>
      18.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ұйымдарына </w:t>
            </w:r>
            <w:r>
              <w:br/>
            </w:r>
            <w:r>
              <w:rPr>
                <w:rFonts w:ascii="Times New Roman"/>
                <w:b w:val="false"/>
                <w:i w:val="false"/>
                <w:color w:val="000000"/>
                <w:sz w:val="20"/>
              </w:rPr>
              <w:t>бекіту қағидаларына</w:t>
            </w:r>
            <w:r>
              <w:br/>
            </w:r>
            <w:r>
              <w:rPr>
                <w:rFonts w:ascii="Times New Roman"/>
                <w:b w:val="false"/>
                <w:i w:val="false"/>
                <w:color w:val="000000"/>
                <w:sz w:val="20"/>
              </w:rPr>
              <w:t>қосымша</w:t>
            </w:r>
          </w:p>
        </w:tc>
      </w:tr>
    </w:tbl>
    <w:bookmarkStart w:name="z135" w:id="121"/>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бекіту" мемлекеттік көрсетілетін қызмет стандарты</w:t>
      </w:r>
    </w:p>
    <w:bookmarkEnd w:id="121"/>
    <w:tbl>
      <w:tblPr>
        <w:tblW w:w="0" w:type="auto"/>
        <w:tblCellSpacing w:w="0" w:type="auto"/>
        <w:tblBorders>
          <w:top w:val="none"/>
          <w:left w:val="none"/>
          <w:bottom w:val="none"/>
          <w:right w:val="none"/>
          <w:insideH w:val="none"/>
          <w:insideV w:val="none"/>
        </w:tblBorders>
      </w:tblPr>
      <w:tblGrid>
        <w:gridCol w:w="388"/>
        <w:gridCol w:w="1328"/>
        <w:gridCol w:w="10584"/>
      </w:tblGrid>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 арқылы мынадай адамдарға:</w:t>
            </w:r>
            <w:r>
              <w:br/>
            </w:r>
            <w:r>
              <w:rPr>
                <w:rFonts w:ascii="Times New Roman"/>
                <w:b w:val="false"/>
                <w:i w:val="false"/>
                <w:color w:val="000000"/>
                <w:sz w:val="20"/>
              </w:rPr>
              <w:t>
1) зейнеткерлер;</w:t>
            </w:r>
            <w:r>
              <w:br/>
            </w:r>
            <w:r>
              <w:rPr>
                <w:rFonts w:ascii="Times New Roman"/>
                <w:b w:val="false"/>
                <w:i w:val="false"/>
                <w:color w:val="000000"/>
                <w:sz w:val="20"/>
              </w:rPr>
              <w:t>
2) мүгедектер;</w:t>
            </w:r>
            <w:r>
              <w:br/>
            </w:r>
            <w:r>
              <w:rPr>
                <w:rFonts w:ascii="Times New Roman"/>
                <w:b w:val="false"/>
                <w:i w:val="false"/>
                <w:color w:val="000000"/>
                <w:sz w:val="20"/>
              </w:rPr>
              <w:t>
3) қамқоршылар тағайындалған заң бойынша бала кезінен мүгедектер (осы санаттағы жеке тұлғалар, кәмелетке толғандар болуы мүмкін), сондай-ақ қорғаншылар немесе қамқоршылар, патронаттық тәрбиешілер және басқа да оларды алмастыратын адамдар ҚР заңнамасына сәйкес балаға қамқорлық жасауды, білім, тәрбие беруді, баланың құқықтары мен мүдделерін қорғауды жүзеге асыратын басқа да заңды өкілдері);</w:t>
            </w:r>
            <w:r>
              <w:br/>
            </w:r>
            <w:r>
              <w:rPr>
                <w:rFonts w:ascii="Times New Roman"/>
                <w:b w:val="false"/>
                <w:i w:val="false"/>
                <w:color w:val="000000"/>
                <w:sz w:val="20"/>
              </w:rPr>
              <w:t>
4) колонияларда өтеуші сотталғандар (өтеу орны бойынша);</w:t>
            </w:r>
            <w:r>
              <w:br/>
            </w:r>
            <w:r>
              <w:rPr>
                <w:rFonts w:ascii="Times New Roman"/>
                <w:b w:val="false"/>
                <w:i w:val="false"/>
                <w:color w:val="000000"/>
                <w:sz w:val="20"/>
              </w:rPr>
              <w:t>
5) студенттер, сондай-ақ медреседе оқитын студенттер;</w:t>
            </w:r>
            <w:r>
              <w:br/>
            </w:r>
            <w:r>
              <w:rPr>
                <w:rFonts w:ascii="Times New Roman"/>
                <w:b w:val="false"/>
                <w:i w:val="false"/>
                <w:color w:val="000000"/>
                <w:sz w:val="20"/>
              </w:rPr>
              <w:t>
6) мерзімді қызмет әскери қызметшілері;</w:t>
            </w:r>
            <w:r>
              <w:br/>
            </w:r>
            <w:r>
              <w:rPr>
                <w:rFonts w:ascii="Times New Roman"/>
                <w:b w:val="false"/>
                <w:i w:val="false"/>
                <w:color w:val="000000"/>
                <w:sz w:val="20"/>
              </w:rPr>
              <w:t>
7) шет мемлекеттерде туған балалар;</w:t>
            </w:r>
            <w:r>
              <w:br/>
            </w:r>
            <w:r>
              <w:rPr>
                <w:rFonts w:ascii="Times New Roman"/>
                <w:b w:val="false"/>
                <w:i w:val="false"/>
                <w:color w:val="000000"/>
                <w:sz w:val="20"/>
              </w:rPr>
              <w:t>
8) сәбилер, жетімдер, қарттар үйлері және т. б.;</w:t>
            </w:r>
            <w:r>
              <w:br/>
            </w:r>
            <w:r>
              <w:rPr>
                <w:rFonts w:ascii="Times New Roman"/>
                <w:b w:val="false"/>
                <w:i w:val="false"/>
                <w:color w:val="000000"/>
                <w:sz w:val="20"/>
              </w:rPr>
              <w:t>
9) сенімхат бойынша бекітуді ресімдейтіндер.</w:t>
            </w:r>
            <w:r>
              <w:br/>
            </w:r>
            <w:r>
              <w:rPr>
                <w:rFonts w:ascii="Times New Roman"/>
                <w:b w:val="false"/>
                <w:i w:val="false"/>
                <w:color w:val="000000"/>
                <w:sz w:val="20"/>
              </w:rPr>
              <w:t>
2. ЭҮП.</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құжаттарды тапсырған сәттен бастап, сондай – ақ портал арқылы жүгінген кезде - 1 (бір) жұмыс күні;</w:t>
            </w:r>
            <w:r>
              <w:br/>
            </w:r>
            <w:r>
              <w:rPr>
                <w:rFonts w:ascii="Times New Roman"/>
                <w:b w:val="false"/>
                <w:i w:val="false"/>
                <w:color w:val="000000"/>
                <w:sz w:val="20"/>
              </w:rPr>
              <w:t>
2) құжаттарды тапсыру үшін күтудің рұқсат етілген ең ұзақ уақыты - 30 (отыз) минут;</w:t>
            </w:r>
            <w:r>
              <w:br/>
            </w:r>
            <w:r>
              <w:rPr>
                <w:rFonts w:ascii="Times New Roman"/>
                <w:b w:val="false"/>
                <w:i w:val="false"/>
                <w:color w:val="000000"/>
                <w:sz w:val="20"/>
              </w:rPr>
              <w:t>
3) қызмет көрсетудің рұқсат етілген ең ұзақ уақыты – 30 (отыз) минут.</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/қағаз түрінде</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ұйымға бекіту туралы талон;</w:t>
            </w:r>
            <w:r>
              <w:br/>
            </w:r>
            <w:r>
              <w:rPr>
                <w:rFonts w:ascii="Times New Roman"/>
                <w:b w:val="false"/>
                <w:i w:val="false"/>
                <w:color w:val="000000"/>
                <w:sz w:val="20"/>
              </w:rPr>
              <w:t>
2) электрондық цифрлық қолтаңбасымен (бұдан әрі - ЭҚҚ) қол қойылған электрондық құжат форматында бекіту туралы хабарлама (талон);</w:t>
            </w:r>
            <w:r>
              <w:br/>
            </w:r>
            <w:r>
              <w:rPr>
                <w:rFonts w:ascii="Times New Roman"/>
                <w:b w:val="false"/>
                <w:i w:val="false"/>
                <w:color w:val="000000"/>
                <w:sz w:val="20"/>
              </w:rPr>
              <w:t>
3) дәлелді бас тарту.</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 – Қазақстан Республикасының Еңбек кодексіне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r>
              <w:br/>
            </w:r>
            <w:r>
              <w:rPr>
                <w:rFonts w:ascii="Times New Roman"/>
                <w:b w:val="false"/>
                <w:i w:val="false"/>
                <w:color w:val="000000"/>
                <w:sz w:val="20"/>
              </w:rPr>
              <w:t xml:space="preserve">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құжаттардың тізбесі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необходимые для оказания государственной услуги при обращении определенного контингента в организации ПМСП:</w:t>
            </w:r>
            <w:r>
              <w:br/>
            </w:r>
            <w:r>
              <w:rPr>
                <w:rFonts w:ascii="Times New Roman"/>
                <w:b w:val="false"/>
                <w:i w:val="false"/>
                <w:color w:val="000000"/>
                <w:sz w:val="20"/>
              </w:rPr>
              <w:t>
МСАК ұйымдарына белгілі бір контингент жүгінген кезде мемлекеттік қызмет көрсету үшін қажетті құжаттар:</w:t>
            </w:r>
            <w:r>
              <w:br/>
            </w:r>
            <w:r>
              <w:rPr>
                <w:rFonts w:ascii="Times New Roman"/>
                <w:b w:val="false"/>
                <w:i w:val="false"/>
                <w:color w:val="000000"/>
                <w:sz w:val="20"/>
              </w:rPr>
              <w:t>
1) жеке басын сәйкестендіру үшін жеке басын куәландыратын құжат;</w:t>
            </w:r>
            <w:r>
              <w:br/>
            </w:r>
            <w:r>
              <w:rPr>
                <w:rFonts w:ascii="Times New Roman"/>
                <w:b w:val="false"/>
                <w:i w:val="false"/>
                <w:color w:val="000000"/>
                <w:sz w:val="20"/>
              </w:rPr>
              <w:t>
2) зейнеткерлер – зейнеақы куәлігі;</w:t>
            </w:r>
            <w:r>
              <w:br/>
            </w:r>
            <w:r>
              <w:rPr>
                <w:rFonts w:ascii="Times New Roman"/>
                <w:b w:val="false"/>
                <w:i w:val="false"/>
                <w:color w:val="000000"/>
                <w:sz w:val="20"/>
              </w:rPr>
              <w:t>
3) мүгедектер-зейнетақы куәлігі немесе медициналық-әлеуметтік сараптаманы куәландыру актісінен үзінді;</w:t>
            </w:r>
            <w:r>
              <w:br/>
            </w:r>
            <w:r>
              <w:rPr>
                <w:rFonts w:ascii="Times New Roman"/>
                <w:b w:val="false"/>
                <w:i w:val="false"/>
                <w:color w:val="000000"/>
                <w:sz w:val="20"/>
              </w:rPr>
              <w:t>
4) қамқоршылар тағайындалған заң бойынша бала кезінен мүгедектер (жеке тұлғалар осы санаттағы болуы мүмкін кәмелетке толған), сондай-ақ қорғаншылар немесе қамқоршылар, патронаттық тәрбиешілер және басқа да оларды алмастыратын тұлғалар ҚР заңнамасына сәйкес балаға қамқорлық жасауды, білім, тәрбие беретін, баланың құқықтары мен мүдделерін қорғауды (заңды өкілдері) сот шешімі немесе басқа құжат) қамқоршылық, қорғаншылық және т. б.;</w:t>
            </w:r>
            <w:r>
              <w:br/>
            </w:r>
            <w:r>
              <w:rPr>
                <w:rFonts w:ascii="Times New Roman"/>
                <w:b w:val="false"/>
                <w:i w:val="false"/>
                <w:color w:val="000000"/>
                <w:sz w:val="20"/>
              </w:rPr>
              <w:t>
5) колонияларда өтеуші сотталғандар, әскери қызметшілер – өңірлердің "Денсаулық сақтау басқармасы" мемлекеттік мекемесі бірінші басшысының бұйрығымен құрылған "БХТ" АЖ-ға тұрғындарды МСАК-ға бекітуді (бекітуді) тіркеу мәселелерін қарау жөніндегі комиссияның хаттамасы;</w:t>
            </w:r>
            <w:r>
              <w:br/>
            </w:r>
            <w:r>
              <w:rPr>
                <w:rFonts w:ascii="Times New Roman"/>
                <w:b w:val="false"/>
                <w:i w:val="false"/>
                <w:color w:val="000000"/>
                <w:sz w:val="20"/>
              </w:rPr>
              <w:t>
студенттер (18 жасқа дейінгі балалар), сондай– ақ медреседе 6) оқитын студенттер (18 жасқа дейінгі балалар) - жоғары оқу орны ректорының БМСК-дегі ресми өтініші және оқу орны мен БМСК арасындағы комиссияның хаттамасы;</w:t>
            </w:r>
            <w:r>
              <w:br/>
            </w:r>
            <w:r>
              <w:rPr>
                <w:rFonts w:ascii="Times New Roman"/>
                <w:b w:val="false"/>
                <w:i w:val="false"/>
                <w:color w:val="000000"/>
                <w:sz w:val="20"/>
              </w:rPr>
              <w:t>
7) ҚР шегінен тыс жерлерде туған балалар – шет мемлекетте туғанын растайтын құжат;</w:t>
            </w:r>
            <w:r>
              <w:br/>
            </w:r>
            <w:r>
              <w:rPr>
                <w:rFonts w:ascii="Times New Roman"/>
                <w:b w:val="false"/>
                <w:i w:val="false"/>
                <w:color w:val="000000"/>
                <w:sz w:val="20"/>
              </w:rPr>
              <w:t>
8) медициналық-әлеуметтік мекемелер (балалар үйлері, балалар үйі, қарттар үйі және т. б.) – облыстардың, республикалық маңызы бар қалалардың және астананың денсаулық сақтауды мемлекеттік басқарудың жергілікті атқарушы органдарының шешімі;</w:t>
            </w:r>
            <w:r>
              <w:br/>
            </w:r>
            <w:r>
              <w:rPr>
                <w:rFonts w:ascii="Times New Roman"/>
                <w:b w:val="false"/>
                <w:i w:val="false"/>
                <w:color w:val="000000"/>
                <w:sz w:val="20"/>
              </w:rPr>
              <w:t>
9) сенімхат бойынша тіркеуді ресімдеуші - сенімхат.</w:t>
            </w:r>
            <w:r>
              <w:br/>
            </w:r>
            <w:r>
              <w:rPr>
                <w:rFonts w:ascii="Times New Roman"/>
                <w:b w:val="false"/>
                <w:i w:val="false"/>
                <w:color w:val="000000"/>
                <w:sz w:val="20"/>
              </w:rPr>
              <w:t>
2. порталға:</w:t>
            </w:r>
            <w:r>
              <w:br/>
            </w:r>
            <w:r>
              <w:rPr>
                <w:rFonts w:ascii="Times New Roman"/>
                <w:b w:val="false"/>
                <w:i w:val="false"/>
                <w:color w:val="000000"/>
                <w:sz w:val="20"/>
              </w:rPr>
              <w:t>
электрондық түрде сұрау салу.</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медициналық ұйымды еркін таңдау құқығы бойынша басқа әкімшілік-аумақтық бірлікте орналасқан жақын жердегі емханаға бекітілетін шекаралас аумақтарда тұратын адамдарды қоспағанда, қызметті алушының медициналық-санитариялық алғашқы көмек көрсететін денсаулық сақтау субъектісі орналасқан әкімшілік-аумақтық бірлік шегінен (ауыл, кент, қала, облыстық маңызы бар қаладағы аудан, республикалық маңызы бар қала, астана) тыс нақты (тұрақты немесе уақытша) тұруын белгілеу;</w:t>
            </w:r>
            <w:r>
              <w:br/>
            </w:r>
            <w:r>
              <w:rPr>
                <w:rFonts w:ascii="Times New Roman"/>
                <w:b w:val="false"/>
                <w:i w:val="false"/>
                <w:color w:val="000000"/>
                <w:sz w:val="20"/>
              </w:rPr>
              <w:t>
3) бекітілген халықтың саны бір жалпы практика дәрігеріне 1700 адам аралас халық, учаскелік терапевтке 2200 адам, учаскелік педиатрға 6 жасқа дейін 500 бала, 14 жасқа дейін 900 баладан асуы.</w:t>
            </w:r>
            <w:r>
              <w:br/>
            </w:r>
            <w:r>
              <w:rPr>
                <w:rFonts w:ascii="Times New Roman"/>
                <w:b w:val="false"/>
                <w:i w:val="false"/>
                <w:color w:val="000000"/>
                <w:sz w:val="20"/>
              </w:rPr>
              <w:t>
4) балалар бекітілген жағдайда заңды өкілдігін растайтын құжаттың болмауы.</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министрінің 2015 жылғы 28 сәуірдегі № 281 бұйрығының "Медициналық-санитариялық алғашқы көмек көрсету қағидалары" деген 2-тарауында көрсетілген.</w:t>
            </w:r>
            <w:r>
              <w:br/>
            </w:r>
            <w:r>
              <w:rPr>
                <w:rFonts w:ascii="Times New Roman"/>
                <w:b w:val="false"/>
                <w:i w:val="false"/>
                <w:color w:val="000000"/>
                <w:sz w:val="20"/>
              </w:rPr>
              <w:t>
Пациент порталда тіркелген субъектінің ұялы байланысының абоненттік нөмірі арқылы бір реттік парольді беру жолымен немесе портал хабарламасына жауап ретінде қысқа мәтіндік хабарламаны жіберу жолымен электрондық нысанда мемлекеттік қызметті алуға мүмкіндігі бар.</w:t>
            </w:r>
            <w:r>
              <w:br/>
            </w:r>
            <w:r>
              <w:rPr>
                <w:rFonts w:ascii="Times New Roman"/>
                <w:b w:val="false"/>
                <w:i w:val="false"/>
                <w:color w:val="000000"/>
                <w:sz w:val="20"/>
              </w:rPr>
              <w:t>
Пациенттің ЭЦҚ болған жағдайда портал арқылы электрондық нысанда мемлекеттік қызметті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