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e487" w14:textId="63ce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Микроқаржылық қызметті жүзеге асыратын ұйымдардың қызметін реттеу мәселелері бойынша Қазақстан Республикасының кейбір нормативтік құқықтық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30 сәуірдегі № 55 қаулысы. Қазақстан Республикасының Әділет министрлігінде 2020 жылғы 30 сәуірде № 20549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Қаржы нарығы мен қаржы ұйымдарын мемлекеттік реттеу, бақылау және қадағалау туралы</w:t>
      </w:r>
      <w:r>
        <w:rPr>
          <w:rFonts w:ascii="Times New Roman"/>
          <w:b w:val="false"/>
          <w:i w:val="false"/>
          <w:color w:val="000000"/>
          <w:sz w:val="28"/>
        </w:rPr>
        <w:t>" 2003 жылғы 4 шілдедегі, "</w:t>
      </w:r>
      <w:r>
        <w:rPr>
          <w:rFonts w:ascii="Times New Roman"/>
          <w:b w:val="false"/>
          <w:i w:val="false"/>
          <w:color w:val="000000"/>
          <w:sz w:val="28"/>
        </w:rPr>
        <w:t>Микроқаржылық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2012 жылғы 26 қарашадағы,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2013 жылғы 15 сәуірдегі, "</w:t>
      </w:r>
      <w:r>
        <w:rPr>
          <w:rFonts w:ascii="Times New Roman"/>
          <w:b w:val="false"/>
          <w:i w:val="false"/>
          <w:color w:val="000000"/>
          <w:sz w:val="28"/>
        </w:rPr>
        <w:t>Рұқсаттар және хабарламалар туралы</w:t>
      </w:r>
      <w:r>
        <w:rPr>
          <w:rFonts w:ascii="Times New Roman"/>
          <w:b w:val="false"/>
          <w:i w:val="false"/>
          <w:color w:val="000000"/>
          <w:sz w:val="28"/>
        </w:rPr>
        <w:t>" 2014 жылғы 16 мамырдағы Қазақстан Республикасының заңдарына,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төтенше жағдайды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15 наурыздағы № 285, "</w:t>
      </w:r>
      <w:r>
        <w:rPr>
          <w:rFonts w:ascii="Times New Roman"/>
          <w:b w:val="false"/>
          <w:i w:val="false"/>
          <w:color w:val="000000"/>
          <w:sz w:val="28"/>
        </w:rPr>
        <w:t>Әлеуметтік-экономикалық тұрақтылықты қамтамасыз ету жөніндегі шаралар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16 наурыздағы № 286 Қазақстан Республикасы Президентінің Жарлықтарына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"Пруденциялық нормативтердi және микроқаржылық қызметті жүзеге асыратын ұйымның сақтауы мiндеттi өзге де нормалар мен лимиттердi, оларды есептеу әдістемесін бекіту туралы" Қазақстан Республикасы Ұлттық Банкі Басқармасының 2019 жылғы 14 қарашадағы № 192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19629 болып тіркелген, 2019 жылғы 27 қарашада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Пруденциялық нормативтерде және микроқаржылық қызметті жүзеге асыратын ұйымның сақтауы мiндеттi өзге де нормалар мен лимиттерде, оларды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Жарғылық капиталдың ең төменгі мөлшері: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жылғы 1 қаңтарға дейін қаржы нарығын және қаржы ұйымдарын реттеу, бақылау мен қадағалау жөніндегі уәкілетті органда (бұдан әрі - уәкілетті орган) есептік тіркеуден өткен, ол үшін жарғылық капиталдың ең төменгі мөлшері: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- 50 000 000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- 70 000 000 (жетпіс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- 100 000 000 (бір жүз миллион) теңге болатын микроқаржы ұйымын қоспағанда, микроқаржы ұйымы үшін - 100 000 000 (бір жүз миллион) теңге;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кредиттік серіктестік үшін - 50 000 000 (елу миллион) теңге, мыналарды қоспағанда: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ретінде 2020 жылғы 1 қаңтарға дейін мемлекеттік тіркеуден өткен және өз қызметін Нұр-Сұлтан, Алматы, Шымкент қалаларында немесе облыс орталығында жүзеге асыратын кредиттік серіктестікті, ол үшін жарғылық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- 20 000 000 (жиырма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- 30 000 000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- 50 000 000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ретінде 2021 жылғы 1 қаңтарға дейін мемлекеттік тіркеуден өткен және өз қызметін Нұр-Сұлтан, Алматы, Шымкент қалаларынан немесе облыс орталығынан тыс жерде жүзеге асыратын кредиттік серіктестікті, ол үшін жарғылық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- 5 000 000 (бес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- 10 000 000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- 15 000 000 (он 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- 25 000 000 (жиырма бес миллион)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2020 жылғы 1 қаңтарға дейін ломбард ретінде мемлекеттік тіркеуден өткен және Нұр-Сұлтан, Алматы, Шымкент қалаларында немесе облыс орталығында өз қызметін жүзеге асыратын, ол үшін жарғылық капиталдың ең төменгі мөлшері: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- 30 000 000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- 50 000 000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- 70 000 000 (жетпіс миллион) теңге болатын ломбардты қоспағанда, ломбард үшін - 70 000 000 ( жетпіс миллион)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2020 жылғы 1 қаңтарға дейін ломбард ретінде мемлекеттік тіркеуден өткен және Нұр-Сұлтан, Алматы, Шымкент қалаларынан немесе облыс орталығынан тыс өз қызметін жүзеге асыратын, ол үшін жарғылық капиталдың ең төменгі мөлшері: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- 5 000 000 (бес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- 10 000 000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- 20 000 000 (жиырма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- 30 000 000 (отыз миллион) теңге болатын ломбардты қоспағанда, ломбард үшін - 30 000 000 (отыз миллион)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Меншікті капиталдың ең төменгі мөлшері: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жылғы 1 қаңтарға дейін уәкілетті органда есептік тіркеуден өткен, ол үшін меншікті капиталдың ең төменгі мөлшері: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- 50 000 000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- 70 000 000 (жетпіс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- 100 000 000 (бір жүз миллион) теңге болатын микроқаржы ұйымын қоспағанда, микроқаржы ұйымы үшін - 100 000 000 (бір жүз миллион) теңге;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кредиттік серіктестік үшін - 50 000 000 (елу миллион) теңге, мыналарды қоспағанда: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ретінде 2020 жылғы 1 қаңтарға дейін мемлекеттік тіркеуден өткен және өз қызметін Нұр-Сұлтан, Алматы, Шымкент қалаларында немесе облыс орталығында жүзеге асыратын кредиттік серіктестікті, ол үшін меншікті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шілдеден бастап - 20 000 000 (жиырма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- 30 000 000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- 50 000 000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серіктестік ретінде 2021 жылғы 1 қаңтарға дейін мемлекеттік тіркеуден өткен және өз қызметін Нұр-Сұлтан, Алматы, Шымкент қалаларынан немесе облыс орталығынан тыс жерде жүзеге асыратын кредиттік серіктестікті, ол үшін меншікті капиталдың ең төменгі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- 5 000 000 (бес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- 10 000 000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- 15 000 000 (он 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- 25 000 000 (жиырма бес миллион) теңге;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2020 жылғы 1 қаңтарға дейін ломбард ретінде мемлекеттік тіркеуден өткен және Нұр-Сұлтан, Алматы, Шымкент қалаларында немесе облыс орталығында орналасқан, ол үшін меншікті капиталдың ең төменгі мөлшері: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- 30 000 000 (отыз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- 50 000 000 (елу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- 70 000 000 (жетпіс миллион) теңге болатын ломбардты қоспағанда, Нұр-Сұлтан, Алматы, Шымкент қалаларында немесе облыс орталығында орналасқан ломбард үшін - 70 000 000 (жетпіс миллион) теңге;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2020 жылғы 1 қаңтарға дейін ломбард ретінде мемлекеттік тіркеуден өткен және Нұр-Сұлтан, Алматы, Шымкент қалаларынан немесе облыс орталығынан тыс орналасқан, ол үшін меншікті капиталдың ең төменгі мөлшері: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- 5 000 000 (бес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- 10 000 000 (он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- 20 000 000 (жиырма миллион)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- 30 000 000 (отыз миллион) теңге болатын ломбардты қоспағанда, Нұр-Сұлтан, Алматы, Шымкент қалаларынан немесе облыс орталығынан тыс орналасқан ломбард үшін - 30 000 000 (отыз миллион)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Қаржы нарығын реттеу және дамыту агенттігі Басқармасының 23.11.2020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ұйымдарының әдіснамасы және реттеу департаменті Қазақстан Республикасының заңнамасында белгіленген тәртіппен: 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бірлесіп осы қаулыны Қазақстан Республикасының Әділет министрлігінде мемлекеттік тіркеуді;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4-тармағында көзделген іс-шаралардың орындалуы туралы мәліметтерді ұсынуды қамтамасыз етсін.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 дамыту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күші жойылды – ҚР Қаржы нарығын реттеу және дамыту агенттігі Басқармасының 23.11.2020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