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e0f3" w14:textId="252e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30 сәуірдегі № 107 бұйрығы. Қазақстан Республикасының Әділет министрлігінде 2020 жылғы 30 сәуірде № 20548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Спорт түрлерін, спорт салаларын тану және спорт түрлерінің тізілімін қалыптастыру қағидалары (бұдан әрі - Қағидалар) "Дене шынықтыру және спорт туралы" 2014 жылғы 3 шілдедегі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37) тармақшасына сәйкес әзірленген және спорт түрлерін, спорт салаларын танудың және спорт түрлерінің тізілімін қалыптастырудың тәртібін айқындайды, сондай-ақ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түрлерін, спорт салаларын тану" мемлекеттік қызмет көрсету (бұдан әрі - мемлекеттік көрсетілетін қызмет)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Қазақстан Республикасының аумағында спорт түрлері мен спорт салаларын тану Заңның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спорт түрлерінің тізіліміне (бұдан әрі - Тізілім) енгізу жолымен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"2-тарау. Спорт түрлерін, спорт салаларын тану тәртібі</w:t>
      </w:r>
    </w:p>
    <w:bookmarkEnd w:id="5"/>
    <w:bookmarkStart w:name="z10" w:id="6"/>
    <w:p>
      <w:pPr>
        <w:spacing w:after="0"/>
        <w:ind w:left="0"/>
        <w:jc w:val="both"/>
      </w:pPr>
      <w:r>
        <w:rPr>
          <w:rFonts w:ascii="Times New Roman"/>
          <w:b w:val="false"/>
          <w:i w:val="false"/>
          <w:color w:val="000000"/>
          <w:sz w:val="28"/>
        </w:rPr>
        <w:t>
      5. Спорт түрі бойынша аккредиттелген республикалық және (немесе) өңірлік спорт федерациялары (бұдан әрі - көрсетілетін қызметті алушы) "Спорт түрлерін, спорт салаларын тану" мемлекеттік көрсетілетін қызметті алу үшін осы Қағидалардың 1-қосымшасына сәйкес мемлекеттік көрсетілетін қызмет стандартында көзделген тізбеге сәйкес құжаттар пакетімен Қазақстан Республикасы Мәдениет және спорт министрлігі Спорт және дене шынықтыру істері комитетінің (бұдан әрі - уәкілетті орган) кеңсесіне немесе "электрондық үкімет" www.egov.kz веб-порталы (бұдан әрі - портал) арқылы жүгінеді.</w:t>
      </w:r>
    </w:p>
    <w:bookmarkEnd w:id="6"/>
    <w:bookmarkStart w:name="z11" w:id="7"/>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демалыс, мереке күндері жүгінген кезде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мемлекеттік қызмет көрсету нәтижесін беру келесі жұмыс күні жүзеге асырылады.</w:t>
      </w:r>
    </w:p>
    <w:bookmarkEnd w:id="7"/>
    <w:bookmarkStart w:name="z12" w:id="8"/>
    <w:p>
      <w:pPr>
        <w:spacing w:after="0"/>
        <w:ind w:left="0"/>
        <w:jc w:val="both"/>
      </w:pPr>
      <w:r>
        <w:rPr>
          <w:rFonts w:ascii="Times New Roman"/>
          <w:b w:val="false"/>
          <w:i w:val="false"/>
          <w:color w:val="000000"/>
          <w:sz w:val="28"/>
        </w:rPr>
        <w:t>
      7. Өтінішті уәкілетті органның кеңсесі арқылы берген кезде оның көшірмесіне күні мен уәкілетті органның кеңсе қызметкерінің тегі көрсетілген қабылдау туралы белгі қойылады.</w:t>
      </w:r>
    </w:p>
    <w:bookmarkEnd w:id="8"/>
    <w:p>
      <w:pPr>
        <w:spacing w:after="0"/>
        <w:ind w:left="0"/>
        <w:jc w:val="both"/>
      </w:pPr>
      <w:r>
        <w:rPr>
          <w:rFonts w:ascii="Times New Roman"/>
          <w:b w:val="false"/>
          <w:i w:val="false"/>
          <w:color w:val="000000"/>
          <w:sz w:val="28"/>
        </w:rPr>
        <w:t>
      Мемлекеттік қызметті алу үшін портал арқылы жүгінген жағдайда мемлекеттік көрсетілетін қызмет стандартының 8-тармағында көзделген құжаттарды көрсетілетін қызметті алушы электрондық немесе сканерленген түрде жүктейді.</w:t>
      </w:r>
    </w:p>
    <w:p>
      <w:pPr>
        <w:spacing w:after="0"/>
        <w:ind w:left="0"/>
        <w:jc w:val="both"/>
      </w:pPr>
      <w:r>
        <w:rPr>
          <w:rFonts w:ascii="Times New Roman"/>
          <w:b w:val="false"/>
          <w:i w:val="false"/>
          <w:color w:val="000000"/>
          <w:sz w:val="28"/>
        </w:rPr>
        <w:t xml:space="preserve">
      Бұл ретте "жеке кабинетте" көрсетілетін қызметті алушының өтініштері тарихында мемлекеттік қызметті көрсету үшін сұрау салу қабылдау туралы мәртебе, сондай-ақ мемлекеттік көрсетілетін қызмет нәтижесін алу күні көрсетілген хабарлама жіберіледі. </w:t>
      </w:r>
    </w:p>
    <w:bookmarkStart w:name="z13" w:id="9"/>
    <w:p>
      <w:pPr>
        <w:spacing w:after="0"/>
        <w:ind w:left="0"/>
        <w:jc w:val="both"/>
      </w:pPr>
      <w:r>
        <w:rPr>
          <w:rFonts w:ascii="Times New Roman"/>
          <w:b w:val="false"/>
          <w:i w:val="false"/>
          <w:color w:val="000000"/>
          <w:sz w:val="28"/>
        </w:rPr>
        <w:t>
      8. Уәкілетті орган портал арқылы мемлекеттік көрсетілетін қызмет стандартының 8-тармағында көзделген тізбеге сәйкес көрсетілетін қызметті алушы ұсынған құжаттардың толықтығын және сәйкестігін тексереді, алған күннен бастап екі жұмыс күні ішінде қарауға қабылдау туралы хабарламаны не тіркеу күні мен нөмірін көрсете отырып, уәкілетті органның уәкілетті тұлғасының электрондық цифрлық қолтаңбасымен (бұдан әрі-ЭЦҚ) куәландырылған өтінішті қабылдаудан дәлелді бас тартуды жібереді.</w:t>
      </w:r>
    </w:p>
    <w:bookmarkEnd w:id="9"/>
    <w:bookmarkStart w:name="z14" w:id="10"/>
    <w:p>
      <w:pPr>
        <w:spacing w:after="0"/>
        <w:ind w:left="0"/>
        <w:jc w:val="both"/>
      </w:pPr>
      <w:r>
        <w:rPr>
          <w:rFonts w:ascii="Times New Roman"/>
          <w:b w:val="false"/>
          <w:i w:val="false"/>
          <w:color w:val="000000"/>
          <w:sz w:val="28"/>
        </w:rPr>
        <w:t>
      9. Ұсынылған құжаттарды уәкілетті органның жауапты орындаушысы төрт жұмыс күні ішінде қарайды және спорт түрін, спорт салаларын тану жөніндегі комиссияның (бұдан әрі - комиссия) отырысында қарау үшін дайындайды.</w:t>
      </w:r>
    </w:p>
    <w:bookmarkEnd w:id="10"/>
    <w:p>
      <w:pPr>
        <w:spacing w:after="0"/>
        <w:ind w:left="0"/>
        <w:jc w:val="both"/>
      </w:pPr>
      <w:r>
        <w:rPr>
          <w:rFonts w:ascii="Times New Roman"/>
          <w:b w:val="false"/>
          <w:i w:val="false"/>
          <w:color w:val="000000"/>
          <w:sz w:val="28"/>
        </w:rPr>
        <w:t>
      Комиссия мүшелерінің жалпы саны тақ санды, кемінде бес адамды құрайды.</w:t>
      </w:r>
    </w:p>
    <w:p>
      <w:pPr>
        <w:spacing w:after="0"/>
        <w:ind w:left="0"/>
        <w:jc w:val="both"/>
      </w:pPr>
      <w:r>
        <w:rPr>
          <w:rFonts w:ascii="Times New Roman"/>
          <w:b w:val="false"/>
          <w:i w:val="false"/>
          <w:color w:val="000000"/>
          <w:sz w:val="28"/>
        </w:rPr>
        <w:t>
      Уәкілетті органның өкілдері, уәкілетті органның ведомстволық бағынысты ұйымдарының басшылары комиссия мүшелері болып табылады. Комиссия төрағасы мен хатшысы уәкілетті орган өкілдерінің арасынан айқындалады.</w:t>
      </w:r>
    </w:p>
    <w:p>
      <w:pPr>
        <w:spacing w:after="0"/>
        <w:ind w:left="0"/>
        <w:jc w:val="both"/>
      </w:pPr>
      <w:r>
        <w:rPr>
          <w:rFonts w:ascii="Times New Roman"/>
          <w:b w:val="false"/>
          <w:i w:val="false"/>
          <w:color w:val="000000"/>
          <w:sz w:val="28"/>
        </w:rPr>
        <w:t>
      Комиссия хатшысы құжаттарды дайындауды және хаттаманы ресімдеуді жүзеге асырады. Комиссия хатшысы комиссия мүшесі болып табылмайды және комиссия шешімдерін қабылдау кезінде дауыс беру құқығы жоқ.</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2/3 қатысса, заңды деп есептеледі.</w:t>
      </w:r>
    </w:p>
    <w:p>
      <w:pPr>
        <w:spacing w:after="0"/>
        <w:ind w:left="0"/>
        <w:jc w:val="both"/>
      </w:pPr>
      <w:r>
        <w:rPr>
          <w:rFonts w:ascii="Times New Roman"/>
          <w:b w:val="false"/>
          <w:i w:val="false"/>
          <w:color w:val="000000"/>
          <w:sz w:val="28"/>
        </w:rPr>
        <w:t>
      Комиссия шешімі қатысып отырған комиссия мүшелерінің көпшілік даусымен қабылданады.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себебі көрсетіледі.</w:t>
      </w:r>
    </w:p>
    <w:p>
      <w:pPr>
        <w:spacing w:after="0"/>
        <w:ind w:left="0"/>
        <w:jc w:val="both"/>
      </w:pPr>
      <w:r>
        <w:rPr>
          <w:rFonts w:ascii="Times New Roman"/>
          <w:b w:val="false"/>
          <w:i w:val="false"/>
          <w:color w:val="000000"/>
          <w:sz w:val="28"/>
        </w:rPr>
        <w:t>
      Комиссия ұсынылған құжаттарды комиссия отырысында қарайды және спорт түрін, спорт саласын тануды немесе спорт түрін, спорт саласын танудан бас тартуды ұсынады.</w:t>
      </w:r>
    </w:p>
    <w:p>
      <w:pPr>
        <w:spacing w:after="0"/>
        <w:ind w:left="0"/>
        <w:jc w:val="both"/>
      </w:pPr>
      <w:r>
        <w:rPr>
          <w:rFonts w:ascii="Times New Roman"/>
          <w:b w:val="false"/>
          <w:i w:val="false"/>
          <w:color w:val="000000"/>
          <w:sz w:val="28"/>
        </w:rPr>
        <w:t>
      Құжаттарды комиссия отырысында қарау және хаттамаға қол қою бір жұмыс күні ішінде жүзеге асырылады.</w:t>
      </w:r>
    </w:p>
    <w:bookmarkStart w:name="z15" w:id="11"/>
    <w:p>
      <w:pPr>
        <w:spacing w:after="0"/>
        <w:ind w:left="0"/>
        <w:jc w:val="both"/>
      </w:pPr>
      <w:r>
        <w:rPr>
          <w:rFonts w:ascii="Times New Roman"/>
          <w:b w:val="false"/>
          <w:i w:val="false"/>
          <w:color w:val="000000"/>
          <w:sz w:val="28"/>
        </w:rPr>
        <w:t>
      10. Комиссия отырысының хаттамасы негізінде уәкілетті орган екі жұмыс күні ішінде спорт түрлерін, спорт салаларын тану туралы бұйрық (бұдан әрі - бұйрық) немесе мемлекеттік қызмет көрсетуден бас тарту туралы дәлелді жауап қабылдайды.</w:t>
      </w:r>
    </w:p>
    <w:bookmarkEnd w:id="11"/>
    <w:p>
      <w:pPr>
        <w:spacing w:after="0"/>
        <w:ind w:left="0"/>
        <w:jc w:val="both"/>
      </w:pPr>
      <w:r>
        <w:rPr>
          <w:rFonts w:ascii="Times New Roman"/>
          <w:b w:val="false"/>
          <w:i w:val="false"/>
          <w:color w:val="000000"/>
          <w:sz w:val="28"/>
        </w:rPr>
        <w:t xml:space="preserve">
      Уәкілетті органның жауапты орындаушысы бір жұмыс күні ішінде бұйрықтың көшірмесін немесе мемлекеттік қызметті көрсетуден бас тарту туралы дәлелді жауапты көрсетілетін қызметті алушыға жолдайды. </w:t>
      </w:r>
    </w:p>
    <w:p>
      <w:pPr>
        <w:spacing w:after="0"/>
        <w:ind w:left="0"/>
        <w:jc w:val="both"/>
      </w:pPr>
      <w:r>
        <w:rPr>
          <w:rFonts w:ascii="Times New Roman"/>
          <w:b w:val="false"/>
          <w:i w:val="false"/>
          <w:color w:val="000000"/>
          <w:sz w:val="28"/>
        </w:rPr>
        <w:t>
      Порталда - ЭЦҚ-мен куәландырылған мемлекеттік қызмет нәтижесінің дайындығы туралы хабарлама жіберіледі.</w:t>
      </w:r>
    </w:p>
    <w:bookmarkStart w:name="z16" w:id="12"/>
    <w:p>
      <w:pPr>
        <w:spacing w:after="0"/>
        <w:ind w:left="0"/>
        <w:jc w:val="both"/>
      </w:pPr>
      <w:r>
        <w:rPr>
          <w:rFonts w:ascii="Times New Roman"/>
          <w:b w:val="false"/>
          <w:i w:val="false"/>
          <w:color w:val="000000"/>
          <w:sz w:val="28"/>
        </w:rPr>
        <w:t>
      11. Мемлекеттік қызмет көрсету нәтижесі уәкілетті органның бұйрығы немесе мемлекеттік қызмет көрсетуден бас тарту туралы дәлелді жауап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"12. Тiзiлiм осы Қағидалардың 2-қосымшасына сәйкес нысан бойынша қалыптастырылады және жүргiзiледi. Спорт түрін, спорт саласын тану туралы уәкілетті органның шешімі Тізілімді қалыптастыруға негіздеме болып табылады.";</w:t>
      </w:r>
    </w:p>
    <w:bookmarkEnd w:id="13"/>
    <w:bookmarkStart w:name="z19" w:id="14"/>
    <w:p>
      <w:pPr>
        <w:spacing w:after="0"/>
        <w:ind w:left="0"/>
        <w:jc w:val="both"/>
      </w:pPr>
      <w:r>
        <w:rPr>
          <w:rFonts w:ascii="Times New Roman"/>
          <w:b w:val="false"/>
          <w:i w:val="false"/>
          <w:color w:val="000000"/>
          <w:sz w:val="28"/>
        </w:rPr>
        <w:t>
      мынадай мазмұндағы 4-тараумен толықтырылсын:</w:t>
      </w:r>
    </w:p>
    <w:bookmarkEnd w:id="14"/>
    <w:bookmarkStart w:name="z20" w:id="15"/>
    <w:p>
      <w:pPr>
        <w:spacing w:after="0"/>
        <w:ind w:left="0"/>
        <w:jc w:val="both"/>
      </w:pPr>
      <w:r>
        <w:rPr>
          <w:rFonts w:ascii="Times New Roman"/>
          <w:b w:val="false"/>
          <w:i w:val="false"/>
          <w:color w:val="000000"/>
          <w:sz w:val="28"/>
        </w:rPr>
        <w:t>
      "4-тарау. Мемлекеттік қызмет көрсету мәселелері бойынша уәкілетті органның шешімдеріне, әрекетіне (әрекетсіздігіне) шағымдану тәртібі</w:t>
      </w:r>
    </w:p>
    <w:bookmarkEnd w:id="15"/>
    <w:bookmarkStart w:name="z21" w:id="16"/>
    <w:p>
      <w:pPr>
        <w:spacing w:after="0"/>
        <w:ind w:left="0"/>
        <w:jc w:val="both"/>
      </w:pPr>
      <w:r>
        <w:rPr>
          <w:rFonts w:ascii="Times New Roman"/>
          <w:b w:val="false"/>
          <w:i w:val="false"/>
          <w:color w:val="000000"/>
          <w:sz w:val="28"/>
        </w:rPr>
        <w:t>
      24. Мемлекеттік қызмет көрсету мәселелері бойынша уәкілетті органның шешіміне, әрекетіне (әрекетсіздігіне) шағым уәкілетті орган басшысының атына беріледі.</w:t>
      </w:r>
    </w:p>
    <w:bookmarkEnd w:id="16"/>
    <w:bookmarkStart w:name="z22" w:id="17"/>
    <w:p>
      <w:pPr>
        <w:spacing w:after="0"/>
        <w:ind w:left="0"/>
        <w:jc w:val="both"/>
      </w:pPr>
      <w:r>
        <w:rPr>
          <w:rFonts w:ascii="Times New Roman"/>
          <w:b w:val="false"/>
          <w:i w:val="false"/>
          <w:color w:val="000000"/>
          <w:sz w:val="28"/>
        </w:rPr>
        <w:t>
      25. Шағым жазбаша түрде пошта арқылы, уәкілетті органның кеңсесі, портал арқылы беріледі.</w:t>
      </w:r>
    </w:p>
    <w:bookmarkEnd w:id="17"/>
    <w:bookmarkStart w:name="z23" w:id="18"/>
    <w:p>
      <w:pPr>
        <w:spacing w:after="0"/>
        <w:ind w:left="0"/>
        <w:jc w:val="both"/>
      </w:pPr>
      <w:r>
        <w:rPr>
          <w:rFonts w:ascii="Times New Roman"/>
          <w:b w:val="false"/>
          <w:i w:val="false"/>
          <w:color w:val="000000"/>
          <w:sz w:val="28"/>
        </w:rPr>
        <w:t>
      26. Шағымды қабылдаған кезде көрсетілетін қызметті алушының тегі, аты, әкесінің аты (болған жағдайда) не заңды тұлғаның атауы, пошталық мекенжайы, шығыс нөмірі мен күні көрсетіледі. Шағымға көрсетілетін қызметті алушы қол қояды.</w:t>
      </w:r>
    </w:p>
    <w:bookmarkEnd w:id="18"/>
    <w:bookmarkStart w:name="z24" w:id="19"/>
    <w:p>
      <w:pPr>
        <w:spacing w:after="0"/>
        <w:ind w:left="0"/>
        <w:jc w:val="both"/>
      </w:pPr>
      <w:r>
        <w:rPr>
          <w:rFonts w:ascii="Times New Roman"/>
          <w:b w:val="false"/>
          <w:i w:val="false"/>
          <w:color w:val="000000"/>
          <w:sz w:val="28"/>
        </w:rPr>
        <w:t>
      27. Шағымды портал арқылы жіберген кезде көрсетілетін қызметті алушыға "жеке кабинетінен" өтінішті қарау жағдайы туралы ақпарат қолжетімді болады, ол уәкілетті органның өтінішті өңдеу барысында жаңартылады (жеткізу, тіркеу, орындау туралы белгілер, қарау туралы немесе қараудан бас тарту туралы жауап).</w:t>
      </w:r>
    </w:p>
    <w:bookmarkEnd w:id="19"/>
    <w:bookmarkStart w:name="z25" w:id="20"/>
    <w:p>
      <w:pPr>
        <w:spacing w:after="0"/>
        <w:ind w:left="0"/>
        <w:jc w:val="both"/>
      </w:pPr>
      <w:r>
        <w:rPr>
          <w:rFonts w:ascii="Times New Roman"/>
          <w:b w:val="false"/>
          <w:i w:val="false"/>
          <w:color w:val="000000"/>
          <w:sz w:val="28"/>
        </w:rPr>
        <w:t>
      28. Дене шынықтыру және спорт саласындағы басшылықты жүзеге асыратын уәкілетті орган басшысының атына келіп түскен көрсетілетін қызметті алушының шағымы оны қарауға қабылдаған күннен бастап бес жұмыс күні ішінде қаралуға жатады.</w:t>
      </w:r>
    </w:p>
    <w:bookmarkEnd w:id="20"/>
    <w:bookmarkStart w:name="z26" w:id="21"/>
    <w:p>
      <w:pPr>
        <w:spacing w:after="0"/>
        <w:ind w:left="0"/>
        <w:jc w:val="both"/>
      </w:pPr>
      <w:r>
        <w:rPr>
          <w:rFonts w:ascii="Times New Roman"/>
          <w:b w:val="false"/>
          <w:i w:val="false"/>
          <w:color w:val="000000"/>
          <w:sz w:val="28"/>
        </w:rPr>
        <w:t>
      29.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21"/>
    <w:bookmarkStart w:name="z27" w:id="22"/>
    <w:p>
      <w:pPr>
        <w:spacing w:after="0"/>
        <w:ind w:left="0"/>
        <w:jc w:val="both"/>
      </w:pPr>
      <w:r>
        <w:rPr>
          <w:rFonts w:ascii="Times New Roman"/>
          <w:b w:val="false"/>
          <w:i w:val="false"/>
          <w:color w:val="000000"/>
          <w:sz w:val="28"/>
        </w:rPr>
        <w:t>
      30.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bookmarkEnd w:id="22"/>
    <w:bookmarkStart w:name="z28" w:id="2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1-қосымшамен толықтырылсын;</w:t>
      </w:r>
    </w:p>
    <w:bookmarkEnd w:id="23"/>
    <w:bookmarkStart w:name="z29" w:id="2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қосымшасының</w:t>
      </w:r>
      <w:r>
        <w:rPr>
          <w:rFonts w:ascii="Times New Roman"/>
          <w:b w:val="false"/>
          <w:i w:val="false"/>
          <w:color w:val="000000"/>
          <w:sz w:val="28"/>
        </w:rPr>
        <w:t xml:space="preserve"> жоғарғы оң жақ бұрышы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31" w:id="2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5"/>
    <w:bookmarkStart w:name="z32" w:id="26"/>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26"/>
    <w:bookmarkStart w:name="z33" w:id="27"/>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27"/>
    <w:bookmarkStart w:name="z34" w:id="28"/>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8"/>
    <w:bookmarkStart w:name="z35"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9"/>
    <w:bookmarkStart w:name="z36"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30 сәуірдегі</w:t>
            </w:r>
            <w:r>
              <w:br/>
            </w:r>
            <w:r>
              <w:rPr>
                <w:rFonts w:ascii="Times New Roman"/>
                <w:b w:val="false"/>
                <w:i w:val="false"/>
                <w:color w:val="000000"/>
                <w:sz w:val="20"/>
              </w:rPr>
              <w:t>№ 107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76"/>
        <w:gridCol w:w="100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мемлекеттік көрсетілетін қызмет стандарты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уәкілетті органның кеңсесі немесе "электрондық үкімет" веб-порталы www.egov.kz (бұдан әрі - портал) арқылы жүзеге асырылады.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- 10 (он) жұмыс күні.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түрлерін, спорт салаларын тану туралы бұйрық немесе мемлекеттік қызмет көрсетуден бас тарту туралы дәлелді жауап.</w:t>
            </w:r>
            <w:r>
              <w:br/>
            </w:r>
            <w:r>
              <w:rPr>
                <w:rFonts w:ascii="Times New Roman"/>
                <w:b w:val="false"/>
                <w:i w:val="false"/>
                <w:color w:val="000000"/>
                <w:sz w:val="20"/>
              </w:rPr>
              <w:t>
Порталда-мемлекеттік қызмет көрсету нәтижесін алу үшін уәкілетті лауазымды тұлғаның электрондық цифрлық қолтаңбасымен (бұдан әрі-ЭЦҚ) куәландырылған мемлекеттік қызмет нәтижесінің дайындығы туралы хабарлама жіберіледі.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дүйсенбі - жұма аралығында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0"/>
              </w:rPr>
              <w:t>
Көрсетілетін қызметті берушінің кеңсесі - өтініштерді қабылдау және мемлекеттік қызмет көрсету нәтижелерін беру: сағат 9.00-ден 17.00-ге дейін, түскі үзіліс сағат 13.00-ден 14.30-ға дейін.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мәлімделген спорт түрінің, Қазақстан Республикасында және әлемде спорт саласының дамуы туралы ақпарат, оның қысқаша сипаттамасы, пайда болу уақыты мен орны, халықаралық спорт федерацияларының болуы, өткізілген жарыстар саны, Қазақстан Республикасында шұғылданушыларды қамту, адамның физикалық және интеллектуалдық қабілеттерін дамытудағы, оның қозғалыс белсенділігін жетілдірудегі және салауатты өмір салтын қалыптастырудағы рөлі;</w:t>
            </w:r>
            <w:r>
              <w:br/>
            </w:r>
            <w:r>
              <w:rPr>
                <w:rFonts w:ascii="Times New Roman"/>
                <w:b w:val="false"/>
                <w:i w:val="false"/>
                <w:color w:val="000000"/>
                <w:sz w:val="20"/>
              </w:rPr>
              <w:t>
3) спорттық мүкәммалды (қорғаныс құралдарын есепке алмағанда) және жабдықтарды (болған жағдайда) қолданудың қысқаша сипаттамасын қамтитын өтінім берілген спорт түрін, спорт саласын оқыту бағдарламасы мен әдістемесі;</w:t>
            </w:r>
            <w:r>
              <w:br/>
            </w:r>
            <w:r>
              <w:rPr>
                <w:rFonts w:ascii="Times New Roman"/>
                <w:b w:val="false"/>
                <w:i w:val="false"/>
                <w:color w:val="000000"/>
                <w:sz w:val="20"/>
              </w:rPr>
              <w:t>
4) спорт түрі бойынша аккредиттелген республикалық және (немесе) өңірлік спорт федерацияларының ресми сайтына сілтеме көрсетілген жарыс процесін, спортшылардың қатысуын көрсететін спорттық жарыс барысының бейне (фото) материалдары;</w:t>
            </w:r>
            <w:r>
              <w:br/>
            </w:r>
            <w:r>
              <w:rPr>
                <w:rFonts w:ascii="Times New Roman"/>
                <w:b w:val="false"/>
                <w:i w:val="false"/>
                <w:color w:val="000000"/>
                <w:sz w:val="20"/>
              </w:rPr>
              <w:t>
5) мәлімделген спорт түрінің спорт түрі, спорт саласы бойынша қағидалары немесе мәлімделген спорт түрінің спорт түрі, халықаралық спорт федерациясына сәйкес спорт саласы бойынша қағидалардың көшірмесі;</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ЭЦҚ-мен куәландырылған электрондық құжат нысанында сұрау салуы;</w:t>
            </w:r>
            <w:r>
              <w:br/>
            </w:r>
            <w:r>
              <w:rPr>
                <w:rFonts w:ascii="Times New Roman"/>
                <w:b w:val="false"/>
                <w:i w:val="false"/>
                <w:color w:val="000000"/>
                <w:sz w:val="20"/>
              </w:rPr>
              <w:t>
2) құжаттың электрондық көшірмесі нысанында мәлімделетін спорт түрінің, Қазақстан Республикасында және әлемде спорт саласының дамуы туралы ақпарат, оның қысқаша сипаттамасы, пайда болу уақыты мен орны, халықаралық спорт федерацияларының болуы, өткізілген жарыстар саны, Қазақстан Республикасында шұғылданушыларды қамту, адамның физикалық және интеллектуалдық қабілеттерін дамытудағы, оның қозғалыс белсенділігін жетілдірудегі және салауатты өмір салтын қалыптастырудағы рөлі;</w:t>
            </w:r>
            <w:r>
              <w:br/>
            </w:r>
            <w:r>
              <w:rPr>
                <w:rFonts w:ascii="Times New Roman"/>
                <w:b w:val="false"/>
                <w:i w:val="false"/>
                <w:color w:val="000000"/>
                <w:sz w:val="20"/>
              </w:rPr>
              <w:t>
3) құжаттың электрондық көшірмесі нысанында спорттық мүкәммалды (қорғаныс құралдарын есепке алмағанда) және жабдықтарды (болған жағдайда) қолданудың қысқаша сипаттамасын қамтитын өтінім берілген спорт түрін, спорт саласын оқыту бағдарламасы мен әдістемесі;</w:t>
            </w:r>
            <w:r>
              <w:br/>
            </w:r>
            <w:r>
              <w:rPr>
                <w:rFonts w:ascii="Times New Roman"/>
                <w:b w:val="false"/>
                <w:i w:val="false"/>
                <w:color w:val="000000"/>
                <w:sz w:val="20"/>
              </w:rPr>
              <w:t>
4) спорт түрі бойынша аккредиттелген республикалық және (немесе) өңірлік спорт федерацияларының ресми сайтына сілтеме көрсетілген жарыс процесін, спортшылардың қатысуын көрсететін спорттық жарыс барысының бейне (фото) материалдары;</w:t>
            </w:r>
            <w:r>
              <w:br/>
            </w:r>
            <w:r>
              <w:rPr>
                <w:rFonts w:ascii="Times New Roman"/>
                <w:b w:val="false"/>
                <w:i w:val="false"/>
                <w:color w:val="000000"/>
                <w:sz w:val="20"/>
              </w:rPr>
              <w:t>
5) құжаттың электрондық көшірмесі нысанында өтінім берілген спорт түрінің спорт түрі, спорт саласы бойынша қағидалары немесе тиісті халықаралық спорт федерациясының өтінім берілген спорт түрінің, спорт саласының спорт түрі бойынша қағидаларының көшірмесі.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4 және 5-тармақтарында белгіленген талаптарға сәйкес келмеуі;</w:t>
            </w:r>
            <w:r>
              <w:br/>
            </w: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 сондай-ақ Бірыңғай байланыс орталығы арқылы алады.</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 www.gov.kz/memleket/entities/sport "Қызметтер" бөлімінде көрсетілген немесе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