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82b5" w14:textId="f1c8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Қалыптастырылған кредиторлар талаптарының тізіліміне өзгертулер мен толықтырулар енгізу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28 сәуірдегі № 424 бұйрығы. Қазақстан Республикасының Әділет министрлігінде 2020 жылғы 29 сәуірде № 20508 болып тіркелді.</w:t>
      </w:r>
    </w:p>
    <w:p>
      <w:pPr>
        <w:spacing w:after="0"/>
        <w:ind w:left="0"/>
        <w:jc w:val="both"/>
      </w:pPr>
      <w:bookmarkStart w:name="z1" w:id="0"/>
      <w:r>
        <w:rPr>
          <w:rFonts w:ascii="Times New Roman"/>
          <w:b w:val="false"/>
          <w:i w:val="false"/>
          <w:color w:val="000000"/>
          <w:sz w:val="28"/>
        </w:rPr>
        <w:t xml:space="preserve">
      "Оңалту және банкроттық туралы" 2014 жылғы 7 наурыздағы Қазақстан Республикасы Заңының 72-бабының </w:t>
      </w:r>
      <w:r>
        <w:rPr>
          <w:rFonts w:ascii="Times New Roman"/>
          <w:b w:val="false"/>
          <w:i w:val="false"/>
          <w:color w:val="000000"/>
          <w:sz w:val="28"/>
        </w:rPr>
        <w:t>7 тармағы</w:t>
      </w:r>
      <w:r>
        <w:rPr>
          <w:rFonts w:ascii="Times New Roman"/>
          <w:b w:val="false"/>
          <w:i w:val="false"/>
          <w:color w:val="000000"/>
          <w:sz w:val="28"/>
        </w:rPr>
        <w:t xml:space="preserve"> және 90-бабының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қалыптастырылған кредиторлар талаптарының тізіліміне өзгертулер мен толықтырулар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 </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28 сәуірдегі № 424</w:t>
            </w:r>
            <w:r>
              <w:br/>
            </w:r>
            <w:r>
              <w:rPr>
                <w:rFonts w:ascii="Times New Roman"/>
                <w:b w:val="false"/>
                <w:i w:val="false"/>
                <w:color w:val="000000"/>
                <w:sz w:val="20"/>
              </w:rPr>
              <w:t>бұйрығына қосымша</w:t>
            </w:r>
          </w:p>
        </w:tc>
      </w:tr>
    </w:tbl>
    <w:bookmarkStart w:name="z9" w:id="7"/>
    <w:p>
      <w:pPr>
        <w:spacing w:after="0"/>
        <w:ind w:left="0"/>
        <w:jc w:val="left"/>
      </w:pPr>
      <w:r>
        <w:rPr>
          <w:rFonts w:ascii="Times New Roman"/>
          <w:b/>
          <w:i w:val="false"/>
          <w:color w:val="000000"/>
        </w:rPr>
        <w:t xml:space="preserve"> Қалыптастырылған кредиторлар талаптарының тізіліміне өзгертулер мен толықтырулар енгізу қағидалары</w:t>
      </w:r>
    </w:p>
    <w:bookmarkEnd w:id="7"/>
    <w:bookmarkStart w:name="z10" w:id="8"/>
    <w:p>
      <w:pPr>
        <w:spacing w:after="0"/>
        <w:ind w:left="0"/>
        <w:jc w:val="left"/>
      </w:pPr>
      <w:r>
        <w:rPr>
          <w:rFonts w:ascii="Times New Roman"/>
          <w:b/>
          <w:i w:val="false"/>
          <w:color w:val="000000"/>
        </w:rPr>
        <w:t xml:space="preserve"> 1. 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Қалыптастырылған кредиторлар талаптарының тізіліміне өзгертулер мен толықтырулар енгізу қағидалары (бұдан әрі – Қағидалар) "Оңалту және банкроттық туралы" 2014 жылғы 7 наурыздағы Қазақстан Республикасы Заңының (бұдан әрі – Заң) 72-бабының </w:t>
      </w:r>
      <w:r>
        <w:rPr>
          <w:rFonts w:ascii="Times New Roman"/>
          <w:b w:val="false"/>
          <w:i w:val="false"/>
          <w:color w:val="000000"/>
          <w:sz w:val="28"/>
        </w:rPr>
        <w:t>7-тармағына</w:t>
      </w:r>
      <w:r>
        <w:rPr>
          <w:rFonts w:ascii="Times New Roman"/>
          <w:b w:val="false"/>
          <w:i w:val="false"/>
          <w:color w:val="000000"/>
          <w:sz w:val="28"/>
        </w:rPr>
        <w:t xml:space="preserve"> және 90-бабының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қалыптастырылған кредиторлар талаптарының тізіліміне (бұдан әрі – тізілім) өзгертулер мен толықтырулар енгізуді анықтайды.</w:t>
      </w:r>
    </w:p>
    <w:bookmarkEnd w:id="9"/>
    <w:bookmarkStart w:name="z12" w:id="10"/>
    <w:p>
      <w:pPr>
        <w:spacing w:after="0"/>
        <w:ind w:left="0"/>
        <w:jc w:val="both"/>
      </w:pPr>
      <w:r>
        <w:rPr>
          <w:rFonts w:ascii="Times New Roman"/>
          <w:b w:val="false"/>
          <w:i w:val="false"/>
          <w:color w:val="000000"/>
          <w:sz w:val="28"/>
        </w:rPr>
        <w:t xml:space="preserve">
      2. Заңның 71-бабы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 және 89-бабы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оңалту рәсімін жүргізу барысында тізілімді жүргізу оңалтуды басқарушымен, сондай-ақ банкроттық рәсімін жүргізу барысында тізілімді жүргізу банкроттықты басқарушымен және банкроттықты басқарушының тағайындалуына дейін уақытша басқарушымен жүзеге асырылады.</w:t>
      </w:r>
    </w:p>
    <w:bookmarkEnd w:id="10"/>
    <w:bookmarkStart w:name="z13" w:id="11"/>
    <w:p>
      <w:pPr>
        <w:spacing w:after="0"/>
        <w:ind w:left="0"/>
        <w:jc w:val="left"/>
      </w:pPr>
      <w:r>
        <w:rPr>
          <w:rFonts w:ascii="Times New Roman"/>
          <w:b/>
          <w:i w:val="false"/>
          <w:color w:val="000000"/>
        </w:rPr>
        <w:t xml:space="preserve"> 2. Тарау. Тізілімге өзгертулер мен толықтырулар енгізу тәртібі</w:t>
      </w:r>
    </w:p>
    <w:bookmarkEnd w:id="11"/>
    <w:bookmarkStart w:name="z14" w:id="12"/>
    <w:p>
      <w:pPr>
        <w:spacing w:after="0"/>
        <w:ind w:left="0"/>
        <w:jc w:val="both"/>
      </w:pPr>
      <w:r>
        <w:rPr>
          <w:rFonts w:ascii="Times New Roman"/>
          <w:b w:val="false"/>
          <w:i w:val="false"/>
          <w:color w:val="000000"/>
          <w:sz w:val="28"/>
        </w:rPr>
        <w:t>
      3. Уақытша, оңалтуды немесе банкроттықты басқарушылармен қалыптастырылған тізілімге өзгертулер мен толықтырулар енгізу келесі жағдайда жүзеге асырылады:</w:t>
      </w:r>
    </w:p>
    <w:bookmarkEnd w:id="12"/>
    <w:bookmarkStart w:name="z15" w:id="13"/>
    <w:p>
      <w:pPr>
        <w:spacing w:after="0"/>
        <w:ind w:left="0"/>
        <w:jc w:val="both"/>
      </w:pPr>
      <w:r>
        <w:rPr>
          <w:rFonts w:ascii="Times New Roman"/>
          <w:b w:val="false"/>
          <w:i w:val="false"/>
          <w:color w:val="000000"/>
          <w:sz w:val="28"/>
        </w:rPr>
        <w:t xml:space="preserve">
      1) Заңның 90-бабының </w:t>
      </w:r>
      <w:r>
        <w:rPr>
          <w:rFonts w:ascii="Times New Roman"/>
          <w:b w:val="false"/>
          <w:i w:val="false"/>
          <w:color w:val="000000"/>
          <w:sz w:val="28"/>
        </w:rPr>
        <w:t>3-тармағымен</w:t>
      </w:r>
      <w:r>
        <w:rPr>
          <w:rFonts w:ascii="Times New Roman"/>
          <w:b w:val="false"/>
          <w:i w:val="false"/>
          <w:color w:val="000000"/>
          <w:sz w:val="28"/>
        </w:rPr>
        <w:t xml:space="preserve"> және 72-бабының </w:t>
      </w:r>
      <w:r>
        <w:rPr>
          <w:rFonts w:ascii="Times New Roman"/>
          <w:b w:val="false"/>
          <w:i w:val="false"/>
          <w:color w:val="000000"/>
          <w:sz w:val="28"/>
        </w:rPr>
        <w:t>2-тармағымен</w:t>
      </w:r>
      <w:r>
        <w:rPr>
          <w:rFonts w:ascii="Times New Roman"/>
          <w:b w:val="false"/>
          <w:i w:val="false"/>
          <w:color w:val="000000"/>
          <w:sz w:val="28"/>
        </w:rPr>
        <w:t xml:space="preserve"> белгіленген мерзімнен кейін кредитормен талаптарын мәлімдеуі;</w:t>
      </w:r>
    </w:p>
    <w:bookmarkEnd w:id="13"/>
    <w:bookmarkStart w:name="z16" w:id="14"/>
    <w:p>
      <w:pPr>
        <w:spacing w:after="0"/>
        <w:ind w:left="0"/>
        <w:jc w:val="both"/>
      </w:pPr>
      <w:r>
        <w:rPr>
          <w:rFonts w:ascii="Times New Roman"/>
          <w:b w:val="false"/>
          <w:i w:val="false"/>
          <w:color w:val="000000"/>
          <w:sz w:val="28"/>
        </w:rPr>
        <w:t>
      2) талап соммасын кішірейту туралы кредиторлардан арыздың келіп түсуі;</w:t>
      </w:r>
    </w:p>
    <w:bookmarkEnd w:id="14"/>
    <w:bookmarkStart w:name="z17" w:id="15"/>
    <w:p>
      <w:pPr>
        <w:spacing w:after="0"/>
        <w:ind w:left="0"/>
        <w:jc w:val="both"/>
      </w:pPr>
      <w:r>
        <w:rPr>
          <w:rFonts w:ascii="Times New Roman"/>
          <w:b w:val="false"/>
          <w:i w:val="false"/>
          <w:color w:val="000000"/>
          <w:sz w:val="28"/>
        </w:rPr>
        <w:t>
      3) кепілді кредиторға кепілге салынған мүлікті заттай беру кезіндегі немесе кепіл затының өткізілуінен түскен соммадан асатын соммадағы кредиторлар талаптарының бар болуы;</w:t>
      </w:r>
    </w:p>
    <w:bookmarkEnd w:id="15"/>
    <w:bookmarkStart w:name="z18" w:id="16"/>
    <w:p>
      <w:pPr>
        <w:spacing w:after="0"/>
        <w:ind w:left="0"/>
        <w:jc w:val="both"/>
      </w:pPr>
      <w:r>
        <w:rPr>
          <w:rFonts w:ascii="Times New Roman"/>
          <w:b w:val="false"/>
          <w:i w:val="false"/>
          <w:color w:val="000000"/>
          <w:sz w:val="28"/>
        </w:rPr>
        <w:t xml:space="preserve">
      4) Қазақстан Республикасының 1994 жылғы 27 желтоқсандағы </w:t>
      </w:r>
      <w:r>
        <w:rPr>
          <w:rFonts w:ascii="Times New Roman"/>
          <w:b w:val="false"/>
          <w:i w:val="false"/>
          <w:color w:val="000000"/>
          <w:sz w:val="28"/>
        </w:rPr>
        <w:t>Азаматтық Кодексімен</w:t>
      </w:r>
      <w:r>
        <w:rPr>
          <w:rFonts w:ascii="Times New Roman"/>
          <w:b w:val="false"/>
          <w:i w:val="false"/>
          <w:color w:val="000000"/>
          <w:sz w:val="28"/>
        </w:rPr>
        <w:t xml:space="preserve"> көзделген тәртіпте кепілдің тоқтатылуы, кепіл затының зақымдалуы, жойылуы;</w:t>
      </w:r>
    </w:p>
    <w:bookmarkEnd w:id="16"/>
    <w:bookmarkStart w:name="z19" w:id="17"/>
    <w:p>
      <w:pPr>
        <w:spacing w:after="0"/>
        <w:ind w:left="0"/>
        <w:jc w:val="both"/>
      </w:pPr>
      <w:r>
        <w:rPr>
          <w:rFonts w:ascii="Times New Roman"/>
          <w:b w:val="false"/>
          <w:i w:val="false"/>
          <w:color w:val="000000"/>
          <w:sz w:val="28"/>
        </w:rPr>
        <w:t>
      5) кредитордың талап ету құқығының үшінші тұлғаға өтуі (талап ету құқықтарын басқаға берілуі, мұрагерлік) кезінде кредитордың алмастырылуы туралы арыздың келіп түсуі;</w:t>
      </w:r>
    </w:p>
    <w:bookmarkEnd w:id="17"/>
    <w:bookmarkStart w:name="z20" w:id="18"/>
    <w:p>
      <w:pPr>
        <w:spacing w:after="0"/>
        <w:ind w:left="0"/>
        <w:jc w:val="both"/>
      </w:pPr>
      <w:r>
        <w:rPr>
          <w:rFonts w:ascii="Times New Roman"/>
          <w:b w:val="false"/>
          <w:i w:val="false"/>
          <w:color w:val="000000"/>
          <w:sz w:val="28"/>
        </w:rPr>
        <w:t>
      6) банкроттық рәсімінің жүргізілуі барысында банкроттықты басқарушымен кредиттің алынуы;</w:t>
      </w:r>
    </w:p>
    <w:bookmarkEnd w:id="18"/>
    <w:bookmarkStart w:name="z21" w:id="19"/>
    <w:p>
      <w:pPr>
        <w:spacing w:after="0"/>
        <w:ind w:left="0"/>
        <w:jc w:val="both"/>
      </w:pPr>
      <w:r>
        <w:rPr>
          <w:rFonts w:ascii="Times New Roman"/>
          <w:b w:val="false"/>
          <w:i w:val="false"/>
          <w:color w:val="000000"/>
          <w:sz w:val="28"/>
        </w:rPr>
        <w:t>
      7) әкімшімен кредиторлардың талаптарының негізсіз қосылу фактілерінің анықталуы нәтижесінде осындай талаптардың алынып тасталуы;</w:t>
      </w:r>
    </w:p>
    <w:bookmarkEnd w:id="19"/>
    <w:bookmarkStart w:name="z22" w:id="20"/>
    <w:p>
      <w:pPr>
        <w:spacing w:after="0"/>
        <w:ind w:left="0"/>
        <w:jc w:val="both"/>
      </w:pPr>
      <w:r>
        <w:rPr>
          <w:rFonts w:ascii="Times New Roman"/>
          <w:b w:val="false"/>
          <w:i w:val="false"/>
          <w:color w:val="000000"/>
          <w:sz w:val="28"/>
        </w:rPr>
        <w:t>
      8) әкімшімен тізілімге өзгерістер енгізу және талаптарды қосу немесе алып тастау туралы уәкілетті органның талаптарының немесе сот шешімінің шығарылуы;</w:t>
      </w:r>
    </w:p>
    <w:bookmarkEnd w:id="20"/>
    <w:bookmarkStart w:name="z23" w:id="21"/>
    <w:p>
      <w:pPr>
        <w:spacing w:after="0"/>
        <w:ind w:left="0"/>
        <w:jc w:val="both"/>
      </w:pPr>
      <w:r>
        <w:rPr>
          <w:rFonts w:ascii="Times New Roman"/>
          <w:b w:val="false"/>
          <w:i w:val="false"/>
          <w:color w:val="000000"/>
          <w:sz w:val="28"/>
        </w:rPr>
        <w:t>
      9) заңды тұлғаның қайта құрылуы немесе таратылуы, жеке кәсіпкердің тіркеуден шығуы немесе жеке тұлғаның қайтыс болуы;</w:t>
      </w:r>
    </w:p>
    <w:bookmarkEnd w:id="21"/>
    <w:bookmarkStart w:name="z24" w:id="22"/>
    <w:p>
      <w:pPr>
        <w:spacing w:after="0"/>
        <w:ind w:left="0"/>
        <w:jc w:val="both"/>
      </w:pPr>
      <w:r>
        <w:rPr>
          <w:rFonts w:ascii="Times New Roman"/>
          <w:b w:val="false"/>
          <w:i w:val="false"/>
          <w:color w:val="000000"/>
          <w:sz w:val="28"/>
        </w:rPr>
        <w:t>
      4. Осы Қағидалардың 3 тармағында көрсетілген жағдайлардың бар болуын растайтын құжаттар уақытша, оңалтуды немесе банкроттықты басқарушымен келіп түсу күнінен бастап 10 (он) жұмыс күні ішінде қаралуы тиіс.</w:t>
      </w:r>
    </w:p>
    <w:bookmarkEnd w:id="22"/>
    <w:bookmarkStart w:name="z25" w:id="23"/>
    <w:p>
      <w:pPr>
        <w:spacing w:after="0"/>
        <w:ind w:left="0"/>
        <w:jc w:val="both"/>
      </w:pPr>
      <w:r>
        <w:rPr>
          <w:rFonts w:ascii="Times New Roman"/>
          <w:b w:val="false"/>
          <w:i w:val="false"/>
          <w:color w:val="000000"/>
          <w:sz w:val="28"/>
        </w:rPr>
        <w:t>
      5. Тізілімге қосылған кредиторлар талаптарының толық немесе бір бөлігінің өтелуі жағдайында қалыптастырылған тізілімге өзгертулер мен толықтырулар енгізілмейді.</w:t>
      </w:r>
    </w:p>
    <w:bookmarkEnd w:id="23"/>
    <w:bookmarkStart w:name="z26" w:id="24"/>
    <w:p>
      <w:pPr>
        <w:spacing w:after="0"/>
        <w:ind w:left="0"/>
        <w:jc w:val="both"/>
      </w:pPr>
      <w:r>
        <w:rPr>
          <w:rFonts w:ascii="Times New Roman"/>
          <w:b w:val="false"/>
          <w:i w:val="false"/>
          <w:color w:val="000000"/>
          <w:sz w:val="28"/>
        </w:rPr>
        <w:t>
      6. Кредиторлардың талаптарын қарау нәтижелері туралы (талаптарды толық көлемде немесе бір бөлігін тану немесе танымау туралы, танымау себептерін көрсете отырып) уақытша, оңалтуды немесе банкроттықты басқарушылар шешім қабылданған күннен кейінгі күні әрбір кредиторды жазбаша хабардар етуі тиіс.</w:t>
      </w:r>
    </w:p>
    <w:bookmarkEnd w:id="24"/>
    <w:bookmarkStart w:name="z27" w:id="25"/>
    <w:p>
      <w:pPr>
        <w:spacing w:after="0"/>
        <w:ind w:left="0"/>
        <w:jc w:val="both"/>
      </w:pPr>
      <w:r>
        <w:rPr>
          <w:rFonts w:ascii="Times New Roman"/>
          <w:b w:val="false"/>
          <w:i w:val="false"/>
          <w:color w:val="000000"/>
          <w:sz w:val="28"/>
        </w:rPr>
        <w:t>
      7. Тізілімге өзгертулер мен толықтырулар енгізілген жағдайда, құжаттарға уақытша, оңалтуды немесе банкроттықты басқарушылармен қол қойылады, құжаттар "Кредиторлар талаптары тiзiлiмiнің нысандарын, оны уақытша әкімшімен және уақытша басқарушымен қалыптастыру қағидалары мен мерзімін бекіту туралы" Қазақстан Республикасы Премьер-Министрінің бірінші Орынбасары - Қазақстан Республикасы Қаржы министрінің бұйрығымен бекітілген Қағидалармен анықталған тәртіпте рәсімделіп қалыптастырылған іске тігіледі.</w:t>
      </w:r>
    </w:p>
    <w:bookmarkEnd w:id="25"/>
    <w:bookmarkStart w:name="z28" w:id="26"/>
    <w:p>
      <w:pPr>
        <w:spacing w:after="0"/>
        <w:ind w:left="0"/>
        <w:jc w:val="both"/>
      </w:pPr>
      <w:r>
        <w:rPr>
          <w:rFonts w:ascii="Times New Roman"/>
          <w:b w:val="false"/>
          <w:i w:val="false"/>
          <w:color w:val="000000"/>
          <w:sz w:val="28"/>
        </w:rPr>
        <w:t>
      8. Оңалтуды немесе банкроттықты басқарушылар өзгертілген немесе толықтырылған тізілімді қалыптастыру күнінен бастап 3 (үш) жұмыс күнінен кешіктірілмейтін мерзімде, уәкілетті органның интернет-ресурсында орналастыру үшін, уәкілетті органға жіберуі тиіс.</w:t>
      </w:r>
    </w:p>
    <w:bookmarkEnd w:id="26"/>
    <w:bookmarkStart w:name="z29" w:id="27"/>
    <w:p>
      <w:pPr>
        <w:spacing w:after="0"/>
        <w:ind w:left="0"/>
        <w:jc w:val="both"/>
      </w:pPr>
      <w:r>
        <w:rPr>
          <w:rFonts w:ascii="Times New Roman"/>
          <w:b w:val="false"/>
          <w:i w:val="false"/>
          <w:color w:val="000000"/>
          <w:sz w:val="28"/>
        </w:rPr>
        <w:t>
      9. Өзгертілген немесе толықтырылған тізілімнің интернет-ресурста орналастырылған күнінен бастап тізілім өзгертілген деп саналады.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