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5ed45" w14:textId="3a5ed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"Экономикалық шоғырлануға келісім беру туралы өтінішхаттарды қарау"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2020 жылғы 21 сәуірдегі № 29 бұйрығы. Қазақстан Республикасының Әділет министрлігінде 2020 жылғы 22 сәуірде № 20455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"Экономикалық шоғырлануға келісім беру туралы өтінішхаттарды қарау"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"Экономикалық шоғырлануға келісім беру туралы қолдаухаттарды қарау" мемлекеттік көрсетілетін қызмет стандартын бекіту туралы" Қазақстан Республикасы Ұлттық экономика министрінің 2018 жылғы 15 наурыздағы № 104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16770 болып тіркелген, Нормативтік құқықтық актілердің эталондық бақылау банкінде 2018 жылғы 25 сәуірде электрондық түрде жарияланған);</w:t>
      </w:r>
    </w:p>
    <w:bookmarkEnd w:id="3"/>
    <w:bookmarkStart w:name="z5" w:id="4"/>
    <w:p>
      <w:pPr>
        <w:spacing w:after="0"/>
        <w:ind w:left="0"/>
        <w:jc w:val="both"/>
      </w:pPr>
      <w:r>
        <w:rPr>
          <w:rFonts w:ascii="Times New Roman"/>
          <w:b w:val="false"/>
          <w:i w:val="false"/>
          <w:color w:val="000000"/>
          <w:sz w:val="28"/>
        </w:rPr>
        <w:t xml:space="preserve">
      2) "Экономикалық шоғырлануға келісім беру туралы қолдаухаттарды қарау" мемлекеттік көрсетілетін қызмет регламентін бекіту туралы" Қазақстан Республикасы Ұлттық экономика министрінің 2018 жылғы 31мамырдағы № 200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17092 болып тіркелген, Нормативтік құқықтық актілердің эталондық бақылау банкінде 2018 жылғы 22 маусымда электрондық түрде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Бәсекелестікті қорғау және дамыту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21 сәуірдегі</w:t>
            </w:r>
            <w:r>
              <w:br/>
            </w:r>
            <w:r>
              <w:rPr>
                <w:rFonts w:ascii="Times New Roman"/>
                <w:b w:val="false"/>
                <w:i w:val="false"/>
                <w:color w:val="000000"/>
                <w:sz w:val="20"/>
              </w:rPr>
              <w:t>№ 29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"Экономикалық шоғырлануға келісім беру туралы өтінішхаттарды қарау" мемлекеттік қызмет көрсету қағидалары </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"Экономикалық шоғырлануға келісім беру туралы өтінішхаттарды қарау" мемлекеттік қызмет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"Экономикалық шоғырлануға келісім беру туралы өтінішхаттарды қарау" мемлекеттік қызмет көрсету (бұдан әрі – мемлекеттік көрсетілетін қызмет) тәртібін айқындайды.</w:t>
      </w:r>
    </w:p>
    <w:bookmarkEnd w:id="13"/>
    <w:bookmarkStart w:name="z16" w:id="14"/>
    <w:p>
      <w:pPr>
        <w:spacing w:after="0"/>
        <w:ind w:left="0"/>
        <w:jc w:val="both"/>
      </w:pPr>
      <w:r>
        <w:rPr>
          <w:rFonts w:ascii="Times New Roman"/>
          <w:b w:val="false"/>
          <w:i w:val="false"/>
          <w:color w:val="000000"/>
          <w:sz w:val="28"/>
        </w:rPr>
        <w:t>
      2. Мемлекеттік қызметті Қазақстан Республикасының Бәсекелестікті қорғау және дамыту агенттігі (бұдан әрі – көрсетілетін қызметті беруші) заңды және жеке тұлғаларға (бұдан әрі – көрсетілетін қызметті алушы) осы Қағидаларға сәйкес көрсетеді.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Бәсекелестікті қорғау және дамыту агенттігі Төрағасының 21.06.2023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5"/>
    <w:bookmarkStart w:name="z51" w:id="16"/>
    <w:p>
      <w:pPr>
        <w:spacing w:after="0"/>
        <w:ind w:left="0"/>
        <w:jc w:val="both"/>
      </w:pPr>
      <w:r>
        <w:rPr>
          <w:rFonts w:ascii="Times New Roman"/>
          <w:b w:val="false"/>
          <w:i w:val="false"/>
          <w:color w:val="000000"/>
          <w:sz w:val="28"/>
        </w:rPr>
        <w:t xml:space="preserve">
      1) экономикалық шоғырлануға келісім беру – көрсетілетін қызметті берушінің 2015 жылғы 29 қазандағы Қазақстан Республикасы Кәсіпкерлік кодексінің (бұдан әрі – Кодекс) 201-бабы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мәмілелерді (әрекеттерді) нарық субъектілерінің жүзеге асыруына алдын ала келісімі;</w:t>
      </w:r>
    </w:p>
    <w:bookmarkEnd w:id="16"/>
    <w:bookmarkStart w:name="z52" w:id="17"/>
    <w:p>
      <w:pPr>
        <w:spacing w:after="0"/>
        <w:ind w:left="0"/>
        <w:jc w:val="both"/>
      </w:pPr>
      <w:r>
        <w:rPr>
          <w:rFonts w:ascii="Times New Roman"/>
          <w:b w:val="false"/>
          <w:i w:val="false"/>
          <w:color w:val="000000"/>
          <w:sz w:val="28"/>
        </w:rPr>
        <w:t>
      2) экономикалық шоғырлануға қатысушы – экономикалық шоғырлану жасаған немесе жасауға ниеті бар жеке немесе заңды тұлға;</w:t>
      </w:r>
    </w:p>
    <w:bookmarkEnd w:id="17"/>
    <w:bookmarkStart w:name="z53" w:id="18"/>
    <w:p>
      <w:pPr>
        <w:spacing w:after="0"/>
        <w:ind w:left="0"/>
        <w:jc w:val="both"/>
      </w:pPr>
      <w:r>
        <w:rPr>
          <w:rFonts w:ascii="Times New Roman"/>
          <w:b w:val="false"/>
          <w:i w:val="false"/>
          <w:color w:val="000000"/>
          <w:sz w:val="28"/>
        </w:rPr>
        <w:t xml:space="preserve">
      3) экономикалық шоғырлануға тыйым салу – көрсетілетін қызметті берушінің Кодекстің 201-бабы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мәмілелерді (әрекеттерді) нарық субъектілерінің жүзеге асыруына тыйым салуы.</w:t>
      </w:r>
    </w:p>
    <w:bookmarkEnd w:id="18"/>
    <w:p>
      <w:pPr>
        <w:spacing w:after="0"/>
        <w:ind w:left="0"/>
        <w:jc w:val="both"/>
      </w:pPr>
      <w:r>
        <w:rPr>
          <w:rFonts w:ascii="Times New Roman"/>
          <w:b w:val="false"/>
          <w:i w:val="false"/>
          <w:color w:val="000000"/>
          <w:sz w:val="28"/>
        </w:rPr>
        <w:t>
      Қағидаларда пайдаланылатын өзге ұғымдар мен терминдер Кодекске және Заңға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Бәсекелестікті қорғау және дамыту агенттігі Төрағасының 25.06.2024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9" w:id="19"/>
    <w:p>
      <w:pPr>
        <w:spacing w:after="0"/>
        <w:ind w:left="0"/>
        <w:jc w:val="both"/>
      </w:pPr>
      <w:r>
        <w:rPr>
          <w:rFonts w:ascii="Times New Roman"/>
          <w:b w:val="false"/>
          <w:i w:val="false"/>
          <w:color w:val="000000"/>
          <w:sz w:val="28"/>
        </w:rPr>
        <w:t xml:space="preserve">
      3-1. Заңның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w:t>
      </w:r>
      <w:r>
        <w:rPr>
          <w:rFonts w:ascii="Times New Roman"/>
          <w:b w:val="false"/>
          <w:i w:val="false"/>
          <w:color w:val="000000"/>
          <w:sz w:val="28"/>
        </w:rPr>
        <w:t>14-бабының</w:t>
      </w:r>
      <w:r>
        <w:rPr>
          <w:rFonts w:ascii="Times New Roman"/>
          <w:b w:val="false"/>
          <w:i w:val="false"/>
          <w:color w:val="000000"/>
          <w:sz w:val="28"/>
        </w:rPr>
        <w:t xml:space="preserve"> 3) тармақшасына, </w:t>
      </w:r>
      <w:r>
        <w:rPr>
          <w:rFonts w:ascii="Times New Roman"/>
          <w:b w:val="false"/>
          <w:i w:val="false"/>
          <w:color w:val="000000"/>
          <w:sz w:val="28"/>
        </w:rPr>
        <w:t>23-бабының</w:t>
      </w:r>
      <w:r>
        <w:rPr>
          <w:rFonts w:ascii="Times New Roman"/>
          <w:b w:val="false"/>
          <w:i w:val="false"/>
          <w:color w:val="000000"/>
          <w:sz w:val="28"/>
        </w:rPr>
        <w:t xml:space="preserve"> 2-тармағына сәйкес орталық мемлекеттік орган осы Қағидаларға өзгерістер енгізілген және (немесе) толықтырылған күннен бастап 3 (үш) жұмыс күні ішінде оларды жаңартып және Бірыңғай байланыс-орталығына, Мемлекеттік корпорацияға жолдайды.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3-1-тармақпен толықтырылды - ҚР Бәсекелестікті қорғау және дамыту агенттігі Төрағасының 21.06.2023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 w:id="20"/>
    <w:p>
      <w:pPr>
        <w:spacing w:after="0"/>
        <w:ind w:left="0"/>
        <w:jc w:val="left"/>
      </w:pPr>
      <w:r>
        <w:rPr>
          <w:rFonts w:ascii="Times New Roman"/>
          <w:b/>
          <w:i w:val="false"/>
          <w:color w:val="000000"/>
        </w:rPr>
        <w:t xml:space="preserve"> 2-тарау. Мемлекеттік қызметті көрсету тәртібі</w:t>
      </w:r>
    </w:p>
    <w:bookmarkEnd w:id="20"/>
    <w:bookmarkStart w:name="z19" w:id="21"/>
    <w:p>
      <w:pPr>
        <w:spacing w:after="0"/>
        <w:ind w:left="0"/>
        <w:jc w:val="both"/>
      </w:pPr>
      <w:r>
        <w:rPr>
          <w:rFonts w:ascii="Times New Roman"/>
          <w:b w:val="false"/>
          <w:i w:val="false"/>
          <w:color w:val="000000"/>
          <w:sz w:val="28"/>
        </w:rPr>
        <w:t xml:space="preserve">
      4. Мемлекеттік қызмет көрсетуге қойылатын негізгі талаптардың тізбесі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баяндалған.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Бәсекелестікті қорғау және дамыту агенттігі Төрағасының 25.06.2024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0" w:id="22"/>
    <w:p>
      <w:pPr>
        <w:spacing w:after="0"/>
        <w:ind w:left="0"/>
        <w:jc w:val="both"/>
      </w:pPr>
      <w:r>
        <w:rPr>
          <w:rFonts w:ascii="Times New Roman"/>
          <w:b w:val="false"/>
          <w:i w:val="false"/>
          <w:color w:val="000000"/>
          <w:sz w:val="28"/>
        </w:rPr>
        <w:t xml:space="preserve">
      5. Мемлекеттік қызметті алу үшін көрсетілетін қызметті алушылар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экономикалық шоғырлануға келісім беру туралы өтінішхатпен (бұдан әрі-өтінішхат) "электрондық үкімет" www.egov.kz веб-порталы (бұдан әрі-портал) арқылы құжаттарды электрондық түрде, оның ішінде DOCX және PDF форматында қоса бере отырып,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мемлекеттік қызмет көрсетуге қойылатын негізгі талаптардың тізбесінің 8-тармағына сәйкес жүгінеді.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Бәсекелестікті қорғау және дамыту агенттігі Төрағасының 25.06.2024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Бәсекелестікті қорғау және дамыту агенттігі Төрағасының 21.06.2023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Бәсекелестікті қорғау және дамыту агенттігі Төрағасының 21.06.2023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xml:space="preserve">
      8. Өтінішхат портал арқылы жүгінген кезде көрсетілетін қызметті алушының "жеке кабинетіне" мемлекеттік қызмет көрсетуге сұрау салудың қабылданғаны туралы мәртебе жіберіледі. </w:t>
      </w:r>
    </w:p>
    <w:bookmarkEnd w:id="23"/>
    <w:p>
      <w:pPr>
        <w:spacing w:after="0"/>
        <w:ind w:left="0"/>
        <w:jc w:val="both"/>
      </w:pPr>
      <w:r>
        <w:rPr>
          <w:rFonts w:ascii="Times New Roman"/>
          <w:b w:val="false"/>
          <w:i w:val="false"/>
          <w:color w:val="000000"/>
          <w:sz w:val="28"/>
        </w:rPr>
        <w:t>
      Көрсетілетін қызметті берушінің кеңсесі көрсетілетін қызметті алушының өтінішхаты түскен күні құжаттарды қабылдауды және тіркеуді жүзеге асырады.</w:t>
      </w:r>
    </w:p>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2015 жылғы 23 қарашадағы Қазақстан Республикасының Еңбек кодексіне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өтініштерді қабылдау, мемлекеттік көрсетілетін қызметтің нәтижесін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Бәсекелестікті қорғау және дамыту агенттігі Төрағасының 21.06.2023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 w:id="24"/>
    <w:p>
      <w:pPr>
        <w:spacing w:after="0"/>
        <w:ind w:left="0"/>
        <w:jc w:val="both"/>
      </w:pPr>
      <w:r>
        <w:rPr>
          <w:rFonts w:ascii="Times New Roman"/>
          <w:b w:val="false"/>
          <w:i w:val="false"/>
          <w:color w:val="000000"/>
          <w:sz w:val="28"/>
        </w:rPr>
        <w:t xml:space="preserve">
      9. Көрсетілетін қызметті беруші өтінішхатты алған күннен бастап бес жұмыс күні iшiнде өтінішхатқа қоса берілген құаттардың толықтығын Кодекстің </w:t>
      </w:r>
      <w:r>
        <w:rPr>
          <w:rFonts w:ascii="Times New Roman"/>
          <w:b w:val="false"/>
          <w:i w:val="false"/>
          <w:color w:val="000000"/>
          <w:sz w:val="28"/>
        </w:rPr>
        <w:t>204-бабына</w:t>
      </w:r>
      <w:r>
        <w:rPr>
          <w:rFonts w:ascii="Times New Roman"/>
          <w:b w:val="false"/>
          <w:i w:val="false"/>
          <w:color w:val="000000"/>
          <w:sz w:val="28"/>
        </w:rPr>
        <w:t xml:space="preserve"> сәйкес тексереді және көрсетілетін қызметті алушыны өтінішхаттың қарауға қабылданғаны немесе қабылдаудан бас тартылғаны туралы хабардар етеді.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Бәсекелестікті қорғау және дамыту агенттігі Төрағасының 25.06.2024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5" w:id="25"/>
    <w:p>
      <w:pPr>
        <w:spacing w:after="0"/>
        <w:ind w:left="0"/>
        <w:jc w:val="both"/>
      </w:pPr>
      <w:r>
        <w:rPr>
          <w:rFonts w:ascii="Times New Roman"/>
          <w:b w:val="false"/>
          <w:i w:val="false"/>
          <w:color w:val="000000"/>
          <w:sz w:val="28"/>
        </w:rPr>
        <w:t>
      10. Порталда өтінішхаттың толықтығын қарау нәтижесі көрсетілетін қызметті алушының "жеке кабинетіне" өтінішхаттың қарауға қабылданғаны не тіркелу күні мен нөмірін көрсете отырып көрсетілетін қызметті берушінің уәкілетті адамының электрондық-цифрлық қолтаңбасымен (бұдан әрі – ЭЦҚ) куәландырылған қабылдаудан бас тартылғаны туралы хабарлама түрінде, хабарлама жолданады.</w:t>
      </w:r>
    </w:p>
    <w:bookmarkEnd w:id="25"/>
    <w:bookmarkStart w:name="z26" w:id="26"/>
    <w:p>
      <w:pPr>
        <w:spacing w:after="0"/>
        <w:ind w:left="0"/>
        <w:jc w:val="both"/>
      </w:pPr>
      <w:r>
        <w:rPr>
          <w:rFonts w:ascii="Times New Roman"/>
          <w:b w:val="false"/>
          <w:i w:val="false"/>
          <w:color w:val="000000"/>
          <w:sz w:val="28"/>
        </w:rPr>
        <w:t>
      11. Көрсетілетін қызметті беруші өтінішхатты қарау барысында он бес жұмыс күні ішінде:</w:t>
      </w:r>
    </w:p>
    <w:bookmarkEnd w:id="26"/>
    <w:bookmarkStart w:name="z54" w:id="27"/>
    <w:p>
      <w:pPr>
        <w:spacing w:after="0"/>
        <w:ind w:left="0"/>
        <w:jc w:val="both"/>
      </w:pPr>
      <w:r>
        <w:rPr>
          <w:rFonts w:ascii="Times New Roman"/>
          <w:b w:val="false"/>
          <w:i w:val="false"/>
          <w:color w:val="000000"/>
          <w:sz w:val="28"/>
        </w:rPr>
        <w:t>
      1) егер мәмілеге қатысушы адамдар (адамдар тобы) ұқсас немесе өзара алмастырылатын тауарларды; не сабақтас тауар нарықтарындағы тауарларды өткізу бойынша қызметті жүзеге асырған және (немесе) бәсекелестікті шектеу белгілері болған жағдайда экономикалық шоғырлануды жасау кезінде тауар нарықтарындағы бәсекелестіктің жай-күйіне талдау;</w:t>
      </w:r>
    </w:p>
    <w:bookmarkEnd w:id="27"/>
    <w:bookmarkStart w:name="z55" w:id="28"/>
    <w:p>
      <w:pPr>
        <w:spacing w:after="0"/>
        <w:ind w:left="0"/>
        <w:jc w:val="both"/>
      </w:pPr>
      <w:r>
        <w:rPr>
          <w:rFonts w:ascii="Times New Roman"/>
          <w:b w:val="false"/>
          <w:i w:val="false"/>
          <w:color w:val="000000"/>
          <w:sz w:val="28"/>
        </w:rPr>
        <w:t>
      2) бір немесе одан көп тауар нарықтарында бәсекелестікті шектеудің пайда болуы немесе күшеюі анықталған кезде бәсекелестiктi шектеу көрсеткiштерiн есептеу;</w:t>
      </w:r>
    </w:p>
    <w:bookmarkEnd w:id="28"/>
    <w:bookmarkStart w:name="z56" w:id="29"/>
    <w:p>
      <w:pPr>
        <w:spacing w:after="0"/>
        <w:ind w:left="0"/>
        <w:jc w:val="both"/>
      </w:pPr>
      <w:r>
        <w:rPr>
          <w:rFonts w:ascii="Times New Roman"/>
          <w:b w:val="false"/>
          <w:i w:val="false"/>
          <w:color w:val="000000"/>
          <w:sz w:val="28"/>
        </w:rPr>
        <w:t>
      3) егер мәмілеге қатысушы адамдар (тұлғалар тобы) ұқсас немесе өзара алмастырылатын қаржылық қызметтерді өткізу бойынша қызметті жүзеге асырған және (немесе) бәсекелестікті шектеу белгілері болған жағдайда, экономикалық шоғырлануды жасау кезінде қаржы қызметтері нарықтарындағы бәсекелестіктің жай-күйіне талдау;</w:t>
      </w:r>
    </w:p>
    <w:bookmarkEnd w:id="29"/>
    <w:bookmarkStart w:name="z57" w:id="30"/>
    <w:p>
      <w:pPr>
        <w:spacing w:after="0"/>
        <w:ind w:left="0"/>
        <w:jc w:val="both"/>
      </w:pPr>
      <w:r>
        <w:rPr>
          <w:rFonts w:ascii="Times New Roman"/>
          <w:b w:val="false"/>
          <w:i w:val="false"/>
          <w:color w:val="000000"/>
          <w:sz w:val="28"/>
        </w:rPr>
        <w:t>
      4) бәсекелестiктi шектеу белгілері анықталған кезде, оның ішінде қаржы нарықтарында үстем жағдайдың пайда болуы немесе күшеюі кезінде қаржы нарығында бәсекелестікті шектеу көрсеткiштерiн есептеу жүргізеді.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Бәсекелестікті қорғау және дамыту агенттігі Төрағасының 25.06.2024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7" w:id="31"/>
    <w:p>
      <w:pPr>
        <w:spacing w:after="0"/>
        <w:ind w:left="0"/>
        <w:jc w:val="both"/>
      </w:pPr>
      <w:r>
        <w:rPr>
          <w:rFonts w:ascii="Times New Roman"/>
          <w:b w:val="false"/>
          <w:i w:val="false"/>
          <w:color w:val="000000"/>
          <w:sz w:val="28"/>
        </w:rPr>
        <w:t>
      12. Көрсетілетін қызметті беруші өтінішхатты қарау барысында нарық субъектісінен және (немесе) мемлекеттік органнан шешім қабылдау үшін қажетті қосымша мәліметтерді және (немесе) құжаттарды бес жұмыс күнінен кем болмайтын мерзімде сұратуға құқылы.</w:t>
      </w:r>
    </w:p>
    <w:bookmarkEnd w:id="31"/>
    <w:bookmarkStart w:name="z28" w:id="32"/>
    <w:p>
      <w:pPr>
        <w:spacing w:after="0"/>
        <w:ind w:left="0"/>
        <w:jc w:val="both"/>
      </w:pPr>
      <w:r>
        <w:rPr>
          <w:rFonts w:ascii="Times New Roman"/>
          <w:b w:val="false"/>
          <w:i w:val="false"/>
          <w:color w:val="000000"/>
          <w:sz w:val="28"/>
        </w:rPr>
        <w:t xml:space="preserve">
      13. Нарық субъектілері, олардың бірлестіктері мен басшылары, мемлекеттік органдар, жергілікті атқарушы органдар, оның ішінде мемлекеттік статистика саласындағы уәкілетті орган, мемлекеттік кіріс органдары, олардың лауазымды адамдары көрсетілетін қызметті берушінің талабы бойынша көрсетілетін қызметті берушінің Кодекстің 196-бабының </w:t>
      </w:r>
      <w:r>
        <w:rPr>
          <w:rFonts w:ascii="Times New Roman"/>
          <w:b w:val="false"/>
          <w:i w:val="false"/>
          <w:color w:val="000000"/>
          <w:sz w:val="28"/>
        </w:rPr>
        <w:t>10-тармағына</w:t>
      </w:r>
      <w:r>
        <w:rPr>
          <w:rFonts w:ascii="Times New Roman"/>
          <w:b w:val="false"/>
          <w:i w:val="false"/>
          <w:color w:val="000000"/>
          <w:sz w:val="28"/>
        </w:rPr>
        <w:t xml:space="preserve"> сәйкес өкілеттіктерді жүзеге асыруы үшін қажетті анық құжаттарды, жазбаша және ауызша түсініктемелерді және өзге де ақпаратты, оның ішінде коммерциялық құпияны құрайтын ақпаратты береді.</w:t>
      </w:r>
    </w:p>
    <w:bookmarkEnd w:id="32"/>
    <w:bookmarkStart w:name="z29" w:id="33"/>
    <w:p>
      <w:pPr>
        <w:spacing w:after="0"/>
        <w:ind w:left="0"/>
        <w:jc w:val="both"/>
      </w:pPr>
      <w:r>
        <w:rPr>
          <w:rFonts w:ascii="Times New Roman"/>
          <w:b w:val="false"/>
          <w:i w:val="false"/>
          <w:color w:val="000000"/>
          <w:sz w:val="28"/>
        </w:rPr>
        <w:t>
      14. Мынадай жағдайларда:</w:t>
      </w:r>
    </w:p>
    <w:bookmarkEnd w:id="33"/>
    <w:p>
      <w:pPr>
        <w:spacing w:after="0"/>
        <w:ind w:left="0"/>
        <w:jc w:val="both"/>
      </w:pPr>
      <w:r>
        <w:rPr>
          <w:rFonts w:ascii="Times New Roman"/>
          <w:b w:val="false"/>
          <w:i w:val="false"/>
          <w:color w:val="000000"/>
          <w:sz w:val="28"/>
        </w:rPr>
        <w:t>
      1) көрсетілетін қызметті беруші немесе сот аталған өтінішхат немесе онымен байланысты басқа өтінішхат бойынша шешiм қабылдағанға дейiн өтінішхатты қарау мүмкiн болмаған жағдайда мемлекеттік қызметті көрсету мерзiмi тоқтатыла тұрады, бұл туралы көрсетілетін қызметті беруші көрсетілетін қызметті алушыға мұндай шешім қабылданған сәттен бастап үш жұмыс күні ішінде жазбаша түрде қағаз жеткізгіште және (немесе) портал арқылы хабарлайды;</w:t>
      </w:r>
    </w:p>
    <w:p>
      <w:pPr>
        <w:spacing w:after="0"/>
        <w:ind w:left="0"/>
        <w:jc w:val="both"/>
      </w:pPr>
      <w:r>
        <w:rPr>
          <w:rFonts w:ascii="Times New Roman"/>
          <w:b w:val="false"/>
          <w:i w:val="false"/>
          <w:color w:val="000000"/>
          <w:sz w:val="28"/>
        </w:rPr>
        <w:t xml:space="preserve">
      2) қосымша мәліметтерді және (немесе) құжаттарды ұсыну кезеңінде, сондай-ақ Кодекстің 196-бабы </w:t>
      </w:r>
      <w:r>
        <w:rPr>
          <w:rFonts w:ascii="Times New Roman"/>
          <w:b w:val="false"/>
          <w:i w:val="false"/>
          <w:color w:val="000000"/>
          <w:sz w:val="28"/>
        </w:rPr>
        <w:t>2-тармағының</w:t>
      </w:r>
      <w:r>
        <w:rPr>
          <w:rFonts w:ascii="Times New Roman"/>
          <w:b w:val="false"/>
          <w:i w:val="false"/>
          <w:color w:val="000000"/>
          <w:sz w:val="28"/>
        </w:rPr>
        <w:t xml:space="preserve"> негізінде тауар және қаржы нарықтарындағы бәсекелестіктің жай-күйіне талдау жүргізу кезінде өтінішхаттарды қарау мерзімі тоқтатыла тұрады, бұл туралы көрсетілетін қызметті беруші көрсетілетін қызметті алушыға мұндай шешім қабылданған сәттен бастап үш жұмыс күні ішінде жазбаша түрде қағаз жеткізгіште және (немесе) портал арқылы хабардар етеді.</w:t>
      </w:r>
    </w:p>
    <w:bookmarkStart w:name="z30" w:id="34"/>
    <w:p>
      <w:pPr>
        <w:spacing w:after="0"/>
        <w:ind w:left="0"/>
        <w:jc w:val="both"/>
      </w:pPr>
      <w:r>
        <w:rPr>
          <w:rFonts w:ascii="Times New Roman"/>
          <w:b w:val="false"/>
          <w:i w:val="false"/>
          <w:color w:val="000000"/>
          <w:sz w:val="28"/>
        </w:rPr>
        <w:t>
      15. Көрсетілетін қызметті алушы және (немесе) мемлекеттік органдар қосымша мәліметтерді және (немесе) құжаттарды ұсынғаннан кейін мемлекеттік қызмет көрсету мерзімі қайта басталады, бұл туралы көрсетілетін қызметті беруші көрсетілетін қызметті алушыға үш жұмыс күні ішінде жазбаша түрде қағаз жеткізгіште және (немесе) портал арқылы хабарлайды.</w:t>
      </w:r>
    </w:p>
    <w:bookmarkEnd w:id="34"/>
    <w:bookmarkStart w:name="z31" w:id="35"/>
    <w:p>
      <w:pPr>
        <w:spacing w:after="0"/>
        <w:ind w:left="0"/>
        <w:jc w:val="both"/>
      </w:pPr>
      <w:r>
        <w:rPr>
          <w:rFonts w:ascii="Times New Roman"/>
          <w:b w:val="false"/>
          <w:i w:val="false"/>
          <w:color w:val="000000"/>
          <w:sz w:val="28"/>
        </w:rPr>
        <w:t>
      16. Мемлекеттік қызметті көрсету:</w:t>
      </w:r>
    </w:p>
    <w:bookmarkEnd w:id="35"/>
    <w:p>
      <w:pPr>
        <w:spacing w:after="0"/>
        <w:ind w:left="0"/>
        <w:jc w:val="both"/>
      </w:pPr>
      <w:r>
        <w:rPr>
          <w:rFonts w:ascii="Times New Roman"/>
          <w:b w:val="false"/>
          <w:i w:val="false"/>
          <w:color w:val="000000"/>
          <w:sz w:val="28"/>
        </w:rPr>
        <w:t>
      1) көрсетілетін қызметті алушылардан өтінішхатты қайтарып алу туралы хабарламалар келіп түскен;</w:t>
      </w:r>
    </w:p>
    <w:p>
      <w:pPr>
        <w:spacing w:after="0"/>
        <w:ind w:left="0"/>
        <w:jc w:val="both"/>
      </w:pPr>
      <w:r>
        <w:rPr>
          <w:rFonts w:ascii="Times New Roman"/>
          <w:b w:val="false"/>
          <w:i w:val="false"/>
          <w:color w:val="000000"/>
          <w:sz w:val="28"/>
        </w:rPr>
        <w:t>
      2) көрсетілетін қызметті алушы көрсетілетін қызметті беруші айқындаған мерзімде ақпарат ұсынбаған жағдайда, егер мұндай ақпараттың болмауы өтінішхатты қарауға кедергі келтірсе;</w:t>
      </w:r>
    </w:p>
    <w:p>
      <w:pPr>
        <w:spacing w:after="0"/>
        <w:ind w:left="0"/>
        <w:jc w:val="both"/>
      </w:pPr>
      <w:r>
        <w:rPr>
          <w:rFonts w:ascii="Times New Roman"/>
          <w:b w:val="false"/>
          <w:i w:val="false"/>
          <w:color w:val="000000"/>
          <w:sz w:val="28"/>
        </w:rPr>
        <w:t>
      3) көрсетілетін қызметті алушы өтінішхатты объективті қарауға ықпал ететін дәйексіз ақпарат ұсынған жағдайда тоқтатылады.</w:t>
      </w:r>
    </w:p>
    <w:bookmarkStart w:name="z32" w:id="36"/>
    <w:p>
      <w:pPr>
        <w:spacing w:after="0"/>
        <w:ind w:left="0"/>
        <w:jc w:val="both"/>
      </w:pPr>
      <w:r>
        <w:rPr>
          <w:rFonts w:ascii="Times New Roman"/>
          <w:b w:val="false"/>
          <w:i w:val="false"/>
          <w:color w:val="000000"/>
          <w:sz w:val="28"/>
        </w:rPr>
        <w:t xml:space="preserve">
      17. Көрсетілетін қызметті берушінің өтінішхатты қарауды тоқтату туралы шешімі актімен ресімделеді және мұндай шешім қабылданған күннен бастап үш жұмыс күні ішінде көрсетілетін қызметті алушыға жіберіледі. </w:t>
      </w:r>
    </w:p>
    <w:bookmarkEnd w:id="36"/>
    <w:bookmarkStart w:name="z33" w:id="37"/>
    <w:p>
      <w:pPr>
        <w:spacing w:after="0"/>
        <w:ind w:left="0"/>
        <w:jc w:val="both"/>
      </w:pPr>
      <w:r>
        <w:rPr>
          <w:rFonts w:ascii="Times New Roman"/>
          <w:b w:val="false"/>
          <w:i w:val="false"/>
          <w:color w:val="000000"/>
          <w:sz w:val="28"/>
        </w:rPr>
        <w:t xml:space="preserve">
      18. Мемлекеттік қызметті көрсетуден бас тарту үшін негіздер осы Қағидаларға қосымшаның </w:t>
      </w:r>
      <w:r>
        <w:rPr>
          <w:rFonts w:ascii="Times New Roman"/>
          <w:b w:val="false"/>
          <w:i w:val="false"/>
          <w:color w:val="000000"/>
          <w:sz w:val="28"/>
        </w:rPr>
        <w:t>9-тармағында</w:t>
      </w:r>
      <w:r>
        <w:rPr>
          <w:rFonts w:ascii="Times New Roman"/>
          <w:b w:val="false"/>
          <w:i w:val="false"/>
          <w:color w:val="000000"/>
          <w:sz w:val="28"/>
        </w:rPr>
        <w:t xml:space="preserve"> көзделген.</w:t>
      </w:r>
    </w:p>
    <w:bookmarkEnd w:id="37"/>
    <w:p>
      <w:pPr>
        <w:spacing w:after="0"/>
        <w:ind w:left="0"/>
        <w:jc w:val="both"/>
      </w:pPr>
      <w:r>
        <w:rPr>
          <w:rFonts w:ascii="Times New Roman"/>
          <w:b w:val="false"/>
          <w:i w:val="false"/>
          <w:color w:val="000000"/>
          <w:sz w:val="28"/>
        </w:rPr>
        <w:t>
      Мемлекеттік қызмет көрсетуден бас тарту үшін негіздер анықталған кезде көрсетілетін қызметті беруші көрсетілетін қызметті алушыны мемлекеттік қызмет көрсетуден бас тарту туралы алдын ала шешім туралы, бірақ шешім қабылданғанға дейін үш жұмыс күнінен кешіктірмей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Бәсекелестікті қорғау және дамыту агенттігі Төрағасының 21.06.2023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 w:id="38"/>
    <w:p>
      <w:pPr>
        <w:spacing w:after="0"/>
        <w:ind w:left="0"/>
        <w:jc w:val="both"/>
      </w:pPr>
      <w:r>
        <w:rPr>
          <w:rFonts w:ascii="Times New Roman"/>
          <w:b w:val="false"/>
          <w:i w:val="false"/>
          <w:color w:val="000000"/>
          <w:sz w:val="28"/>
        </w:rPr>
        <w:t>
      19. Көрсетілетін қызметті берушінің экономикалық шоғырлануға келісім беру немесе тыйым салу туралы шешімі көрсетілетін қызметті берушінің актісімен ресімделеді және мұндай шешім қабылданған күннен бастап үш жұмыс күні ішінде өтінішхат берген көрсетілетін қызметті алушыға, ал қаржы ұйымдарына қатысты қаржы нарығы мен қаржы ұйымдарын реттеу, бақылау және қадағалау жөніндегі уәкілетті органға да жіберіледі.</w:t>
      </w:r>
    </w:p>
    <w:bookmarkEnd w:id="38"/>
    <w:p>
      <w:pPr>
        <w:spacing w:after="0"/>
        <w:ind w:left="0"/>
        <w:jc w:val="both"/>
      </w:pPr>
      <w:r>
        <w:rPr>
          <w:rFonts w:ascii="Times New Roman"/>
          <w:b w:val="false"/>
          <w:i w:val="false"/>
          <w:color w:val="000000"/>
          <w:sz w:val="28"/>
        </w:rPr>
        <w:t>
      Порталда өтінішхатты қарау нәртижесі көрсетілетін қызметті берушінің уәкілетті тұлғасының ЭЦҚ қойылып, электрондық құжат нысанында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Бәсекелестікті қорғау және дамыту агенттігі Төрағасының 21.06.2023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5" w:id="39"/>
    <w:p>
      <w:pPr>
        <w:spacing w:after="0"/>
        <w:ind w:left="0"/>
        <w:jc w:val="left"/>
      </w:pPr>
      <w:r>
        <w:rPr>
          <w:rFonts w:ascii="Times New Roman"/>
          <w:b/>
          <w:i w:val="false"/>
          <w:color w:val="000000"/>
        </w:rPr>
        <w:t xml:space="preserve"> 3-тарау. Көрсетілетін қызметті берушінің мемлекеттік қызмет көрсету мәселелері бойынша шешімдеріне, әрекеттеріне (әрекетсіздігіне) шағымдану тәртібі</w:t>
      </w:r>
    </w:p>
    <w:bookmarkEnd w:id="39"/>
    <w:bookmarkStart w:name="z36" w:id="40"/>
    <w:p>
      <w:pPr>
        <w:spacing w:after="0"/>
        <w:ind w:left="0"/>
        <w:jc w:val="both"/>
      </w:pPr>
      <w:r>
        <w:rPr>
          <w:rFonts w:ascii="Times New Roman"/>
          <w:b w:val="false"/>
          <w:i w:val="false"/>
          <w:color w:val="000000"/>
          <w:sz w:val="28"/>
        </w:rPr>
        <w:t>
      20. Көрсетілетін қызметті берушінің және (немесе) оның лауазымды адамдарының мемлекеттік қызметтер көрсету мәселелері бойынша шешіміне, әрекетіне (әрекетсіздігіне) шағымдану үшін шағым көрсетілетін қызметті алушыға әкімшілік актіні қабылдағаны немесе әрекеттерді (әрекетсіздіктерді) жасағаны туралы белгілі болған күннен бастап 3 (үш) айдан кешіктірілмей:</w:t>
      </w:r>
    </w:p>
    <w:bookmarkEnd w:id="40"/>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уәкілетті орган және білім беру сапасын бақылау мемлекеттік қызметтер көрсету;</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басшылығының атына беріледі.</w:t>
      </w:r>
    </w:p>
    <w:p>
      <w:pPr>
        <w:spacing w:after="0"/>
        <w:ind w:left="0"/>
        <w:jc w:val="both"/>
      </w:pPr>
      <w:r>
        <w:rPr>
          <w:rFonts w:ascii="Times New Roman"/>
          <w:b w:val="false"/>
          <w:i w:val="false"/>
          <w:color w:val="000000"/>
          <w:sz w:val="28"/>
        </w:rPr>
        <w:t xml:space="preserve">
      Шағым келіп түскен жағдайда Қазақстан Республикасы Әкімшілік рәсімдік-процестік кодексінің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Бәсекелестікті қорғау және дамыту агенттігі Төрағасының 21.06.2023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7" w:id="41"/>
    <w:p>
      <w:pPr>
        <w:spacing w:after="0"/>
        <w:ind w:left="0"/>
        <w:jc w:val="both"/>
      </w:pPr>
      <w:r>
        <w:rPr>
          <w:rFonts w:ascii="Times New Roman"/>
          <w:b w:val="false"/>
          <w:i w:val="false"/>
          <w:color w:val="000000"/>
          <w:sz w:val="28"/>
        </w:rPr>
        <w:t>
      21. Шағым жазбаша нысанда пошта арқылы, көрсетілетін қызметті берушінің кеңсесі, портал арқылы беріледі.</w:t>
      </w:r>
    </w:p>
    <w:bookmarkEnd w:id="41"/>
    <w:bookmarkStart w:name="z38" w:id="42"/>
    <w:p>
      <w:pPr>
        <w:spacing w:after="0"/>
        <w:ind w:left="0"/>
        <w:jc w:val="both"/>
      </w:pPr>
      <w:r>
        <w:rPr>
          <w:rFonts w:ascii="Times New Roman"/>
          <w:b w:val="false"/>
          <w:i w:val="false"/>
          <w:color w:val="000000"/>
          <w:sz w:val="28"/>
        </w:rPr>
        <w:t>
      22. Шағым қабылданған кезде көрсетілетін қызметті алушы өзінің тегін, атын, әкесінің атын (болған жағдайда) не заңды тұлғаның атауын, пошталық мекенжайын, шығыс нөмірі мен күнін көрсетеді. Шағымға көрсетілетін қызметті алушы қол қояды.</w:t>
      </w:r>
    </w:p>
    <w:bookmarkEnd w:id="42"/>
    <w:bookmarkStart w:name="z39" w:id="43"/>
    <w:p>
      <w:pPr>
        <w:spacing w:after="0"/>
        <w:ind w:left="0"/>
        <w:jc w:val="both"/>
      </w:pPr>
      <w:r>
        <w:rPr>
          <w:rFonts w:ascii="Times New Roman"/>
          <w:b w:val="false"/>
          <w:i w:val="false"/>
          <w:color w:val="000000"/>
          <w:sz w:val="28"/>
        </w:rPr>
        <w:t>
      23. Шағым "жеке кабинеттен" көрсетілетін қызметті алушының порталы арқылы жіберілген кезде өтінішті қараудың жай-күйі туралы ақпарат қолжетімді болады, ол көрсетілетін қызметті берушінің өтінішті өңдеуі (жеткізу, тіркеу, орындау туралы белгілер, қарау туралы немесе қараудан бас тарту туралы жауап) барысында жаңартылады.</w:t>
      </w:r>
    </w:p>
    <w:bookmarkEnd w:id="43"/>
    <w:bookmarkStart w:name="z40" w:id="44"/>
    <w:p>
      <w:pPr>
        <w:spacing w:after="0"/>
        <w:ind w:left="0"/>
        <w:jc w:val="both"/>
      </w:pPr>
      <w:r>
        <w:rPr>
          <w:rFonts w:ascii="Times New Roman"/>
          <w:b w:val="false"/>
          <w:i w:val="false"/>
          <w:color w:val="000000"/>
          <w:sz w:val="28"/>
        </w:rPr>
        <w:t xml:space="preserve">
      24.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қаралуға жатады:</w:t>
      </w:r>
    </w:p>
    <w:bookmarkEnd w:id="44"/>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оны тіркеген күннен бастап 15 (он бес) жұмыс күні ішінде.</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мемлекеттік қызметтер көрсету сапасын бағалау және бақылау жөніндегі уәкілетті органның шағымды қарау мерзімі:</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 қажет болған жағдайларда;</w:t>
      </w:r>
    </w:p>
    <w:p>
      <w:pPr>
        <w:spacing w:after="0"/>
        <w:ind w:left="0"/>
        <w:jc w:val="both"/>
      </w:pPr>
      <w:r>
        <w:rPr>
          <w:rFonts w:ascii="Times New Roman"/>
          <w:b w:val="false"/>
          <w:i w:val="false"/>
          <w:color w:val="000000"/>
          <w:sz w:val="28"/>
        </w:rPr>
        <w:t>
      2) қосымша ақпарат алу қажет болған жағдайларда –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өтініш берушіге шағымды қарау мерзімін ұзарту туралы жазбаша нысанда (шағым қағаз жеткізгіште берілген кезде) немесе электрондық нысанда (шағым электрондық түрде берілген кезде) ұзарту себептерін көрсете отырып,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Бәсекелестікті қорғау және дамыту агенттігі Төрағасының 21.06.2023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0" w:id="45"/>
    <w:p>
      <w:pPr>
        <w:spacing w:after="0"/>
        <w:ind w:left="0"/>
        <w:jc w:val="both"/>
      </w:pPr>
      <w:r>
        <w:rPr>
          <w:rFonts w:ascii="Times New Roman"/>
          <w:b w:val="false"/>
          <w:i w:val="false"/>
          <w:color w:val="000000"/>
          <w:sz w:val="28"/>
        </w:rPr>
        <w:t>
      24-1. Әкімшілік орган, лауазымды адам әкімшілік рәсімге қатысушыға әкімшілік іс бойынша алдын ала шешімге өз ұстанымын білдіруге мүмкіндік беруге міндетті, ол туралы әкімшілік рәсімге қатысушы алдын ала, бірақ әкімшілік акт қабылданғанға дейін үш жұмыс күнінен кешіктірмей хабардар етіледі.</w:t>
      </w:r>
    </w:p>
    <w:bookmarkEnd w:id="45"/>
    <w:p>
      <w:pPr>
        <w:spacing w:after="0"/>
        <w:ind w:left="0"/>
        <w:jc w:val="both"/>
      </w:pPr>
      <w:r>
        <w:rPr>
          <w:rFonts w:ascii="Times New Roman"/>
          <w:b w:val="false"/>
          <w:i w:val="false"/>
          <w:color w:val="000000"/>
          <w:sz w:val="28"/>
        </w:rPr>
        <w:t>
      Осы тармақтың бірінші бөлігінің ережелері әкімшілік орган, лауазымды адам басқа адамдардың құқықтарын, бостандықтары мен заңды мүдделерін қозғамайтын қолайлы әкімшілік актіні қабылдаған жағдайда және/немесе бұл туралы Әкімшілік рәсімге қатысушының өтінішхаты болған жағдайда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24-1-тармақпен толықтырылды - ҚР Бәсекелестікті қорғау және дамыту агенттігі Төрағасының 21.06.2023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Бәсекелестікті қорғау және дамыту агенттігі Төрағасының 21.06.2023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2" w:id="46"/>
    <w:p>
      <w:pPr>
        <w:spacing w:after="0"/>
        <w:ind w:left="0"/>
        <w:jc w:val="both"/>
      </w:pPr>
      <w:r>
        <w:rPr>
          <w:rFonts w:ascii="Times New Roman"/>
          <w:b w:val="false"/>
          <w:i w:val="false"/>
          <w:color w:val="000000"/>
          <w:sz w:val="28"/>
        </w:rPr>
        <w:t xml:space="preserve">
      26. Шағымды қарайтын органның шешімімен келіспеген жағдайда, Көрсетілетін қызметті алушы шағымды қарайтын басқа органға немесе Қазақстан Республикасының Әкімшілік рәсімдік-процестік кодексінің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Бәсекелестікті қорғау және дамыту агенттігі Төрағасының 21.06.2023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"Экономикалық шоғырлануға</w:t>
            </w:r>
            <w:r>
              <w:br/>
            </w:r>
            <w:r>
              <w:rPr>
                <w:rFonts w:ascii="Times New Roman"/>
                <w:b w:val="false"/>
                <w:i w:val="false"/>
                <w:color w:val="000000"/>
                <w:sz w:val="20"/>
              </w:rPr>
              <w:t>келісім беру туралы</w:t>
            </w:r>
            <w:r>
              <w:br/>
            </w:r>
            <w:r>
              <w:rPr>
                <w:rFonts w:ascii="Times New Roman"/>
                <w:b w:val="false"/>
                <w:i w:val="false"/>
                <w:color w:val="000000"/>
                <w:sz w:val="20"/>
              </w:rPr>
              <w:t>өтінішхаттарды қарау"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Бәсекелестікті қорғау және дамыту агенттігі Төрағасының 25.06.2024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шоғырлануға келісім беру туралы өтінішхаттарды қарау"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өтінішхатты алған күннен бастап бес жұмыс күні iшiнде ұсынылған материалдардың толықтығын тексереді және көрсетілетін қызметті алушыға өтінішхаттың қарауға қабылданғаны немесе қабылдаудан бас тартылғаны туралы хабарлайды;</w:t>
            </w:r>
          </w:p>
          <w:p>
            <w:pPr>
              <w:spacing w:after="20"/>
              <w:ind w:left="20"/>
              <w:jc w:val="both"/>
            </w:pPr>
            <w:r>
              <w:rPr>
                <w:rFonts w:ascii="Times New Roman"/>
                <w:b w:val="false"/>
                <w:i w:val="false"/>
                <w:color w:val="000000"/>
                <w:sz w:val="20"/>
              </w:rPr>
              <w:t>
экономикалық шоғырлануға келiсім беру туралы өтінішхатты қарау мерзiмi өтінішхат қарауға қабылданған сәттен бастап он бес жұмыс күнінен аспауға тиiс;</w:t>
            </w:r>
          </w:p>
          <w:p>
            <w:pPr>
              <w:spacing w:after="20"/>
              <w:ind w:left="20"/>
              <w:jc w:val="both"/>
            </w:pPr>
            <w:r>
              <w:rPr>
                <w:rFonts w:ascii="Times New Roman"/>
                <w:b w:val="false"/>
                <w:i w:val="false"/>
                <w:color w:val="000000"/>
                <w:sz w:val="20"/>
              </w:rPr>
              <w:t>
көрсетілетін қызметті беруші немесе сот аталған өтінішхат немесе онымен байланысты басқа өтінішхат бойынша шешiм қабылдағанға дейiн өтінішхатты қарау мүмкiн болмаған жағдайда, мемлекеттік қызмет көрсету мерзімі тоқтатыла тұрады, ол туралы көрсетілетін қызметті беруші көрсетілетін қызметті алушыға мұндай шешiм қабылданған күннен бастап үш жұмыс күнi iшiнде хабарлайды;</w:t>
            </w:r>
          </w:p>
          <w:p>
            <w:pPr>
              <w:spacing w:after="20"/>
              <w:ind w:left="20"/>
              <w:jc w:val="both"/>
            </w:pPr>
            <w:r>
              <w:rPr>
                <w:rFonts w:ascii="Times New Roman"/>
                <w:b w:val="false"/>
                <w:i w:val="false"/>
                <w:color w:val="000000"/>
                <w:sz w:val="20"/>
              </w:rPr>
              <w:t>
қосымша мәлiметтердi және (немесе) құжаттарды ұсыну кезеңінде, сондай-ақ тауар нарықтарындағы бәсекелестіктің жай-күйіне талдау жүргізу кезінде өтінішхатты қарау мерзiмi тоқтатыла тұрады, бұл туралы көрсетілетін қызметті беруші көрсетілетін қызметті алушыға мұндай шешiм қабылданған күннен бастап үш жұмыс күнi iшiнде хабардар етеді;</w:t>
            </w:r>
          </w:p>
          <w:p>
            <w:pPr>
              <w:spacing w:after="20"/>
              <w:ind w:left="20"/>
              <w:jc w:val="both"/>
            </w:pPr>
            <w:r>
              <w:rPr>
                <w:rFonts w:ascii="Times New Roman"/>
                <w:b w:val="false"/>
                <w:i w:val="false"/>
                <w:color w:val="000000"/>
                <w:sz w:val="20"/>
              </w:rPr>
              <w:t>
мемлекеттік қызмет көрсету мерзімі көрсетілетін қызметті алушы және (немесе) мемлекеттiк органдар қосымша мәлiметтердi және (немесе) құжаттарды ұсынғаннан кейiн автоматты түрде қайта басталады, бұл туралы көрсетілетін қызметті беруші көрсетілетін қызметті алушыға үш жұмыс күнi iшiнде жазбаша түрде хабардар етеді;</w:t>
            </w:r>
          </w:p>
          <w:p>
            <w:pPr>
              <w:spacing w:after="20"/>
              <w:ind w:left="20"/>
              <w:jc w:val="both"/>
            </w:pPr>
            <w:r>
              <w:rPr>
                <w:rFonts w:ascii="Times New Roman"/>
                <w:b w:val="false"/>
                <w:i w:val="false"/>
                <w:color w:val="000000"/>
                <w:sz w:val="20"/>
              </w:rPr>
              <w:t>
көрсетілетін қызметті беруші ақпаратты және (немесе) құжаттарды беру үшін белгілейтін мерзім кемінде бес жұмыс күнін құрайды; көрсетілетін қызметті берушінің өтінішхатты қараудың тоқтатылғаны туралы актісі шешім қабылданған сәттен бастап үш жұмыс күні ішінде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субъектісін бірігу немесе қосылу жолымен қайта ұйымдастыру бойынша экономикалық шоғырлануға келісу (тыйым салу) туралы монополияға қарсы органның бұйрығы;</w:t>
            </w:r>
          </w:p>
          <w:p>
            <w:pPr>
              <w:spacing w:after="20"/>
              <w:ind w:left="20"/>
              <w:jc w:val="both"/>
            </w:pPr>
            <w:r>
              <w:rPr>
                <w:rFonts w:ascii="Times New Roman"/>
                <w:b w:val="false"/>
                <w:i w:val="false"/>
                <w:color w:val="000000"/>
                <w:sz w:val="20"/>
              </w:rPr>
              <w:t>
Егер сатып алғанға дейін тұлға (тұлғалар тобы) нарық субъектісінің акцияларына (жарғылық капиталға қатысу үлестеріне, пайларына) билік етпесе немесе аталған нарық субъектісінің дауыс беретін акцияларының (жарғылық капиталға қатысу үлестерінің, пайларының) елу немесе одан аз пайызына билік етсе, мұндай тұлға (тұлғалар тобы) көрсетілген акциялардың (жарғылық капиталға қатысу үлестерінің, пайлардың) елу пайызынан астамына билік етуге құқық алатын мұндай тұлғаның (тұлғалар тобының) осы нарық субъектісінің дауыс беретін акцияларын (жарғылық капиталға қатысу үлестерін, пайларын) сатып алуы бойынша экономикалық шоғырлануға келісу (тыйым салу) туралы монополияға қарсы органның бұйрығы.</w:t>
            </w:r>
          </w:p>
          <w:p>
            <w:pPr>
              <w:spacing w:after="20"/>
              <w:ind w:left="20"/>
              <w:jc w:val="both"/>
            </w:pPr>
            <w:r>
              <w:rPr>
                <w:rFonts w:ascii="Times New Roman"/>
                <w:b w:val="false"/>
                <w:i w:val="false"/>
                <w:color w:val="000000"/>
                <w:sz w:val="20"/>
              </w:rPr>
              <w:t>
Порталда өтінішхаттың толықтығын қарау нәтижесі көрсетілетін қызметті алушының "жеке кабинетіне" өтінішхаттың қарауға қабылданғаны туралы хабарлама түрінде немесе тіркелу күні мен нөмірін көрсете отырып, көрсетілетін қызметті берушінің уәкілетті тұлғасының электрондық-цифрлық қолтаңбасымен куәландырылған өтінішхатты қарауға қабылдаудан дәлелді бас тарту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 2015 жылғы 23 қарашадағы Қазақстан Республикасының Еңбек кодексіне сәйкес демалыс және мереке күндерін қоспағанда, дүйсенбіден бастап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xml:space="preserve">
Портал – техникалық жұмыстарды жүргізуге байланысты үзілістерді қоспағанда (көрсетілетін қызметті алушы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өтініштерді қабылдау және мемлекеттік көрсетілетін қызметтің нәтижесін беру келесі жұмыс күні жүзеге асырылады) тәулік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нарық субъектісін біріктіру немесе қосу жолымен қайта ұйымдастыру бойынша:</w:t>
            </w:r>
          </w:p>
          <w:p>
            <w:pPr>
              <w:spacing w:after="20"/>
              <w:ind w:left="20"/>
              <w:jc w:val="both"/>
            </w:pPr>
            <w:r>
              <w:rPr>
                <w:rFonts w:ascii="Times New Roman"/>
                <w:b w:val="false"/>
                <w:i w:val="false"/>
                <w:color w:val="000000"/>
                <w:sz w:val="20"/>
              </w:rPr>
              <w:t>
қызмет түрлерiнде немесе олардың iскерлiк операциялары географиясында жоспарланып отырған өзгерiстердi қоса алғанда, нарық субъектiсiн қайта ұйымдастыру мақсатының негiздемесi;</w:t>
            </w:r>
          </w:p>
          <w:p>
            <w:pPr>
              <w:spacing w:after="20"/>
              <w:ind w:left="20"/>
              <w:jc w:val="both"/>
            </w:pPr>
            <w:r>
              <w:rPr>
                <w:rFonts w:ascii="Times New Roman"/>
                <w:b w:val="false"/>
                <w:i w:val="false"/>
                <w:color w:val="000000"/>
                <w:sz w:val="20"/>
              </w:rPr>
              <w:t>
бекiтiлген жарғы немесе оның жобасы;</w:t>
            </w:r>
          </w:p>
          <w:p>
            <w:pPr>
              <w:spacing w:after="20"/>
              <w:ind w:left="20"/>
              <w:jc w:val="both"/>
            </w:pPr>
            <w:r>
              <w:rPr>
                <w:rFonts w:ascii="Times New Roman"/>
                <w:b w:val="false"/>
                <w:i w:val="false"/>
                <w:color w:val="000000"/>
                <w:sz w:val="20"/>
              </w:rPr>
              <w:t>
құрылатын нарық субъектiсiне берiлетiн мүлiкті берудің мәлiметтері мен шарттарының тiзбесi;</w:t>
            </w:r>
          </w:p>
          <w:p>
            <w:pPr>
              <w:spacing w:after="20"/>
              <w:ind w:left="20"/>
              <w:jc w:val="both"/>
            </w:pPr>
            <w:r>
              <w:rPr>
                <w:rFonts w:ascii="Times New Roman"/>
                <w:b w:val="false"/>
                <w:i w:val="false"/>
                <w:color w:val="000000"/>
                <w:sz w:val="20"/>
              </w:rPr>
              <w:t>
тікелей қайта ұйымдастырылатын нарық субъектiлерiнiң әрқайсысы бойынша мыналар көрсетіледі:</w:t>
            </w:r>
          </w:p>
          <w:p>
            <w:pPr>
              <w:spacing w:after="20"/>
              <w:ind w:left="20"/>
              <w:jc w:val="both"/>
            </w:pPr>
            <w:r>
              <w:rPr>
                <w:rFonts w:ascii="Times New Roman"/>
                <w:b w:val="false"/>
                <w:i w:val="false"/>
                <w:color w:val="000000"/>
                <w:sz w:val="20"/>
              </w:rPr>
              <w:t>
жеке тұлға үшін – жеке басын куәландыратын құжаттың деректерi, азаматтығы, тұрғылықты жері туралы мәліметтер және заңды мекенжайы;</w:t>
            </w:r>
          </w:p>
          <w:p>
            <w:pPr>
              <w:spacing w:after="20"/>
              <w:ind w:left="20"/>
              <w:jc w:val="both"/>
            </w:pPr>
            <w:r>
              <w:rPr>
                <w:rFonts w:ascii="Times New Roman"/>
                <w:b w:val="false"/>
                <w:i w:val="false"/>
                <w:color w:val="000000"/>
                <w:sz w:val="20"/>
              </w:rPr>
              <w:t>
атауы, заңды және нақты мекенжайлары;</w:t>
            </w:r>
          </w:p>
          <w:p>
            <w:pPr>
              <w:spacing w:after="20"/>
              <w:ind w:left="20"/>
              <w:jc w:val="both"/>
            </w:pPr>
            <w:r>
              <w:rPr>
                <w:rFonts w:ascii="Times New Roman"/>
                <w:b w:val="false"/>
                <w:i w:val="false"/>
                <w:color w:val="000000"/>
                <w:sz w:val="20"/>
              </w:rPr>
              <w:t>
жарғылық капиталының мөлшері және жарғылық капиталға қатысу үлесi;</w:t>
            </w:r>
          </w:p>
          <w:p>
            <w:pPr>
              <w:spacing w:after="20"/>
              <w:ind w:left="20"/>
              <w:jc w:val="both"/>
            </w:pPr>
            <w:r>
              <w:rPr>
                <w:rFonts w:ascii="Times New Roman"/>
                <w:b w:val="false"/>
                <w:i w:val="false"/>
                <w:color w:val="000000"/>
                <w:sz w:val="20"/>
              </w:rPr>
              <w:t>
акциялардың түрлерi;</w:t>
            </w:r>
          </w:p>
          <w:p>
            <w:pPr>
              <w:spacing w:after="20"/>
              <w:ind w:left="20"/>
              <w:jc w:val="both"/>
            </w:pPr>
            <w:r>
              <w:rPr>
                <w:rFonts w:ascii="Times New Roman"/>
                <w:b w:val="false"/>
                <w:i w:val="false"/>
                <w:color w:val="000000"/>
                <w:sz w:val="20"/>
              </w:rPr>
              <w:t>
қайта ұйымдастырылатын нарық субъектiлерi өндiретiн және өткiзетiн тауарларды өндiру мен өткiзудiң, тауарлардың экспорты мен Қазақстан Республикасына импортының көлемi;</w:t>
            </w:r>
          </w:p>
          <w:p>
            <w:pPr>
              <w:spacing w:after="20"/>
              <w:ind w:left="20"/>
              <w:jc w:val="both"/>
            </w:pPr>
            <w:r>
              <w:rPr>
                <w:rFonts w:ascii="Times New Roman"/>
                <w:b w:val="false"/>
                <w:i w:val="false"/>
                <w:color w:val="000000"/>
                <w:sz w:val="20"/>
              </w:rPr>
              <w:t>
қайта ұйымдастырылатын нарық субъектiлерiмен бiр тұлғалар тобына кiретiн нарық субъектiлерi өндiретiн немесе өткiзетiн сол бір тауарларды немесе өзара алмастырылатын тауарларды өндiру мен өткiзудiң, экспорты мен Қазақстан Республикасына импортының көлемi;</w:t>
            </w:r>
          </w:p>
          <w:p>
            <w:pPr>
              <w:spacing w:after="20"/>
              <w:ind w:left="20"/>
              <w:jc w:val="both"/>
            </w:pPr>
            <w:r>
              <w:rPr>
                <w:rFonts w:ascii="Times New Roman"/>
                <w:b w:val="false"/>
                <w:i w:val="false"/>
                <w:color w:val="000000"/>
                <w:sz w:val="20"/>
              </w:rPr>
              <w:t>
2) тұлғаның (тұлғалар тобының) нарық субъектісінің дауыс беретін акцияларын (жарғылық капиталындағы қатысу үлестерін, пайларды) сатып алуы бойынша, бұл ретте, егер мұндай тұлға (тұлғалар тобы) сатып алуға дейін осы нарық субъектісінің акцияларына (жарғылық капиталындағы қатысу үлестеріне, пайларына) билік етпесе немесе аталған нарық субъектісінің дауыс беретін акцияларының (жарғылық капиталындағы қатысу үлестерінің, пайлардың) елу немесе одан аз пайызына билік етсе, мұндай тұлға (тұлғалар тобы) аталған акциялардың (жарғылық капиталындағы қатысу үлестерінің, пайлардың) елу пайыздан астамына билік ету құқығына ие болады:</w:t>
            </w:r>
          </w:p>
          <w:p>
            <w:pPr>
              <w:spacing w:after="20"/>
              <w:ind w:left="20"/>
              <w:jc w:val="both"/>
            </w:pPr>
            <w:r>
              <w:rPr>
                <w:rFonts w:ascii="Times New Roman"/>
                <w:b w:val="false"/>
                <w:i w:val="false"/>
                <w:color w:val="000000"/>
                <w:sz w:val="20"/>
              </w:rPr>
              <w:t>
мәміле жасалғанын растайтын шарттың (өзге де құжаттың) нысанасы, тараптар, мәміле жасау үшін негізгі шарттар, сондай-ақ мәміленің құны (бағасы) туралы сатып алушы немесе сатып алушының уәкілетті адамы қол қойған еркін нысандағы хат түрінде ұсынылатын мәліметтер;</w:t>
            </w:r>
          </w:p>
          <w:p>
            <w:pPr>
              <w:spacing w:after="20"/>
              <w:ind w:left="20"/>
              <w:jc w:val="both"/>
            </w:pPr>
            <w:r>
              <w:rPr>
                <w:rFonts w:ascii="Times New Roman"/>
                <w:b w:val="false"/>
                <w:i w:val="false"/>
                <w:color w:val="000000"/>
                <w:sz w:val="20"/>
              </w:rPr>
              <w:t xml:space="preserve">
өзiне қатысты осы Кодекстің 201-бабы 1-тармағының </w:t>
            </w:r>
            <w:r>
              <w:rPr>
                <w:rFonts w:ascii="Times New Roman"/>
                <w:b w:val="false"/>
                <w:i w:val="false"/>
                <w:color w:val="000000"/>
                <w:sz w:val="20"/>
              </w:rPr>
              <w:t>2) тармақшасында</w:t>
            </w:r>
            <w:r>
              <w:rPr>
                <w:rFonts w:ascii="Times New Roman"/>
                <w:b w:val="false"/>
                <w:i w:val="false"/>
                <w:color w:val="000000"/>
                <w:sz w:val="20"/>
              </w:rPr>
              <w:t xml:space="preserve"> көзделген әрекеттер жасалатын нарық субъектiсi және оның тікелей немесе жанама бақылауында болатын нарық субъектілері өндiретiн, өткiзетiн, экспорттайтын және импорттайтын тауарларға немесе өзара алмастырылатын тауарларға ұқсас тауарларды өндіруді, өткізуді, экспорттауды және Қазақстан Республикасына импорттауды жүзеге асыратын сатып алушы бойынша және сатып алушымен бiр тұлғалар тобына кiретiн әрбiр нарық субъектiсi бойынша мыналар көрсетіледі:</w:t>
            </w:r>
          </w:p>
          <w:p>
            <w:pPr>
              <w:spacing w:after="20"/>
              <w:ind w:left="20"/>
              <w:jc w:val="both"/>
            </w:pPr>
            <w:r>
              <w:rPr>
                <w:rFonts w:ascii="Times New Roman"/>
                <w:b w:val="false"/>
                <w:i w:val="false"/>
                <w:color w:val="000000"/>
                <w:sz w:val="20"/>
              </w:rPr>
              <w:t>
жеке тұлға үшiн – жеке басын куәландыратын құжаттың деректерi, азаматтығы туралы мәліметтер, сондай-ақ тұрғылықты жері және заңды мекенжайы;</w:t>
            </w:r>
          </w:p>
          <w:p>
            <w:pPr>
              <w:spacing w:after="20"/>
              <w:ind w:left="20"/>
              <w:jc w:val="both"/>
            </w:pPr>
            <w:r>
              <w:rPr>
                <w:rFonts w:ascii="Times New Roman"/>
                <w:b w:val="false"/>
                <w:i w:val="false"/>
                <w:color w:val="000000"/>
                <w:sz w:val="20"/>
              </w:rPr>
              <w:t>
атауы, заңды және нақты мекенжайлары;</w:t>
            </w:r>
          </w:p>
          <w:p>
            <w:pPr>
              <w:spacing w:after="20"/>
              <w:ind w:left="20"/>
              <w:jc w:val="both"/>
            </w:pPr>
            <w:r>
              <w:rPr>
                <w:rFonts w:ascii="Times New Roman"/>
                <w:b w:val="false"/>
                <w:i w:val="false"/>
                <w:color w:val="000000"/>
                <w:sz w:val="20"/>
              </w:rPr>
              <w:t>
жарғылық капиталының мөлшері және жарғылық капиталға қатысу үлесi;</w:t>
            </w:r>
          </w:p>
          <w:p>
            <w:pPr>
              <w:spacing w:after="20"/>
              <w:ind w:left="20"/>
              <w:jc w:val="both"/>
            </w:pPr>
            <w:r>
              <w:rPr>
                <w:rFonts w:ascii="Times New Roman"/>
                <w:b w:val="false"/>
                <w:i w:val="false"/>
                <w:color w:val="000000"/>
                <w:sz w:val="20"/>
              </w:rPr>
              <w:t>
акциялардың түрлерi;</w:t>
            </w:r>
          </w:p>
          <w:p>
            <w:pPr>
              <w:spacing w:after="20"/>
              <w:ind w:left="20"/>
              <w:jc w:val="both"/>
            </w:pPr>
            <w:r>
              <w:rPr>
                <w:rFonts w:ascii="Times New Roman"/>
                <w:b w:val="false"/>
                <w:i w:val="false"/>
                <w:color w:val="000000"/>
                <w:sz w:val="20"/>
              </w:rPr>
              <w:t xml:space="preserve">
өзiне қатысты осы Кодекстің 201-бабы 1-тармағының </w:t>
            </w:r>
            <w:r>
              <w:rPr>
                <w:rFonts w:ascii="Times New Roman"/>
                <w:b w:val="false"/>
                <w:i w:val="false"/>
                <w:color w:val="000000"/>
                <w:sz w:val="20"/>
              </w:rPr>
              <w:t>2) тармақшасында</w:t>
            </w:r>
            <w:r>
              <w:rPr>
                <w:rFonts w:ascii="Times New Roman"/>
                <w:b w:val="false"/>
                <w:i w:val="false"/>
                <w:color w:val="000000"/>
                <w:sz w:val="20"/>
              </w:rPr>
              <w:t xml:space="preserve"> көзделген әрекеттер жасалатын нарық субъектiсi, сондай-ақ оның тікелей немесе жанама бақылауында болатын нарық субъектілері өндiретiн, өткiзетiн, экспорттайтын және импорттайтын тауарларға немесе өзара алмастырылатын тауарларға ұқсас тауарларды өндiру мен өткiзудiң, олардың экспорты мен Қазақстан Республикасына импортының көлемi;</w:t>
            </w:r>
          </w:p>
          <w:p>
            <w:pPr>
              <w:spacing w:after="20"/>
              <w:ind w:left="20"/>
              <w:jc w:val="both"/>
            </w:pPr>
            <w:r>
              <w:rPr>
                <w:rFonts w:ascii="Times New Roman"/>
                <w:b w:val="false"/>
                <w:i w:val="false"/>
                <w:color w:val="000000"/>
                <w:sz w:val="20"/>
              </w:rPr>
              <w:t>
өзiне қатысты осы тармақтың 2) тармақшасында көзделген мынадай іс-әрекеттер жасалатын нарық субъектісінің тауарларды өндіру мен өткізу, олардың экспорты мен Қазақстан Республикасына импортының көлемі;</w:t>
            </w:r>
          </w:p>
          <w:p>
            <w:pPr>
              <w:spacing w:after="20"/>
              <w:ind w:left="20"/>
              <w:jc w:val="both"/>
            </w:pPr>
            <w:r>
              <w:rPr>
                <w:rFonts w:ascii="Times New Roman"/>
                <w:b w:val="false"/>
                <w:i w:val="false"/>
                <w:color w:val="000000"/>
                <w:sz w:val="20"/>
              </w:rPr>
              <w:t xml:space="preserve">
өзiне қатысты осы Кодекстің 201-бабы 1-тармағының </w:t>
            </w:r>
            <w:r>
              <w:rPr>
                <w:rFonts w:ascii="Times New Roman"/>
                <w:b w:val="false"/>
                <w:i w:val="false"/>
                <w:color w:val="000000"/>
                <w:sz w:val="20"/>
              </w:rPr>
              <w:t>2) тармақшасында</w:t>
            </w:r>
            <w:r>
              <w:rPr>
                <w:rFonts w:ascii="Times New Roman"/>
                <w:b w:val="false"/>
                <w:i w:val="false"/>
                <w:color w:val="000000"/>
                <w:sz w:val="20"/>
              </w:rPr>
              <w:t xml:space="preserve"> көзделген әрекеттер жасалатын нарық субъектiсiнiң тiкелей немесе жанама бақылауында болатын нарық субъектiлерi өндiретiн, өткiзетiн, экспорттайтын және импорттайтын сол бір немесе өзара алмастырылатын тауарларды өндiру мен өткiзудiң, олардың экспорты мен Қазақстан Республикасына импортының көлемi.</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және (немесе) мемлекеттік қызметті көрсету үшін ұсынылған материалдардың, объектілердің, қажетті деректер мен мәліметтердің 2015 жылғы 29 қазандағы Қазақстан Республикасының Кәсіпкерлік кодексінің </w:t>
            </w:r>
            <w:r>
              <w:rPr>
                <w:rFonts w:ascii="Times New Roman"/>
                <w:b w:val="false"/>
                <w:i w:val="false"/>
                <w:color w:val="000000"/>
                <w:sz w:val="20"/>
              </w:rPr>
              <w:t>18-тарауында</w:t>
            </w:r>
            <w:r>
              <w:rPr>
                <w:rFonts w:ascii="Times New Roman"/>
                <w:b w:val="false"/>
                <w:i w:val="false"/>
                <w:color w:val="000000"/>
                <w:sz w:val="20"/>
              </w:rPr>
              <w:t xml:space="preserve"> белгіленген талаптарға сәйкес келмеген жағдайларда.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электрондық цифрлық қолтаңба болған жағдайда мемлекеттік қызметті портал арқылы электрондық нысанда алады.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"Экономикалық шоғырлануға</w:t>
            </w:r>
            <w:r>
              <w:br/>
            </w:r>
            <w:r>
              <w:rPr>
                <w:rFonts w:ascii="Times New Roman"/>
                <w:b w:val="false"/>
                <w:i w:val="false"/>
                <w:color w:val="000000"/>
                <w:sz w:val="20"/>
              </w:rPr>
              <w:t>келісім беру туралы</w:t>
            </w:r>
            <w:r>
              <w:br/>
            </w:r>
            <w:r>
              <w:rPr>
                <w:rFonts w:ascii="Times New Roman"/>
                <w:b w:val="false"/>
                <w:i w:val="false"/>
                <w:color w:val="000000"/>
                <w:sz w:val="20"/>
              </w:rPr>
              <w:t>өтінішхаттарды қарау"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w:t>
            </w:r>
            <w:r>
              <w:br/>
            </w:r>
            <w:r>
              <w:rPr>
                <w:rFonts w:ascii="Times New Roman"/>
                <w:b w:val="false"/>
                <w:i w:val="false"/>
                <w:color w:val="000000"/>
                <w:sz w:val="20"/>
              </w:rPr>
              <w:t>қорғау және дамыту</w:t>
            </w:r>
            <w:r>
              <w:br/>
            </w:r>
            <w:r>
              <w:rPr>
                <w:rFonts w:ascii="Times New Roman"/>
                <w:b w:val="false"/>
                <w:i w:val="false"/>
                <w:color w:val="000000"/>
                <w:sz w:val="20"/>
              </w:rPr>
              <w:t>агенттігінің төрағасы</w:t>
            </w:r>
            <w:r>
              <w:br/>
            </w:r>
            <w:r>
              <w:rPr>
                <w:rFonts w:ascii="Times New Roman"/>
                <w:b w:val="false"/>
                <w:i w:val="false"/>
                <w:color w:val="000000"/>
                <w:sz w:val="20"/>
              </w:rPr>
              <w:t>___________________________</w:t>
            </w:r>
            <w:r>
              <w:br/>
            </w:r>
            <w:r>
              <w:rPr>
                <w:rFonts w:ascii="Times New Roman"/>
                <w:b w:val="false"/>
                <w:i w:val="false"/>
                <w:color w:val="000000"/>
                <w:sz w:val="20"/>
              </w:rPr>
              <w:t>(барыс септігінде)</w:t>
            </w:r>
            <w:r>
              <w:br/>
            </w:r>
            <w:r>
              <w:rPr>
                <w:rFonts w:ascii="Times New Roman"/>
                <w:b w:val="false"/>
                <w:i w:val="false"/>
                <w:color w:val="000000"/>
                <w:sz w:val="20"/>
              </w:rPr>
              <w:t>__________________________</w:t>
            </w:r>
            <w:r>
              <w:br/>
            </w:r>
            <w:r>
              <w:rPr>
                <w:rFonts w:ascii="Times New Roman"/>
                <w:b w:val="false"/>
                <w:i w:val="false"/>
                <w:color w:val="000000"/>
                <w:sz w:val="20"/>
              </w:rPr>
              <w:t>(шығыс септігінде)</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толық атауы және</w:t>
            </w:r>
            <w:r>
              <w:br/>
            </w:r>
            <w:r>
              <w:rPr>
                <w:rFonts w:ascii="Times New Roman"/>
                <w:b w:val="false"/>
                <w:i w:val="false"/>
                <w:color w:val="000000"/>
                <w:sz w:val="20"/>
              </w:rPr>
              <w:t>(немесе) аты, әкесінің аты</w:t>
            </w:r>
            <w:r>
              <w:br/>
            </w:r>
            <w:r>
              <w:rPr>
                <w:rFonts w:ascii="Times New Roman"/>
                <w:b w:val="false"/>
                <w:i w:val="false"/>
                <w:color w:val="000000"/>
                <w:sz w:val="20"/>
              </w:rPr>
              <w:t>(болған жағдайда), тегі, БСН және (немесе) ЖСН (болған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жағдайда)</w:t>
            </w:r>
          </w:p>
        </w:tc>
      </w:tr>
    </w:tbl>
    <w:bookmarkStart w:name="z45" w:id="47"/>
    <w:p>
      <w:pPr>
        <w:spacing w:after="0"/>
        <w:ind w:left="0"/>
        <w:jc w:val="left"/>
      </w:pPr>
      <w:r>
        <w:rPr>
          <w:rFonts w:ascii="Times New Roman"/>
          <w:b/>
          <w:i w:val="false"/>
          <w:color w:val="000000"/>
        </w:rPr>
        <w:t xml:space="preserve"> Экономикалық шоғырлануға келісім беру туралы өтінішхат</w:t>
      </w:r>
    </w:p>
    <w:bookmarkEnd w:id="47"/>
    <w:p>
      <w:pPr>
        <w:spacing w:after="0"/>
        <w:ind w:left="0"/>
        <w:jc w:val="both"/>
      </w:pPr>
      <w:r>
        <w:rPr>
          <w:rFonts w:ascii="Times New Roman"/>
          <w:b w:val="false"/>
          <w:i w:val="false"/>
          <w:color w:val="ff0000"/>
          <w:sz w:val="28"/>
        </w:rPr>
        <w:t xml:space="preserve">
      Ескерту. 2-қосымша жаңа редакцияда - ҚР Бәсекелестікті қорғау және дамыту агенттігі Төрағасының 21.06.2023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Кәсіпкерлік кодексінің (бұдан әрі – Кодекс) 200-бабының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(мәміленің, іс – әрекеттің мәні мен тараптарын көрсете отырып мәміленің, іс – әрекеттің сипаттамасы)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қамтитын экономикалық шоғырлануға келісім беруіңізді сұраймын.</w:t>
      </w:r>
    </w:p>
    <w:p>
      <w:pPr>
        <w:spacing w:after="0"/>
        <w:ind w:left="0"/>
        <w:jc w:val="both"/>
      </w:pPr>
      <w:r>
        <w:rPr>
          <w:rFonts w:ascii="Times New Roman"/>
          <w:b w:val="false"/>
          <w:i w:val="false"/>
          <w:color w:val="000000"/>
          <w:sz w:val="28"/>
        </w:rPr>
        <w:t>
      Осы экономикалық шоғырлануға келісім беру туралы өтінішхат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(Кодекстің 201-бабы </w:t>
      </w:r>
      <w:r>
        <w:rPr>
          <w:rFonts w:ascii="Times New Roman"/>
          <w:b w:val="false"/>
          <w:i w:val="false"/>
          <w:color w:val="000000"/>
          <w:sz w:val="28"/>
        </w:rPr>
        <w:t>1-тармағының</w:t>
      </w:r>
      <w:r>
        <w:rPr>
          <w:rFonts w:ascii="Times New Roman"/>
          <w:b w:val="false"/>
          <w:i w:val="false"/>
          <w:color w:val="000000"/>
          <w:sz w:val="28"/>
        </w:rPr>
        <w:t xml:space="preserve"> тармақшасы көрсетіледі)</w:t>
      </w:r>
    </w:p>
    <w:p>
      <w:pPr>
        <w:spacing w:after="0"/>
        <w:ind w:left="0"/>
        <w:jc w:val="both"/>
      </w:pPr>
      <w:r>
        <w:rPr>
          <w:rFonts w:ascii="Times New Roman"/>
          <w:b w:val="false"/>
          <w:i w:val="false"/>
          <w:color w:val="000000"/>
          <w:sz w:val="28"/>
        </w:rPr>
        <w:t>
      негізінде</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атауы, аты, әкесінің аты (болған жағдайда), тегі көрсетіледі) беріп отыр.</w:t>
      </w:r>
    </w:p>
    <w:p>
      <w:pPr>
        <w:spacing w:after="0"/>
        <w:ind w:left="0"/>
        <w:jc w:val="both"/>
      </w:pPr>
      <w:r>
        <w:rPr>
          <w:rFonts w:ascii="Times New Roman"/>
          <w:b w:val="false"/>
          <w:i w:val="false"/>
          <w:color w:val="000000"/>
          <w:sz w:val="28"/>
        </w:rPr>
        <w:t>
      Құжаттама __________________________________________сәйкес қоса беріледі.</w:t>
      </w:r>
    </w:p>
    <w:p>
      <w:pPr>
        <w:spacing w:after="0"/>
        <w:ind w:left="0"/>
        <w:jc w:val="both"/>
      </w:pPr>
      <w:r>
        <w:rPr>
          <w:rFonts w:ascii="Times New Roman"/>
          <w:b w:val="false"/>
          <w:i w:val="false"/>
          <w:color w:val="000000"/>
          <w:sz w:val="28"/>
        </w:rPr>
        <w:t>
      Ұсынылып отырған құжаттар мен мәліметтердің толықтығы мен анықтығын растаймын.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сондай-ақ экономикалық шоғырлануға келісім беру туралы өтініш берген тұлға (тұлғалар) және мәміленің мәні туралы сәйкестендіру мәліметтерін монополияға қарсы органның интернет-ресурсында жария талқылау үшін орналастыруға келісемін.</w:t>
      </w:r>
    </w:p>
    <w:p>
      <w:pPr>
        <w:spacing w:after="0"/>
        <w:ind w:left="0"/>
        <w:jc w:val="both"/>
      </w:pPr>
      <w:r>
        <w:rPr>
          <w:rFonts w:ascii="Times New Roman"/>
          <w:b w:val="false"/>
          <w:i w:val="false"/>
          <w:color w:val="000000"/>
          <w:sz w:val="28"/>
        </w:rPr>
        <w:t>
      Басшының немесе оны ауыстыратын тұлғаның қолтаңбасы _______________ Мөр орны</w:t>
      </w:r>
    </w:p>
    <w:p>
      <w:pPr>
        <w:spacing w:after="0"/>
        <w:ind w:left="0"/>
        <w:jc w:val="both"/>
      </w:pP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Өтінішхат берілген күн ________________________________________________</w:t>
      </w:r>
    </w:p>
    <w:p>
      <w:pPr>
        <w:spacing w:after="0"/>
        <w:ind w:left="0"/>
        <w:jc w:val="both"/>
      </w:pPr>
      <w:r>
        <w:rPr>
          <w:rFonts w:ascii="Times New Roman"/>
          <w:b w:val="false"/>
          <w:i w:val="false"/>
          <w:color w:val="000000"/>
          <w:sz w:val="28"/>
        </w:rPr>
        <w:t>
      Өкілдің байланыс мәліметтері 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