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f0b4a" w14:textId="fcf0b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 190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министрлігі Орман шаруашылығы және жануарлар дүниесі комитеті Төрағасының 2020 жылғы 20 сәуірдегі № 27-5-6/83 бұйрығы. Қазақстан Республикасының Әділет министрлігінде 2020 жылғы 22 сәуірде № 20453 болып тіркелді. Күші жойылды - Қазақстан Республикасы Ауыл шаруашылығы министрінің 2026 жылғы 3 наурыздағы № 78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03.03.2026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11939 болып тіркелген, 2015 жылғы 14 қыркүйекте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"Жануарлар дүниесі объектілерін пайдалануға шектеу мен тыйым салу" </w:t>
      </w:r>
      <w:r>
        <w:rPr>
          <w:rFonts w:ascii="Times New Roman"/>
          <w:b w:val="false"/>
          <w:i w:val="false"/>
          <w:color w:val="000000"/>
          <w:sz w:val="28"/>
        </w:rPr>
        <w:t>3-қосымшасында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алып тасталсын.</w:t>
      </w:r>
    </w:p>
    <w:bookmarkStart w:name="z5" w:id="3"/>
    <w:p>
      <w:pPr>
        <w:spacing w:after="0"/>
        <w:ind w:left="0"/>
        <w:jc w:val="both"/>
      </w:pPr>
      <w:r>
        <w:rPr>
          <w:rFonts w:ascii="Times New Roman"/>
          <w:b w:val="false"/>
          <w:i w:val="false"/>
          <w:color w:val="000000"/>
          <w:sz w:val="28"/>
        </w:rPr>
        <w:t xml:space="preserve">
      2. Жануарлар дүниесі және аңшылық шаруашылығы басқармасы заңнамада белгіленген тәртіппен: </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xml:space="preserve">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 қамтамасыз етсін. </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Төрағаның орынбасарына жүктелсін.</w:t>
      </w:r>
    </w:p>
    <w:bookmarkEnd w:id="6"/>
    <w:bookmarkStart w:name="z9" w:id="7"/>
    <w:p>
      <w:pPr>
        <w:spacing w:after="0"/>
        <w:ind w:left="0"/>
        <w:jc w:val="both"/>
      </w:pPr>
      <w:r>
        <w:rPr>
          <w:rFonts w:ascii="Times New Roman"/>
          <w:b w:val="false"/>
          <w:i w:val="false"/>
          <w:color w:val="000000"/>
          <w:sz w:val="28"/>
        </w:rPr>
        <w:t xml:space="preserve">
      4. Осы бұйрық ол алғаш ресми жарияланған күнінен кейін он күнтізбелік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ЭГТРМ Орман шаруашылығы және</w:t>
            </w:r>
          </w:p>
          <w:p>
            <w:pPr>
              <w:spacing w:after="20"/>
              <w:ind w:left="20"/>
              <w:jc w:val="both"/>
            </w:pPr>
          </w:p>
          <w:p>
            <w:pPr>
              <w:spacing w:after="20"/>
              <w:ind w:left="20"/>
              <w:jc w:val="both"/>
            </w:pPr>
            <w:r>
              <w:rPr>
                <w:rFonts w:ascii="Times New Roman"/>
                <w:b w:val="false"/>
                <w:i/>
                <w:color w:val="000000"/>
                <w:sz w:val="20"/>
              </w:rPr>
              <w:t>жануарлар дүниесі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Кайнарбеков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