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e96a" w14:textId="c23e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15 сәуірдегі № 91 бұйрығы. Қазақстан Республикасының Әділет министрлігінде 2020 жылғы 16 сәуірде № 20413 болып тіркелді. Күші жойылды - Қазақстан Республикасы Экология және табиғи ресурстар министрінің 2025 жылғы 27 маусымдағы № 175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27.06.2025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13378 болып тіркелген, 2016 жылғы 29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Табиғат қорғау мекемелерінің тауарларды (жұмыстарды, көрсетілетін қызметтерді) өткізу бойынша ақылы қызмет түрлерін көрсетуден алған қаражаты:</w:t>
      </w:r>
    </w:p>
    <w:bookmarkEnd w:id="3"/>
    <w:bookmarkStart w:name="z6" w:id="4"/>
    <w:p>
      <w:pPr>
        <w:spacing w:after="0"/>
        <w:ind w:left="0"/>
        <w:jc w:val="both"/>
      </w:pPr>
      <w:r>
        <w:rPr>
          <w:rFonts w:ascii="Times New Roman"/>
          <w:b w:val="false"/>
          <w:i w:val="false"/>
          <w:color w:val="000000"/>
          <w:sz w:val="28"/>
        </w:rPr>
        <w:t>
      1) табиғи кешендерді сақтау мен дамытуға;</w:t>
      </w:r>
    </w:p>
    <w:bookmarkEnd w:id="4"/>
    <w:bookmarkStart w:name="z7" w:id="5"/>
    <w:p>
      <w:pPr>
        <w:spacing w:after="0"/>
        <w:ind w:left="0"/>
        <w:jc w:val="both"/>
      </w:pPr>
      <w:r>
        <w:rPr>
          <w:rFonts w:ascii="Times New Roman"/>
          <w:b w:val="false"/>
          <w:i w:val="false"/>
          <w:color w:val="000000"/>
          <w:sz w:val="28"/>
        </w:rPr>
        <w:t>
      2) өсімдіктер мен жануарлар дүниесін қорғауға;</w:t>
      </w:r>
    </w:p>
    <w:bookmarkEnd w:id="5"/>
    <w:bookmarkStart w:name="z8" w:id="6"/>
    <w:p>
      <w:pPr>
        <w:spacing w:after="0"/>
        <w:ind w:left="0"/>
        <w:jc w:val="both"/>
      </w:pPr>
      <w:r>
        <w:rPr>
          <w:rFonts w:ascii="Times New Roman"/>
          <w:b w:val="false"/>
          <w:i w:val="false"/>
          <w:color w:val="000000"/>
          <w:sz w:val="28"/>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bookmarkEnd w:id="6"/>
    <w:bookmarkStart w:name="z9" w:id="7"/>
    <w:p>
      <w:pPr>
        <w:spacing w:after="0"/>
        <w:ind w:left="0"/>
        <w:jc w:val="both"/>
      </w:pPr>
      <w:r>
        <w:rPr>
          <w:rFonts w:ascii="Times New Roman"/>
          <w:b w:val="false"/>
          <w:i w:val="false"/>
          <w:color w:val="000000"/>
          <w:sz w:val="28"/>
        </w:rPr>
        <w:t>
      4) аумақтарды тазартуға және абаттандыруға;</w:t>
      </w:r>
    </w:p>
    <w:bookmarkEnd w:id="7"/>
    <w:bookmarkStart w:name="z10" w:id="8"/>
    <w:p>
      <w:pPr>
        <w:spacing w:after="0"/>
        <w:ind w:left="0"/>
        <w:jc w:val="both"/>
      </w:pPr>
      <w:r>
        <w:rPr>
          <w:rFonts w:ascii="Times New Roman"/>
          <w:b w:val="false"/>
          <w:i w:val="false"/>
          <w:color w:val="000000"/>
          <w:sz w:val="28"/>
        </w:rPr>
        <w:t>
      5) табиғи-қорық қоры объектілерін қорғау мен туристік, рекреациялық және шектеулі шаруашылық қызметпен байланысты инфрақұрылымды дамытуға;</w:t>
      </w:r>
    </w:p>
    <w:bookmarkEnd w:id="8"/>
    <w:bookmarkStart w:name="z11" w:id="9"/>
    <w:p>
      <w:pPr>
        <w:spacing w:after="0"/>
        <w:ind w:left="0"/>
        <w:jc w:val="both"/>
      </w:pPr>
      <w:r>
        <w:rPr>
          <w:rFonts w:ascii="Times New Roman"/>
          <w:b w:val="false"/>
          <w:i w:val="false"/>
          <w:color w:val="000000"/>
          <w:sz w:val="28"/>
        </w:rPr>
        <w:t>
      6)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bookmarkEnd w:id="9"/>
    <w:bookmarkStart w:name="z12" w:id="10"/>
    <w:p>
      <w:pPr>
        <w:spacing w:after="0"/>
        <w:ind w:left="0"/>
        <w:jc w:val="both"/>
      </w:pPr>
      <w:r>
        <w:rPr>
          <w:rFonts w:ascii="Times New Roman"/>
          <w:b w:val="false"/>
          <w:i w:val="false"/>
          <w:color w:val="000000"/>
          <w:sz w:val="28"/>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(көрсетілетін қызметі) құнының ақысын төлеуге;</w:t>
      </w:r>
    </w:p>
    <w:bookmarkEnd w:id="10"/>
    <w:bookmarkStart w:name="z13" w:id="11"/>
    <w:p>
      <w:pPr>
        <w:spacing w:after="0"/>
        <w:ind w:left="0"/>
        <w:jc w:val="both"/>
      </w:pPr>
      <w:r>
        <w:rPr>
          <w:rFonts w:ascii="Times New Roman"/>
          <w:b w:val="false"/>
          <w:i w:val="false"/>
          <w:color w:val="000000"/>
          <w:sz w:val="28"/>
        </w:rPr>
        <w:t xml:space="preserve">
      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төлеуге; </w:t>
      </w:r>
    </w:p>
    <w:bookmarkEnd w:id="11"/>
    <w:bookmarkStart w:name="z14" w:id="12"/>
    <w:p>
      <w:pPr>
        <w:spacing w:after="0"/>
        <w:ind w:left="0"/>
        <w:jc w:val="both"/>
      </w:pPr>
      <w:r>
        <w:rPr>
          <w:rFonts w:ascii="Times New Roman"/>
          <w:b w:val="false"/>
          <w:i w:val="false"/>
          <w:color w:val="000000"/>
          <w:sz w:val="28"/>
        </w:rPr>
        <w:t>
      9)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bookmarkEnd w:id="12"/>
    <w:bookmarkStart w:name="z15" w:id="13"/>
    <w:p>
      <w:pPr>
        <w:spacing w:after="0"/>
        <w:ind w:left="0"/>
        <w:jc w:val="both"/>
      </w:pPr>
      <w:r>
        <w:rPr>
          <w:rFonts w:ascii="Times New Roman"/>
          <w:b w:val="false"/>
          <w:i w:val="false"/>
          <w:color w:val="000000"/>
          <w:sz w:val="28"/>
        </w:rPr>
        <w:t>
      10) табиғат қорғау қызметі мен байланысты ғимараттарды, құрылыстарды және өзге де объектілерді салуға, реконструкциялауға және жөндеуге;</w:t>
      </w:r>
    </w:p>
    <w:bookmarkEnd w:id="13"/>
    <w:bookmarkStart w:name="z16" w:id="14"/>
    <w:p>
      <w:pPr>
        <w:spacing w:after="0"/>
        <w:ind w:left="0"/>
        <w:jc w:val="both"/>
      </w:pPr>
      <w:r>
        <w:rPr>
          <w:rFonts w:ascii="Times New Roman"/>
          <w:b w:val="false"/>
          <w:i w:val="false"/>
          <w:color w:val="000000"/>
          <w:sz w:val="28"/>
        </w:rPr>
        <w:t>
      11) ерекше қорғалатын табиғи аумақтар үшін мамандар даярлауға және олардың біліктілігін арттыруға;</w:t>
      </w:r>
    </w:p>
    <w:bookmarkEnd w:id="14"/>
    <w:bookmarkStart w:name="z17" w:id="15"/>
    <w:p>
      <w:pPr>
        <w:spacing w:after="0"/>
        <w:ind w:left="0"/>
        <w:jc w:val="both"/>
      </w:pPr>
      <w:r>
        <w:rPr>
          <w:rFonts w:ascii="Times New Roman"/>
          <w:b w:val="false"/>
          <w:i w:val="false"/>
          <w:color w:val="000000"/>
          <w:sz w:val="28"/>
        </w:rPr>
        <w:t>
      12) табиғат қорғау мекемелерінің жұмыскерлерін еңбек көрсеткіштері үшін көтермелеуге;</w:t>
      </w:r>
    </w:p>
    <w:bookmarkEnd w:id="15"/>
    <w:bookmarkStart w:name="z18" w:id="16"/>
    <w:p>
      <w:pPr>
        <w:spacing w:after="0"/>
        <w:ind w:left="0"/>
        <w:jc w:val="both"/>
      </w:pPr>
      <w:r>
        <w:rPr>
          <w:rFonts w:ascii="Times New Roman"/>
          <w:b w:val="false"/>
          <w:i w:val="false"/>
          <w:color w:val="000000"/>
          <w:sz w:val="28"/>
        </w:rPr>
        <w:t>
      13) ерекше қорғалатын табиғи аумақтар саласында ғылыми зерттеулер жүргізуге;</w:t>
      </w:r>
    </w:p>
    <w:bookmarkEnd w:id="16"/>
    <w:bookmarkStart w:name="z19" w:id="17"/>
    <w:p>
      <w:pPr>
        <w:spacing w:after="0"/>
        <w:ind w:left="0"/>
        <w:jc w:val="both"/>
      </w:pPr>
      <w:r>
        <w:rPr>
          <w:rFonts w:ascii="Times New Roman"/>
          <w:b w:val="false"/>
          <w:i w:val="false"/>
          <w:color w:val="000000"/>
          <w:sz w:val="28"/>
        </w:rPr>
        <w:t>
      14) табиғат музейлері мен көрмелерін ұйымдастыруға және оларды күтіп ұстауға;</w:t>
      </w:r>
    </w:p>
    <w:bookmarkEnd w:id="17"/>
    <w:bookmarkStart w:name="z20" w:id="18"/>
    <w:p>
      <w:pPr>
        <w:spacing w:after="0"/>
        <w:ind w:left="0"/>
        <w:jc w:val="both"/>
      </w:pPr>
      <w:r>
        <w:rPr>
          <w:rFonts w:ascii="Times New Roman"/>
          <w:b w:val="false"/>
          <w:i w:val="false"/>
          <w:color w:val="000000"/>
          <w:sz w:val="28"/>
        </w:rPr>
        <w:t>
      15) рекреациялық аймақтарды дамытуға және абаттандыруға;</w:t>
      </w:r>
    </w:p>
    <w:bookmarkEnd w:id="18"/>
    <w:bookmarkStart w:name="z21" w:id="19"/>
    <w:p>
      <w:pPr>
        <w:spacing w:after="0"/>
        <w:ind w:left="0"/>
        <w:jc w:val="both"/>
      </w:pPr>
      <w:r>
        <w:rPr>
          <w:rFonts w:ascii="Times New Roman"/>
          <w:b w:val="false"/>
          <w:i w:val="false"/>
          <w:color w:val="000000"/>
          <w:sz w:val="28"/>
        </w:rPr>
        <w:t>
      16) жарнамалық қызметті жетілдіруге;</w:t>
      </w:r>
    </w:p>
    <w:bookmarkEnd w:id="19"/>
    <w:bookmarkStart w:name="z22" w:id="20"/>
    <w:p>
      <w:pPr>
        <w:spacing w:after="0"/>
        <w:ind w:left="0"/>
        <w:jc w:val="both"/>
      </w:pPr>
      <w:r>
        <w:rPr>
          <w:rFonts w:ascii="Times New Roman"/>
          <w:b w:val="false"/>
          <w:i w:val="false"/>
          <w:color w:val="000000"/>
          <w:sz w:val="28"/>
        </w:rPr>
        <w:t>
      17) экологиялық насихатауға;</w:t>
      </w:r>
    </w:p>
    <w:bookmarkEnd w:id="20"/>
    <w:bookmarkStart w:name="z23" w:id="21"/>
    <w:p>
      <w:pPr>
        <w:spacing w:after="0"/>
        <w:ind w:left="0"/>
        <w:jc w:val="both"/>
      </w:pPr>
      <w:r>
        <w:rPr>
          <w:rFonts w:ascii="Times New Roman"/>
          <w:b w:val="false"/>
          <w:i w:val="false"/>
          <w:color w:val="000000"/>
          <w:sz w:val="28"/>
        </w:rPr>
        <w:t>
      18) теріс экологиялық зардаптардың алдын алуға және жоюға жұмсалады.".</w:t>
      </w:r>
    </w:p>
    <w:bookmarkEnd w:id="21"/>
    <w:bookmarkStart w:name="z24" w:id="2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2"/>
    <w:bookmarkStart w:name="z25"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26" w:id="2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24"/>
    <w:bookmarkStart w:name="z27" w:id="2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Экология, геология және табиғи ресурстар министрлігінің Заң қызметі департаментіне осы бұйрықтың 2-тармағының 1) және 2) тармақшаларында көзделген іс-шаралардың орындалуы туралы мәліметтерді ұсынуды қамтамасыз етсін.</w:t>
      </w:r>
    </w:p>
    <w:bookmarkEnd w:id="25"/>
    <w:bookmarkStart w:name="z28"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6"/>
    <w:bookmarkStart w:name="z29"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