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e447" w14:textId="861e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15 сәуірдегі № 92 бұйрығы. Қазақстан Республикасының Әділет министрлігінде 2020 жылғы 16 сәуірде № 20407 болып тіркелді.</w:t>
      </w:r>
    </w:p>
    <w:p>
      <w:pPr>
        <w:spacing w:after="0"/>
        <w:ind w:left="0"/>
        <w:jc w:val="both"/>
      </w:pPr>
      <w:bookmarkStart w:name="z1" w:id="0"/>
      <w:r>
        <w:rPr>
          <w:rFonts w:ascii="Times New Roman"/>
          <w:b w:val="false"/>
          <w:i w:val="false"/>
          <w:color w:val="000000"/>
          <w:sz w:val="28"/>
        </w:rPr>
        <w:t xml:space="preserve">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кейбір бұйрықтарының және бұйрығының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92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 (бұдан әрі – Қағидалар)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14) тармақшасына сәйкес әзірленді және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тәртібін айқындайды. </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қорғау міндеттемесі – тарих және мәдениет ескерткішінің осы құжатты ресімдеу кезіндегі жай-күйі мен тарих және мәдениет ескерткіші меншік иесінің немесе оны пайдаланушының тарих және мәдениет ескерткішін күтіп-ұстау шарттарын тіркейтін құжат;</w:t>
      </w:r>
    </w:p>
    <w:bookmarkEnd w:id="13"/>
    <w:bookmarkStart w:name="z16" w:id="14"/>
    <w:p>
      <w:pPr>
        <w:spacing w:after="0"/>
        <w:ind w:left="0"/>
        <w:jc w:val="both"/>
      </w:pPr>
      <w:r>
        <w:rPr>
          <w:rFonts w:ascii="Times New Roman"/>
          <w:b w:val="false"/>
          <w:i w:val="false"/>
          <w:color w:val="000000"/>
          <w:sz w:val="28"/>
        </w:rPr>
        <w:t>
      2) тарихи-мәдени мұра объектісінің есепке алу карточкасы (бұдан әрі – есепке алу карточкасы) – тарихи-мәдени мұра объектісінің алғашқы мәліметтерін, қысқаша сипаттамасы мен иллюстрациялық материалын қамтитын құжат;</w:t>
      </w:r>
    </w:p>
    <w:bookmarkEnd w:id="14"/>
    <w:bookmarkStart w:name="z17" w:id="15"/>
    <w:p>
      <w:pPr>
        <w:spacing w:after="0"/>
        <w:ind w:left="0"/>
        <w:jc w:val="both"/>
      </w:pPr>
      <w:r>
        <w:rPr>
          <w:rFonts w:ascii="Times New Roman"/>
          <w:b w:val="false"/>
          <w:i w:val="false"/>
          <w:color w:val="000000"/>
          <w:sz w:val="28"/>
        </w:rPr>
        <w:t>
      3)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5"/>
    <w:bookmarkStart w:name="z18" w:id="16"/>
    <w:p>
      <w:pPr>
        <w:spacing w:after="0"/>
        <w:ind w:left="0"/>
        <w:jc w:val="both"/>
      </w:pPr>
      <w:r>
        <w:rPr>
          <w:rFonts w:ascii="Times New Roman"/>
          <w:b w:val="false"/>
          <w:i w:val="false"/>
          <w:color w:val="000000"/>
          <w:sz w:val="28"/>
        </w:rPr>
        <w:t>
      4) тарих және мәдениет ескерткішінің паспорты (бұдан әрі – паспорт) – тарих және мәдениет ескерткіші туралы ғылыми және нақты мәліметтерді қамтитын құжат;</w:t>
      </w:r>
    </w:p>
    <w:bookmarkEnd w:id="16"/>
    <w:bookmarkStart w:name="z19" w:id="17"/>
    <w:p>
      <w:pPr>
        <w:spacing w:after="0"/>
        <w:ind w:left="0"/>
        <w:jc w:val="both"/>
      </w:pPr>
      <w:r>
        <w:rPr>
          <w:rFonts w:ascii="Times New Roman"/>
          <w:b w:val="false"/>
          <w:i w:val="false"/>
          <w:color w:val="000000"/>
          <w:sz w:val="28"/>
        </w:rPr>
        <w:t>
      5) тарих және мәдениет ескерткіштерінің мемлекеттік тізімі – тарих және мәдениет ескерткіштері деп танылған, түрі, санаты және координаттары көрсетілген тарихи-мәдени мұра объектілерінің тізбесі;</w:t>
      </w:r>
    </w:p>
    <w:bookmarkEnd w:id="17"/>
    <w:bookmarkStart w:name="z20" w:id="18"/>
    <w:p>
      <w:pPr>
        <w:spacing w:after="0"/>
        <w:ind w:left="0"/>
        <w:jc w:val="both"/>
      </w:pPr>
      <w:r>
        <w:rPr>
          <w:rFonts w:ascii="Times New Roman"/>
          <w:b w:val="false"/>
          <w:i w:val="false"/>
          <w:color w:val="000000"/>
          <w:sz w:val="28"/>
        </w:rPr>
        <w:t>
      6) тарих және мәдениет ескерткіштері – Тарих және мәдениет ескерткіштерінің мемлекеттік тізіміне қосылған тарихи-мәдени мұра объектілері;</w:t>
      </w:r>
    </w:p>
    <w:bookmarkEnd w:id="18"/>
    <w:bookmarkStart w:name="z21" w:id="19"/>
    <w:p>
      <w:pPr>
        <w:spacing w:after="0"/>
        <w:ind w:left="0"/>
        <w:jc w:val="both"/>
      </w:pPr>
      <w:r>
        <w:rPr>
          <w:rFonts w:ascii="Times New Roman"/>
          <w:b w:val="false"/>
          <w:i w:val="false"/>
          <w:color w:val="000000"/>
          <w:sz w:val="28"/>
        </w:rPr>
        <w:t>
      7)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8) тарихи-мәдени мұра объектілерін алдын ала есепке алу тізімі (бұдан әрі – алдын ала есепке алу тізімі) – зерделеуге және тиісті мәртебесін айқындауға жататын, жаңадан анықталған тарихи-мәдени мұра объектілерінің тізімі;</w:t>
      </w:r>
    </w:p>
    <w:bookmarkEnd w:id="20"/>
    <w:bookmarkStart w:name="z23" w:id="21"/>
    <w:p>
      <w:pPr>
        <w:spacing w:after="0"/>
        <w:ind w:left="0"/>
        <w:jc w:val="both"/>
      </w:pPr>
      <w:r>
        <w:rPr>
          <w:rFonts w:ascii="Times New Roman"/>
          <w:b w:val="false"/>
          <w:i w:val="false"/>
          <w:color w:val="000000"/>
          <w:sz w:val="28"/>
        </w:rPr>
        <w:t>
      9) тарихи-мәдени мұра мәселелері жөніндегі арнайы комиссия (бұдан әрі – арнайы комиссия) – тарихи-мәдени мұра мәселелері бойынша ұсыныстар мен ұсынымдар тұжырымдау мақсатында уәкілетті органның жанынан құрылған консультативтік-кеңесші орган.</w:t>
      </w:r>
    </w:p>
    <w:bookmarkEnd w:id="21"/>
    <w:bookmarkStart w:name="z24" w:id="22"/>
    <w:p>
      <w:pPr>
        <w:spacing w:after="0"/>
        <w:ind w:left="0"/>
        <w:jc w:val="left"/>
      </w:pPr>
      <w:r>
        <w:rPr>
          <w:rFonts w:ascii="Times New Roman"/>
          <w:b/>
          <w:i w:val="false"/>
          <w:color w:val="000000"/>
        </w:rPr>
        <w:t xml:space="preserve"> 2-тарау. Тарихи-мәдени мұра объектісін анықтау және есепке алу</w:t>
      </w:r>
    </w:p>
    <w:bookmarkEnd w:id="22"/>
    <w:bookmarkStart w:name="z25" w:id="23"/>
    <w:p>
      <w:pPr>
        <w:spacing w:after="0"/>
        <w:ind w:left="0"/>
        <w:jc w:val="both"/>
      </w:pPr>
      <w:r>
        <w:rPr>
          <w:rFonts w:ascii="Times New Roman"/>
          <w:b w:val="false"/>
          <w:i w:val="false"/>
          <w:color w:val="000000"/>
          <w:sz w:val="28"/>
        </w:rPr>
        <w:t>
      3. Тарихи-мәдени мұра объектілерін анықтау, есепке алу тарихи-мәдени мұра объектілерін қорғау мен пайдаланудың құрамдас бөлігі.</w:t>
      </w:r>
    </w:p>
    <w:bookmarkEnd w:id="23"/>
    <w:bookmarkStart w:name="z26" w:id="24"/>
    <w:p>
      <w:pPr>
        <w:spacing w:after="0"/>
        <w:ind w:left="0"/>
        <w:jc w:val="both"/>
      </w:pPr>
      <w:r>
        <w:rPr>
          <w:rFonts w:ascii="Times New Roman"/>
          <w:b w:val="false"/>
          <w:i w:val="false"/>
          <w:color w:val="000000"/>
          <w:sz w:val="28"/>
        </w:rPr>
        <w:t>
      4. Тарихи-мәдени мұра объектілерін анықтау жөніндегі жұмысты облыстардың, республикалық маңызы бар қалалардың, астананың жергілікті атқарушы органдары (бұдан әрі – жергілікті атқарушы органдар) қамтамасыз етеді.</w:t>
      </w:r>
    </w:p>
    <w:bookmarkEnd w:id="24"/>
    <w:bookmarkStart w:name="z27" w:id="25"/>
    <w:p>
      <w:pPr>
        <w:spacing w:after="0"/>
        <w:ind w:left="0"/>
        <w:jc w:val="both"/>
      </w:pPr>
      <w:r>
        <w:rPr>
          <w:rFonts w:ascii="Times New Roman"/>
          <w:b w:val="false"/>
          <w:i w:val="false"/>
          <w:color w:val="000000"/>
          <w:sz w:val="28"/>
        </w:rPr>
        <w:t>
      5. Тарихи-мәдени мұра объектілерін анықтау археологиялық жұмыстарды жүргізу, жер учаскелерін игеру, археологиялық және тарихи зерттеулер материалдарын зерделеу барысында жүзеге асырылады.</w:t>
      </w:r>
    </w:p>
    <w:bookmarkEnd w:id="25"/>
    <w:bookmarkStart w:name="z28" w:id="26"/>
    <w:p>
      <w:pPr>
        <w:spacing w:after="0"/>
        <w:ind w:left="0"/>
        <w:jc w:val="both"/>
      </w:pPr>
      <w:r>
        <w:rPr>
          <w:rFonts w:ascii="Times New Roman"/>
          <w:b w:val="false"/>
          <w:i w:val="false"/>
          <w:color w:val="000000"/>
          <w:sz w:val="28"/>
        </w:rPr>
        <w:t>
      6. Анықталған тарихи-мәдени мұра объектілері оларды зерттуді қамтамасыз ету мақсатында есепке алуға жатады және тарихи-мәдени мұра объектілерінің алдын ала есепке алу тізіміне енгізіледі.</w:t>
      </w:r>
    </w:p>
    <w:bookmarkEnd w:id="26"/>
    <w:bookmarkStart w:name="z29" w:id="27"/>
    <w:p>
      <w:pPr>
        <w:spacing w:after="0"/>
        <w:ind w:left="0"/>
        <w:jc w:val="both"/>
      </w:pPr>
      <w:r>
        <w:rPr>
          <w:rFonts w:ascii="Times New Roman"/>
          <w:b w:val="false"/>
          <w:i w:val="false"/>
          <w:color w:val="000000"/>
          <w:sz w:val="28"/>
        </w:rPr>
        <w:t xml:space="preserve">
      7. Алдын ала есепке алу тізіміне енгізілген тарихи-мәдени мұра объектісіне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есепке алу карточкасы жасалады.</w:t>
      </w:r>
    </w:p>
    <w:bookmarkEnd w:id="27"/>
    <w:bookmarkStart w:name="z30" w:id="28"/>
    <w:p>
      <w:pPr>
        <w:spacing w:after="0"/>
        <w:ind w:left="0"/>
        <w:jc w:val="both"/>
      </w:pPr>
      <w:r>
        <w:rPr>
          <w:rFonts w:ascii="Times New Roman"/>
          <w:b w:val="false"/>
          <w:i w:val="false"/>
          <w:color w:val="000000"/>
          <w:sz w:val="28"/>
        </w:rPr>
        <w:t>
      8. Анықталған тарихи-мәдени мұра объектілері олардың мәртебесі туралы түпкілікті шешім қабылданғанға дейін тарих және мәдениет ескерткіштерімен бірдей қорғалуға жатады.</w:t>
      </w:r>
    </w:p>
    <w:bookmarkEnd w:id="28"/>
    <w:bookmarkStart w:name="z31" w:id="29"/>
    <w:p>
      <w:pPr>
        <w:spacing w:after="0"/>
        <w:ind w:left="0"/>
        <w:jc w:val="left"/>
      </w:pPr>
      <w:r>
        <w:rPr>
          <w:rFonts w:ascii="Times New Roman"/>
          <w:b/>
          <w:i w:val="false"/>
          <w:color w:val="000000"/>
        </w:rPr>
        <w:t xml:space="preserve"> 3-тарау. Тарих және мәдениет ескерткіштеріне мәртебе беру және тарих және мәдениет ескерткіштерінің санатын өзгерту</w:t>
      </w:r>
    </w:p>
    <w:bookmarkEnd w:id="29"/>
    <w:bookmarkStart w:name="z32" w:id="30"/>
    <w:p>
      <w:pPr>
        <w:spacing w:after="0"/>
        <w:ind w:left="0"/>
        <w:jc w:val="both"/>
      </w:pPr>
      <w:r>
        <w:rPr>
          <w:rFonts w:ascii="Times New Roman"/>
          <w:b w:val="false"/>
          <w:i w:val="false"/>
          <w:color w:val="000000"/>
          <w:sz w:val="28"/>
        </w:rPr>
        <w:t>
      9. Алдын ала есепке алу тізіміне енгізілген тарихи-мәдени мұра объектілеріне, сондай-ақ жергілікті маңызы бар тарих және мәдениет ескерткіштеріне республикалық маңызы бар тарих және мәдениет ескерткіштері мәртебесін беру (бұдан әрі – мәртебе беру) және тарих және мәдениет ескерткіштерінің санатын өзгерту (бұдан әрі – санатын өзгерту) уәкілетті органмен тарихи-мәдени сараптама қорытындысы және тарихи-мәдени мұра мәселелері жөніндегі арнайы комиссияның ұсынымдары негізінде жергілікті атқарушы органдардың ұсыныстарын ескере отырып жүзеге асырылады.</w:t>
      </w:r>
    </w:p>
    <w:bookmarkEnd w:id="30"/>
    <w:bookmarkStart w:name="z33" w:id="31"/>
    <w:p>
      <w:pPr>
        <w:spacing w:after="0"/>
        <w:ind w:left="0"/>
        <w:jc w:val="both"/>
      </w:pPr>
      <w:r>
        <w:rPr>
          <w:rFonts w:ascii="Times New Roman"/>
          <w:b w:val="false"/>
          <w:i w:val="false"/>
          <w:color w:val="000000"/>
          <w:sz w:val="28"/>
        </w:rPr>
        <w:t>
      10. Жергілікті атқарушы органдардың мәртебе беру немесе санатын өзгерту туралы ұсыныстары уәкілетті органға мынадай құжаттармен қоса енгізіледі:</w:t>
      </w:r>
    </w:p>
    <w:bookmarkEnd w:id="31"/>
    <w:bookmarkStart w:name="z34" w:id="32"/>
    <w:p>
      <w:pPr>
        <w:spacing w:after="0"/>
        <w:ind w:left="0"/>
        <w:jc w:val="both"/>
      </w:pPr>
      <w:r>
        <w:rPr>
          <w:rFonts w:ascii="Times New Roman"/>
          <w:b w:val="false"/>
          <w:i w:val="false"/>
          <w:color w:val="000000"/>
          <w:sz w:val="28"/>
        </w:rPr>
        <w:t>
      1) жергілікті атқарушы органдар әкімінің жетекшілік ететін орынбасарының электрондық цифрлық қолтаңбасымен мәртебе беру немесе санат өзгерту туралы хат;</w:t>
      </w:r>
    </w:p>
    <w:bookmarkEnd w:id="32"/>
    <w:bookmarkStart w:name="z35" w:id="33"/>
    <w:p>
      <w:pPr>
        <w:spacing w:after="0"/>
        <w:ind w:left="0"/>
        <w:jc w:val="both"/>
      </w:pPr>
      <w:r>
        <w:rPr>
          <w:rFonts w:ascii="Times New Roman"/>
          <w:b w:val="false"/>
          <w:i w:val="false"/>
          <w:color w:val="000000"/>
          <w:sz w:val="28"/>
        </w:rPr>
        <w:t>
      2) тарихи-мәдени мұра объектісінің есепке алу карточкасының немесе тарих және мәдениет ескерткіші паспортының көшірмесі;</w:t>
      </w:r>
    </w:p>
    <w:bookmarkEnd w:id="33"/>
    <w:bookmarkStart w:name="z36" w:id="34"/>
    <w:p>
      <w:pPr>
        <w:spacing w:after="0"/>
        <w:ind w:left="0"/>
        <w:jc w:val="both"/>
      </w:pPr>
      <w:r>
        <w:rPr>
          <w:rFonts w:ascii="Times New Roman"/>
          <w:b w:val="false"/>
          <w:i w:val="false"/>
          <w:color w:val="000000"/>
          <w:sz w:val="28"/>
        </w:rPr>
        <w:t>
      3) көлемі 15x20 сантиметрден тұратын тарихи-мәдени мұра объектісінің немесе тарих және мәдениет ескерткішінің жан-жақтан түсірілген фотосуреттері (солтүстік-оңтүстік-батыс-шығыс);</w:t>
      </w:r>
    </w:p>
    <w:bookmarkEnd w:id="34"/>
    <w:bookmarkStart w:name="z37" w:id="35"/>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қызметті жүзеге асыратын,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лицензиясы бар, сондай-ақ Қазақстан Республикасының ғылым туралы заңнамасына сәйкес ғылыми және (немесе) ғылыми-техникалық қызмет субъектісінің аккредитациясы бар жеке және заңды тұлғалар әзірлеген тарихи-мәдени сараптама қорытындысы.</w:t>
      </w:r>
    </w:p>
    <w:bookmarkEnd w:id="35"/>
    <w:bookmarkStart w:name="z38" w:id="36"/>
    <w:p>
      <w:pPr>
        <w:spacing w:after="0"/>
        <w:ind w:left="0"/>
        <w:jc w:val="both"/>
      </w:pPr>
      <w:r>
        <w:rPr>
          <w:rFonts w:ascii="Times New Roman"/>
          <w:b w:val="false"/>
          <w:i w:val="false"/>
          <w:color w:val="000000"/>
          <w:sz w:val="28"/>
        </w:rPr>
        <w:t>
      11. Жергілікті атқарушы органдардың мәртебе беру немесе санатын өзгерту туралы ұсыныстарын уәкілетті органмен, соның ішінде арнайы комиссиямен қарау мерзімі олардың қарауға келіп түскен күнінен бастап 45 (қырық бес) күнтізбелік күнді құрайды.</w:t>
      </w:r>
    </w:p>
    <w:bookmarkEnd w:id="36"/>
    <w:bookmarkStart w:name="z39" w:id="37"/>
    <w:p>
      <w:pPr>
        <w:spacing w:after="0"/>
        <w:ind w:left="0"/>
        <w:jc w:val="both"/>
      </w:pPr>
      <w:r>
        <w:rPr>
          <w:rFonts w:ascii="Times New Roman"/>
          <w:b w:val="false"/>
          <w:i w:val="false"/>
          <w:color w:val="000000"/>
          <w:sz w:val="28"/>
        </w:rPr>
        <w:t>
      12. Осы Қағидалардың 10-тармағында көрсетілген құжаттар толық көлемде ұсынылмаған жағдайда, уәкілетті орган олардың келіп түсу күнінен бастап бес жұмыс күні ішінде ұсынылған құжаттарды жергілікті атқарушы органдарға қараусыз қайтарады.</w:t>
      </w:r>
    </w:p>
    <w:bookmarkEnd w:id="37"/>
    <w:bookmarkStart w:name="z40" w:id="38"/>
    <w:p>
      <w:pPr>
        <w:spacing w:after="0"/>
        <w:ind w:left="0"/>
        <w:jc w:val="both"/>
      </w:pPr>
      <w:r>
        <w:rPr>
          <w:rFonts w:ascii="Times New Roman"/>
          <w:b w:val="false"/>
          <w:i w:val="false"/>
          <w:color w:val="000000"/>
          <w:sz w:val="28"/>
        </w:rPr>
        <w:t>
      13. Осы Қағидалардың 10-тармағында көрсетілген құжаттар толық көлемде ұсынылған жағдайда, уәкілетті орган жергілікті атқарушы органдардың мәртебе беру немесе санатын өзгерту туралы ұсыныстарын арнайы комиссияның қарауына ұсынады.</w:t>
      </w:r>
    </w:p>
    <w:bookmarkEnd w:id="38"/>
    <w:bookmarkStart w:name="z41" w:id="39"/>
    <w:p>
      <w:pPr>
        <w:spacing w:after="0"/>
        <w:ind w:left="0"/>
        <w:jc w:val="both"/>
      </w:pPr>
      <w:r>
        <w:rPr>
          <w:rFonts w:ascii="Times New Roman"/>
          <w:b w:val="false"/>
          <w:i w:val="false"/>
          <w:color w:val="000000"/>
          <w:sz w:val="28"/>
        </w:rPr>
        <w:t>
      14. Арнайы комиссия жергілікті атқарушы органдардың мәртебе беру немесе санатын өзгерту туралы ұсыныстарын тарихи-мәдени сараптама қорытындысы негізінде қарайды.</w:t>
      </w:r>
    </w:p>
    <w:bookmarkEnd w:id="39"/>
    <w:bookmarkStart w:name="z42" w:id="40"/>
    <w:p>
      <w:pPr>
        <w:spacing w:after="0"/>
        <w:ind w:left="0"/>
        <w:jc w:val="both"/>
      </w:pPr>
      <w:r>
        <w:rPr>
          <w:rFonts w:ascii="Times New Roman"/>
          <w:b w:val="false"/>
          <w:i w:val="false"/>
          <w:color w:val="000000"/>
          <w:sz w:val="28"/>
        </w:rPr>
        <w:t>
      15. Жергілікті атқарушы органдардың ұсыныстарын қарау нәтижелері бойынша арнайы комиссия мәртебе беру немесе мәртебе беруден бас тарту туралы, санатты өзгерту немесе санатты өзгертуден бас тарту туралы ұсынымдық сипаттағы шешім шығарады.</w:t>
      </w:r>
    </w:p>
    <w:bookmarkEnd w:id="40"/>
    <w:bookmarkStart w:name="z43" w:id="41"/>
    <w:p>
      <w:pPr>
        <w:spacing w:after="0"/>
        <w:ind w:left="0"/>
        <w:jc w:val="both"/>
      </w:pPr>
      <w:r>
        <w:rPr>
          <w:rFonts w:ascii="Times New Roman"/>
          <w:b w:val="false"/>
          <w:i w:val="false"/>
          <w:color w:val="000000"/>
          <w:sz w:val="28"/>
        </w:rPr>
        <w:t>
      16. Уәкілетті орган арнайы комиссияның ұсынымы негізінде тарихи-мәдени сараптама қорытындысын ескере отырып:</w:t>
      </w:r>
    </w:p>
    <w:bookmarkEnd w:id="41"/>
    <w:bookmarkStart w:name="z44" w:id="42"/>
    <w:p>
      <w:pPr>
        <w:spacing w:after="0"/>
        <w:ind w:left="0"/>
        <w:jc w:val="both"/>
      </w:pPr>
      <w:r>
        <w:rPr>
          <w:rFonts w:ascii="Times New Roman"/>
          <w:b w:val="false"/>
          <w:i w:val="false"/>
          <w:color w:val="000000"/>
          <w:sz w:val="28"/>
        </w:rPr>
        <w:t>
      1) тарихи-мәдени мұра объектісін және (немесе) жергілікті маңызы бар тарих және мәдениет ескерткішін республикалық маңызы бар тарих және мәдениет ескерткіштері деп тану және оларды Республикалық маңызы бар тарих және мәдениет ескерткіштерінің мемлекеттік тізіміне қосу;</w:t>
      </w:r>
    </w:p>
    <w:bookmarkEnd w:id="42"/>
    <w:bookmarkStart w:name="z45" w:id="43"/>
    <w:p>
      <w:pPr>
        <w:spacing w:after="0"/>
        <w:ind w:left="0"/>
        <w:jc w:val="both"/>
      </w:pPr>
      <w:r>
        <w:rPr>
          <w:rFonts w:ascii="Times New Roman"/>
          <w:b w:val="false"/>
          <w:i w:val="false"/>
          <w:color w:val="000000"/>
          <w:sz w:val="28"/>
        </w:rPr>
        <w:t>
      2) жергілікті атқарушы органдардың тарихи-мәдени мұра объектілерін жергілікті маңызы бар тарих және мәдениет ескерткіштері деп тану туралы ұсыныстарын келісу туралы шешім қабылдайды.</w:t>
      </w:r>
    </w:p>
    <w:bookmarkEnd w:id="43"/>
    <w:bookmarkStart w:name="z46" w:id="44"/>
    <w:p>
      <w:pPr>
        <w:spacing w:after="0"/>
        <w:ind w:left="0"/>
        <w:jc w:val="both"/>
      </w:pPr>
      <w:r>
        <w:rPr>
          <w:rFonts w:ascii="Times New Roman"/>
          <w:b w:val="false"/>
          <w:i w:val="false"/>
          <w:color w:val="000000"/>
          <w:sz w:val="28"/>
        </w:rPr>
        <w:t>
      17. Уәкілетті органның ұсыныстарды келісу туралы шешімі негізінде жергілікті атқарушы органдар тарихи-мәдени мұра объектілерін жергілікті маңызы бар тарих және мәдениет ескерткіштері деп таниды және оларды Мемлекеттік жергілікті маңызы бар тарих және мәдениет ескерткіштерінің тізіміне енгізеді.</w:t>
      </w:r>
    </w:p>
    <w:bookmarkEnd w:id="44"/>
    <w:bookmarkStart w:name="z47" w:id="45"/>
    <w:p>
      <w:pPr>
        <w:spacing w:after="0"/>
        <w:ind w:left="0"/>
        <w:jc w:val="left"/>
      </w:pPr>
      <w:r>
        <w:rPr>
          <w:rFonts w:ascii="Times New Roman"/>
          <w:b/>
          <w:i w:val="false"/>
          <w:color w:val="000000"/>
        </w:rPr>
        <w:t xml:space="preserve"> 4-тарау. Тарих және мәдениет ескерткіштерін мәртебесінен айыру</w:t>
      </w:r>
    </w:p>
    <w:bookmarkEnd w:id="45"/>
    <w:bookmarkStart w:name="z48" w:id="46"/>
    <w:p>
      <w:pPr>
        <w:spacing w:after="0"/>
        <w:ind w:left="0"/>
        <w:jc w:val="both"/>
      </w:pPr>
      <w:r>
        <w:rPr>
          <w:rFonts w:ascii="Times New Roman"/>
          <w:b w:val="false"/>
          <w:i w:val="false"/>
          <w:color w:val="000000"/>
          <w:sz w:val="28"/>
        </w:rPr>
        <w:t>
      18. Тарих және мәдениет ескерткiшiн мәртебесiнен айыруға және Тарих және мәдениет ескерткіштерінің мемлекеттік тізімінен алып тастауға объект физикалық тұрғыдан толық жойылған және (немесе) тарихи-мәдени маңыздылығын жоғалтқан жағдайда ғана жол беріледі.</w:t>
      </w:r>
    </w:p>
    <w:bookmarkEnd w:id="46"/>
    <w:bookmarkStart w:name="z49" w:id="47"/>
    <w:p>
      <w:pPr>
        <w:spacing w:after="0"/>
        <w:ind w:left="0"/>
        <w:jc w:val="both"/>
      </w:pPr>
      <w:r>
        <w:rPr>
          <w:rFonts w:ascii="Times New Roman"/>
          <w:b w:val="false"/>
          <w:i w:val="false"/>
          <w:color w:val="000000"/>
          <w:sz w:val="28"/>
        </w:rPr>
        <w:t>
      19. Уәкілетті органмен тарих және мәдениет ескерткішін оның мәртебесінен айыру (бұдан әрі – мәртебесінен айыру) тарихи-мәдени сараптама қорытындысы және тарихи-мәдени мұра мәселелері жөніндегі арнайы комиссияның ұсынымдары негізінде жергілікті атқарушы органдардың ұсыныстарын ескере отырып жүзеге асырылады.</w:t>
      </w:r>
    </w:p>
    <w:bookmarkEnd w:id="47"/>
    <w:bookmarkStart w:name="z50" w:id="48"/>
    <w:p>
      <w:pPr>
        <w:spacing w:after="0"/>
        <w:ind w:left="0"/>
        <w:jc w:val="both"/>
      </w:pPr>
      <w:r>
        <w:rPr>
          <w:rFonts w:ascii="Times New Roman"/>
          <w:b w:val="false"/>
          <w:i w:val="false"/>
          <w:color w:val="000000"/>
          <w:sz w:val="28"/>
        </w:rPr>
        <w:t>
      20. Жергілікті атқарушы органдардың мәртебесінен айыру туралы ұсыныстары уәкілетті органға мынадай құжаттармен қоса енгізіледі:</w:t>
      </w:r>
    </w:p>
    <w:bookmarkEnd w:id="48"/>
    <w:bookmarkStart w:name="z51" w:id="49"/>
    <w:p>
      <w:pPr>
        <w:spacing w:after="0"/>
        <w:ind w:left="0"/>
        <w:jc w:val="both"/>
      </w:pPr>
      <w:r>
        <w:rPr>
          <w:rFonts w:ascii="Times New Roman"/>
          <w:b w:val="false"/>
          <w:i w:val="false"/>
          <w:color w:val="000000"/>
          <w:sz w:val="28"/>
        </w:rPr>
        <w:t>
      1) жергілікті атқарушы органдар әкімінің жетекшілік ететін орынбасарының электрондық цифрлық қолтаңбасымен мәртебесінен айыру туралы хат;</w:t>
      </w:r>
    </w:p>
    <w:bookmarkEnd w:id="49"/>
    <w:bookmarkStart w:name="z52" w:id="50"/>
    <w:p>
      <w:pPr>
        <w:spacing w:after="0"/>
        <w:ind w:left="0"/>
        <w:jc w:val="both"/>
      </w:pPr>
      <w:r>
        <w:rPr>
          <w:rFonts w:ascii="Times New Roman"/>
          <w:b w:val="false"/>
          <w:i w:val="false"/>
          <w:color w:val="000000"/>
          <w:sz w:val="28"/>
        </w:rPr>
        <w:t>
      2) тарих және мәдениет ескерткіші паспортының көшірмесі;</w:t>
      </w:r>
    </w:p>
    <w:bookmarkEnd w:id="50"/>
    <w:bookmarkStart w:name="z53" w:id="51"/>
    <w:p>
      <w:pPr>
        <w:spacing w:after="0"/>
        <w:ind w:left="0"/>
        <w:jc w:val="both"/>
      </w:pPr>
      <w:r>
        <w:rPr>
          <w:rFonts w:ascii="Times New Roman"/>
          <w:b w:val="false"/>
          <w:i w:val="false"/>
          <w:color w:val="000000"/>
          <w:sz w:val="28"/>
        </w:rPr>
        <w:t>
      3) көлемі 15x20 сантиметрден тұратын тарих және мәдениет ескерткішінің жан-жақтан түсірілген фотосуреттері (солтүстік-оңтүстік-батыс-шығыс);</w:t>
      </w:r>
    </w:p>
    <w:bookmarkEnd w:id="51"/>
    <w:bookmarkStart w:name="z54" w:id="52"/>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қызметті жүзеге асыратын,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лицензиясы бар, сондай-ақ Қазақстан Республикасының ғылым туралы заңнамасына сәйкес ғылыми және (немесе) ғылыми-техникалық қызмет субъектісінің аккредитациясы бар жеке және заңды тұлғалар әзірлеген тарихи-мәдени сараптама қорытындысы.</w:t>
      </w:r>
    </w:p>
    <w:bookmarkEnd w:id="52"/>
    <w:bookmarkStart w:name="z55" w:id="53"/>
    <w:p>
      <w:pPr>
        <w:spacing w:after="0"/>
        <w:ind w:left="0"/>
        <w:jc w:val="both"/>
      </w:pPr>
      <w:r>
        <w:rPr>
          <w:rFonts w:ascii="Times New Roman"/>
          <w:b w:val="false"/>
          <w:i w:val="false"/>
          <w:color w:val="000000"/>
          <w:sz w:val="28"/>
        </w:rPr>
        <w:t>
      21. Жергілікті атқарушы органдардың мәртебесінен айыру туралы ұсыныстарын уәкілетті органмен, соның ішінде арнайы комиссиямен қарау мерзімі олардың қарауға келіп түскен күнінен бастап 45 (қырық бес) күнтізбелік күнді құрайды.</w:t>
      </w:r>
    </w:p>
    <w:bookmarkEnd w:id="53"/>
    <w:bookmarkStart w:name="z56" w:id="54"/>
    <w:p>
      <w:pPr>
        <w:spacing w:after="0"/>
        <w:ind w:left="0"/>
        <w:jc w:val="both"/>
      </w:pPr>
      <w:r>
        <w:rPr>
          <w:rFonts w:ascii="Times New Roman"/>
          <w:b w:val="false"/>
          <w:i w:val="false"/>
          <w:color w:val="000000"/>
          <w:sz w:val="28"/>
        </w:rPr>
        <w:t>
      22. Осы Қағидалардың 20-тармағында көрсетілген құжаттар толық көлемде ұсынылмаған жағдайда, уәкілетті орган олардың келіп түсу күнінен бастап бес жұмыс күні ішінде ұсынылған құжаттарды жергілікті атқарушы органдарға қараусыз қайтарады.</w:t>
      </w:r>
    </w:p>
    <w:bookmarkEnd w:id="54"/>
    <w:bookmarkStart w:name="z57" w:id="55"/>
    <w:p>
      <w:pPr>
        <w:spacing w:after="0"/>
        <w:ind w:left="0"/>
        <w:jc w:val="both"/>
      </w:pPr>
      <w:r>
        <w:rPr>
          <w:rFonts w:ascii="Times New Roman"/>
          <w:b w:val="false"/>
          <w:i w:val="false"/>
          <w:color w:val="000000"/>
          <w:sz w:val="28"/>
        </w:rPr>
        <w:t>
      23. Осы Қағидалардың 20-тармағында көрсетілген құжаттар толық көлемде ұсынылған жағдайда, уәкілетті орган жергілікті атқарушы органдардың мәртебесінен айыру туралы ұсыныстарын арнайы комиссияның қарауына ұсынады.</w:t>
      </w:r>
    </w:p>
    <w:bookmarkEnd w:id="55"/>
    <w:bookmarkStart w:name="z58" w:id="56"/>
    <w:p>
      <w:pPr>
        <w:spacing w:after="0"/>
        <w:ind w:left="0"/>
        <w:jc w:val="both"/>
      </w:pPr>
      <w:r>
        <w:rPr>
          <w:rFonts w:ascii="Times New Roman"/>
          <w:b w:val="false"/>
          <w:i w:val="false"/>
          <w:color w:val="000000"/>
          <w:sz w:val="28"/>
        </w:rPr>
        <w:t>
      24. Арнайы комиссия жергілікті атқарушы органдардың мәртебесінен айыру туралы ұсыныстарын тарихи-мәдени сараптама қорытындысы негізінде қарайды.</w:t>
      </w:r>
    </w:p>
    <w:bookmarkEnd w:id="56"/>
    <w:bookmarkStart w:name="z59" w:id="57"/>
    <w:p>
      <w:pPr>
        <w:spacing w:after="0"/>
        <w:ind w:left="0"/>
        <w:jc w:val="both"/>
      </w:pPr>
      <w:r>
        <w:rPr>
          <w:rFonts w:ascii="Times New Roman"/>
          <w:b w:val="false"/>
          <w:i w:val="false"/>
          <w:color w:val="000000"/>
          <w:sz w:val="28"/>
        </w:rPr>
        <w:t>
      25. Жергілікті атқарушы органдардың ұсыныстарын қарау нәтижелері бойынша арнайы комиссия мәртебесінен айыру немесе мәртебесінен айырудан бас тарту туралы ұсынымдық сипаттағы шешім шығарады.</w:t>
      </w:r>
    </w:p>
    <w:bookmarkEnd w:id="57"/>
    <w:bookmarkStart w:name="z60" w:id="58"/>
    <w:p>
      <w:pPr>
        <w:spacing w:after="0"/>
        <w:ind w:left="0"/>
        <w:jc w:val="both"/>
      </w:pPr>
      <w:r>
        <w:rPr>
          <w:rFonts w:ascii="Times New Roman"/>
          <w:b w:val="false"/>
          <w:i w:val="false"/>
          <w:color w:val="000000"/>
          <w:sz w:val="28"/>
        </w:rPr>
        <w:t>
      26. Уәкілетті орган арнайы комиссияның ұсынымы негізінде тарихи-мәдени сараптама қорытындысын ескере отырып:</w:t>
      </w:r>
    </w:p>
    <w:bookmarkEnd w:id="58"/>
    <w:bookmarkStart w:name="z61" w:id="59"/>
    <w:p>
      <w:pPr>
        <w:spacing w:after="0"/>
        <w:ind w:left="0"/>
        <w:jc w:val="both"/>
      </w:pPr>
      <w:r>
        <w:rPr>
          <w:rFonts w:ascii="Times New Roman"/>
          <w:b w:val="false"/>
          <w:i w:val="false"/>
          <w:color w:val="000000"/>
          <w:sz w:val="28"/>
        </w:rPr>
        <w:t>
      1) Республикалық маңызы бар тарих және мәдениет ескерткішін мәртебесінен айыру және Республикалық маңызы бар тарих және мәдениет ескерткіштерінің мемлекеттік тізімінен шығару туралы;</w:t>
      </w:r>
    </w:p>
    <w:bookmarkEnd w:id="59"/>
    <w:bookmarkStart w:name="z62" w:id="60"/>
    <w:p>
      <w:pPr>
        <w:spacing w:after="0"/>
        <w:ind w:left="0"/>
        <w:jc w:val="both"/>
      </w:pPr>
      <w:r>
        <w:rPr>
          <w:rFonts w:ascii="Times New Roman"/>
          <w:b w:val="false"/>
          <w:i w:val="false"/>
          <w:color w:val="000000"/>
          <w:sz w:val="28"/>
        </w:rPr>
        <w:t>
      2) жергілікті атқарушы органдарға жергілікті маңызы бар тарих және мәдениет ескерткіштерін мәртебесінен айыру туралы ұсыныстарды келісу туралы.</w:t>
      </w:r>
    </w:p>
    <w:bookmarkEnd w:id="60"/>
    <w:bookmarkStart w:name="z63" w:id="61"/>
    <w:p>
      <w:pPr>
        <w:spacing w:after="0"/>
        <w:ind w:left="0"/>
        <w:jc w:val="both"/>
      </w:pPr>
      <w:r>
        <w:rPr>
          <w:rFonts w:ascii="Times New Roman"/>
          <w:b w:val="false"/>
          <w:i w:val="false"/>
          <w:color w:val="000000"/>
          <w:sz w:val="28"/>
        </w:rPr>
        <w:t>
      27. Уәкілетті органның ұсыныстарды келісу туралы шешімінің негізінде жергілікті атқарушы органдар жергілікті маңызы бар тарих және мәдениет ескерткіштерін оларды мәртебесінен айырады және жергілікті маңызы бар тарих және мәдениет ескерткіштерінің мемлекеттік тізімінен шығарады</w:t>
      </w:r>
    </w:p>
    <w:bookmarkEnd w:id="61"/>
    <w:bookmarkStart w:name="z64" w:id="62"/>
    <w:p>
      <w:pPr>
        <w:spacing w:after="0"/>
        <w:ind w:left="0"/>
        <w:jc w:val="left"/>
      </w:pPr>
      <w:r>
        <w:rPr>
          <w:rFonts w:ascii="Times New Roman"/>
          <w:b/>
          <w:i w:val="false"/>
          <w:color w:val="000000"/>
        </w:rPr>
        <w:t xml:space="preserve"> 5-тарау. Тарих және мәдениет ескерткішінің орнын ауыстыру және оны өзгерту</w:t>
      </w:r>
    </w:p>
    <w:bookmarkEnd w:id="62"/>
    <w:bookmarkStart w:name="z65" w:id="63"/>
    <w:p>
      <w:pPr>
        <w:spacing w:after="0"/>
        <w:ind w:left="0"/>
        <w:jc w:val="both"/>
      </w:pPr>
      <w:r>
        <w:rPr>
          <w:rFonts w:ascii="Times New Roman"/>
          <w:b w:val="false"/>
          <w:i w:val="false"/>
          <w:color w:val="000000"/>
          <w:sz w:val="28"/>
        </w:rPr>
        <w:t>
      28. Тарих және мәдениет ескерткішінің орнын ауыстыру және өзгерту тарих және мәдениет ескерткішінің жетпіс пайызынан астамы бұзылған не тарихи-мәдени маңыздылығы жоғалған жағдайларда немесе егер орнын ауыстыру және өзгерту оның сақталу жағдайларын жақсартуға алып келетін болған жағдайда жергілікті атқарушы органдармен уәкілетті органмен келісе отырып, жүргізіледі.</w:t>
      </w:r>
    </w:p>
    <w:bookmarkEnd w:id="63"/>
    <w:bookmarkStart w:name="z66" w:id="64"/>
    <w:p>
      <w:pPr>
        <w:spacing w:after="0"/>
        <w:ind w:left="0"/>
        <w:jc w:val="both"/>
      </w:pPr>
      <w:r>
        <w:rPr>
          <w:rFonts w:ascii="Times New Roman"/>
          <w:b w:val="false"/>
          <w:i w:val="false"/>
          <w:color w:val="000000"/>
          <w:sz w:val="28"/>
        </w:rPr>
        <w:t>
      29. Тарих және мәдениет ескерткішінің кеңістіктегі тұрған орнын, оның келбетін, көлемдік-жоспарлық және конструкциялық шешімдері мен құрылымдарын, интерьерін және өзге физикалық сипаттамаларын өзгерту тарих және мәдениет ескерткішінің орнын ауыстыру және оны өзгерту болып табылады.</w:t>
      </w:r>
    </w:p>
    <w:bookmarkEnd w:id="64"/>
    <w:bookmarkStart w:name="z67" w:id="65"/>
    <w:p>
      <w:pPr>
        <w:spacing w:after="0"/>
        <w:ind w:left="0"/>
        <w:jc w:val="both"/>
      </w:pPr>
      <w:r>
        <w:rPr>
          <w:rFonts w:ascii="Times New Roman"/>
          <w:b w:val="false"/>
          <w:i w:val="false"/>
          <w:color w:val="000000"/>
          <w:sz w:val="28"/>
        </w:rPr>
        <w:t>
      30. Тарих және мәдениет ескерткішінің орнын ауыстыру тарих және мәдениет ескерткішін бір елді мекен ішінде, бір елді мекеннен басқа елді мекенге ауыстыру жөніндегі іс-әрекеттерді қамтиды.</w:t>
      </w:r>
    </w:p>
    <w:bookmarkEnd w:id="65"/>
    <w:bookmarkStart w:name="z68" w:id="66"/>
    <w:p>
      <w:pPr>
        <w:spacing w:after="0"/>
        <w:ind w:left="0"/>
        <w:jc w:val="both"/>
      </w:pPr>
      <w:r>
        <w:rPr>
          <w:rFonts w:ascii="Times New Roman"/>
          <w:b w:val="false"/>
          <w:i w:val="false"/>
          <w:color w:val="000000"/>
          <w:sz w:val="28"/>
        </w:rPr>
        <w:t>
      31. Тарих және мәдениет ескерткішін өзгерту тарих және мәдениет ескерткішінің жай-күйін жақсарту мақсатында егжей-тегжейлі түзетулер (қол, аяқ, киім, тарих және мәдениет ескерткішінің кітап, қару сияқты және басқа атрибуттарының орналасуы) енгізу жөніндегі іс-әрекеттерді қамтиды.</w:t>
      </w:r>
    </w:p>
    <w:bookmarkEnd w:id="66"/>
    <w:bookmarkStart w:name="z69" w:id="67"/>
    <w:p>
      <w:pPr>
        <w:spacing w:after="0"/>
        <w:ind w:left="0"/>
        <w:jc w:val="both"/>
      </w:pPr>
      <w:r>
        <w:rPr>
          <w:rFonts w:ascii="Times New Roman"/>
          <w:b w:val="false"/>
          <w:i w:val="false"/>
          <w:color w:val="000000"/>
          <w:sz w:val="28"/>
        </w:rPr>
        <w:t xml:space="preserve">
      32. Тарих және мәдениет ескерткішінің орнын ауыстыру және өзгерту Қазақстан Республикасының 2019 жылғы 26 желтоқсандағы "Тарихи-мәдени мұра объектілерін қорғау және пайдалану туралы" Заңының </w:t>
      </w:r>
      <w:r>
        <w:rPr>
          <w:rFonts w:ascii="Times New Roman"/>
          <w:b w:val="false"/>
          <w:i w:val="false"/>
          <w:color w:val="000000"/>
          <w:sz w:val="28"/>
        </w:rPr>
        <w:t>27-бабында</w:t>
      </w:r>
      <w:r>
        <w:rPr>
          <w:rFonts w:ascii="Times New Roman"/>
          <w:b w:val="false"/>
          <w:i w:val="false"/>
          <w:color w:val="000000"/>
          <w:sz w:val="28"/>
        </w:rPr>
        <w:t xml:space="preserve"> айқындалған тәртіппен жүзеге асырылады.</w:t>
      </w:r>
    </w:p>
    <w:bookmarkEnd w:id="67"/>
    <w:bookmarkStart w:name="z70" w:id="68"/>
    <w:p>
      <w:pPr>
        <w:spacing w:after="0"/>
        <w:ind w:left="0"/>
        <w:jc w:val="left"/>
      </w:pPr>
      <w:r>
        <w:rPr>
          <w:rFonts w:ascii="Times New Roman"/>
          <w:b/>
          <w:i w:val="false"/>
          <w:color w:val="000000"/>
        </w:rPr>
        <w:t xml:space="preserve"> 6-тарау. Тарих және мәдениет ескерткіштерінің жай-күйін мониторингтеу</w:t>
      </w:r>
    </w:p>
    <w:bookmarkEnd w:id="68"/>
    <w:bookmarkStart w:name="z71" w:id="69"/>
    <w:p>
      <w:pPr>
        <w:spacing w:after="0"/>
        <w:ind w:left="0"/>
        <w:jc w:val="both"/>
      </w:pPr>
      <w:r>
        <w:rPr>
          <w:rFonts w:ascii="Times New Roman"/>
          <w:b w:val="false"/>
          <w:i w:val="false"/>
          <w:color w:val="000000"/>
          <w:sz w:val="28"/>
        </w:rPr>
        <w:t>
      33. Халықаралық және республикалық маңызы бар тарих және мәдениет ескерткіштерінің жай-күйін мониторингтеуді уәкілетті орган жүзеге асырады.</w:t>
      </w:r>
    </w:p>
    <w:bookmarkEnd w:id="69"/>
    <w:bookmarkStart w:name="z72" w:id="70"/>
    <w:p>
      <w:pPr>
        <w:spacing w:after="0"/>
        <w:ind w:left="0"/>
        <w:jc w:val="both"/>
      </w:pPr>
      <w:r>
        <w:rPr>
          <w:rFonts w:ascii="Times New Roman"/>
          <w:b w:val="false"/>
          <w:i w:val="false"/>
          <w:color w:val="000000"/>
          <w:sz w:val="28"/>
        </w:rPr>
        <w:t>
      34. Жергілікті маңызы бар тарих және мәдениет ескерткіштерінің жай-күйіне мониторингтеуді жергілікті атқарушы органдар жүзеге асырады.</w:t>
      </w:r>
    </w:p>
    <w:bookmarkEnd w:id="70"/>
    <w:bookmarkStart w:name="z73" w:id="71"/>
    <w:p>
      <w:pPr>
        <w:spacing w:after="0"/>
        <w:ind w:left="0"/>
        <w:jc w:val="both"/>
      </w:pPr>
      <w:r>
        <w:rPr>
          <w:rFonts w:ascii="Times New Roman"/>
          <w:b w:val="false"/>
          <w:i w:val="false"/>
          <w:color w:val="000000"/>
          <w:sz w:val="28"/>
        </w:rPr>
        <w:t>
      35. Тарих және мәдениет ескерткіштерінің жай-күйін мониторингтеу оларды ғылыми-реставрациялау және археологиялық жұмыстар жүргізу арқылы сақтау шараларымен қамтамасыз ету мақсатында жүргізіледі.</w:t>
      </w:r>
    </w:p>
    <w:bookmarkEnd w:id="71"/>
    <w:bookmarkStart w:name="z74" w:id="72"/>
    <w:p>
      <w:pPr>
        <w:spacing w:after="0"/>
        <w:ind w:left="0"/>
        <w:jc w:val="both"/>
      </w:pPr>
      <w:r>
        <w:rPr>
          <w:rFonts w:ascii="Times New Roman"/>
          <w:b w:val="false"/>
          <w:i w:val="false"/>
          <w:color w:val="000000"/>
          <w:sz w:val="28"/>
        </w:rPr>
        <w:t>
      36. Тарих және мәдениет ескерткіштерінің жай-күйін мониторингтеу міндеттері болып:</w:t>
      </w:r>
    </w:p>
    <w:bookmarkEnd w:id="72"/>
    <w:bookmarkStart w:name="z75" w:id="73"/>
    <w:p>
      <w:pPr>
        <w:spacing w:after="0"/>
        <w:ind w:left="0"/>
        <w:jc w:val="both"/>
      </w:pPr>
      <w:r>
        <w:rPr>
          <w:rFonts w:ascii="Times New Roman"/>
          <w:b w:val="false"/>
          <w:i w:val="false"/>
          <w:color w:val="000000"/>
          <w:sz w:val="28"/>
        </w:rPr>
        <w:t>
      1) олардың сақталу дәрежесін анықтау;</w:t>
      </w:r>
    </w:p>
    <w:bookmarkEnd w:id="73"/>
    <w:bookmarkStart w:name="z76" w:id="74"/>
    <w:p>
      <w:pPr>
        <w:spacing w:after="0"/>
        <w:ind w:left="0"/>
        <w:jc w:val="both"/>
      </w:pPr>
      <w:r>
        <w:rPr>
          <w:rFonts w:ascii="Times New Roman"/>
          <w:b w:val="false"/>
          <w:i w:val="false"/>
          <w:color w:val="000000"/>
          <w:sz w:val="28"/>
        </w:rPr>
        <w:t>
      2) олардың техникалық жағдайын зерделеу;</w:t>
      </w:r>
    </w:p>
    <w:bookmarkEnd w:id="74"/>
    <w:bookmarkStart w:name="z77" w:id="75"/>
    <w:p>
      <w:pPr>
        <w:spacing w:after="0"/>
        <w:ind w:left="0"/>
        <w:jc w:val="both"/>
      </w:pPr>
      <w:r>
        <w:rPr>
          <w:rFonts w:ascii="Times New Roman"/>
          <w:b w:val="false"/>
          <w:i w:val="false"/>
          <w:color w:val="000000"/>
          <w:sz w:val="28"/>
        </w:rPr>
        <w:t>
      3) тарих және мәдениет ескерткіштерін қорғау аймақтарында заңсыз (өз бетімен) құрылысты анықтау;</w:t>
      </w:r>
    </w:p>
    <w:bookmarkEnd w:id="75"/>
    <w:bookmarkStart w:name="z78" w:id="76"/>
    <w:p>
      <w:pPr>
        <w:spacing w:after="0"/>
        <w:ind w:left="0"/>
        <w:jc w:val="both"/>
      </w:pPr>
      <w:r>
        <w:rPr>
          <w:rFonts w:ascii="Times New Roman"/>
          <w:b w:val="false"/>
          <w:i w:val="false"/>
          <w:color w:val="000000"/>
          <w:sz w:val="28"/>
        </w:rPr>
        <w:t>
      4) пайдаланушылармен (меншік иелерімен) қорғау міндеттемелерін сақтау;</w:t>
      </w:r>
    </w:p>
    <w:bookmarkEnd w:id="76"/>
    <w:bookmarkStart w:name="z79" w:id="77"/>
    <w:p>
      <w:pPr>
        <w:spacing w:after="0"/>
        <w:ind w:left="0"/>
        <w:jc w:val="both"/>
      </w:pPr>
      <w:r>
        <w:rPr>
          <w:rFonts w:ascii="Times New Roman"/>
          <w:b w:val="false"/>
          <w:i w:val="false"/>
          <w:color w:val="000000"/>
          <w:sz w:val="28"/>
        </w:rPr>
        <w:t>
      5) тарих және мәдениет ескерткіштерін тиімді пайдалану бойынша ұсынымдар әзірлеу.</w:t>
      </w:r>
    </w:p>
    <w:bookmarkEnd w:id="77"/>
    <w:bookmarkStart w:name="z80" w:id="78"/>
    <w:p>
      <w:pPr>
        <w:spacing w:after="0"/>
        <w:ind w:left="0"/>
        <w:jc w:val="both"/>
      </w:pPr>
      <w:r>
        <w:rPr>
          <w:rFonts w:ascii="Times New Roman"/>
          <w:b w:val="false"/>
          <w:i w:val="false"/>
          <w:color w:val="000000"/>
          <w:sz w:val="28"/>
        </w:rPr>
        <w:t>
      37. Тарих және мәдениет ескерткіштерінің жай-күйін мониторингтеу жыл сайын мемлекеттік бюджеттен бөлінген қаржы шеңберінде жүргізіледі.</w:t>
      </w:r>
    </w:p>
    <w:bookmarkEnd w:id="78"/>
    <w:bookmarkStart w:name="z81" w:id="79"/>
    <w:p>
      <w:pPr>
        <w:spacing w:after="0"/>
        <w:ind w:left="0"/>
        <w:jc w:val="both"/>
      </w:pPr>
      <w:r>
        <w:rPr>
          <w:rFonts w:ascii="Times New Roman"/>
          <w:b w:val="false"/>
          <w:i w:val="false"/>
          <w:color w:val="000000"/>
          <w:sz w:val="28"/>
        </w:rPr>
        <w:t>
      38. Тарих және мәдениет ескерткіштерінің жай-күйін мониторингтеу нәтижесі бойынша жай-күйі өте төмен жағдайдағы тарих және мәдениет ескерткіштерінде ғылыми-реставрациялау жұмыстары жүргізіледі.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Тарих және мәдениет </w:t>
            </w:r>
            <w:r>
              <w:br/>
            </w:r>
            <w:r>
              <w:rPr>
                <w:rFonts w:ascii="Times New Roman"/>
                <w:b w:val="false"/>
                <w:i w:val="false"/>
                <w:color w:val="000000"/>
                <w:sz w:val="20"/>
              </w:rPr>
              <w:t xml:space="preserve">ескерткіштерін анықтау, есепке </w:t>
            </w:r>
            <w:r>
              <w:br/>
            </w:r>
            <w:r>
              <w:rPr>
                <w:rFonts w:ascii="Times New Roman"/>
                <w:b w:val="false"/>
                <w:i w:val="false"/>
                <w:color w:val="000000"/>
                <w:sz w:val="20"/>
              </w:rPr>
              <w:t xml:space="preserve">алу, мәртебе беру және одан </w:t>
            </w:r>
            <w:r>
              <w:br/>
            </w:r>
            <w:r>
              <w:rPr>
                <w:rFonts w:ascii="Times New Roman"/>
                <w:b w:val="false"/>
                <w:i w:val="false"/>
                <w:color w:val="000000"/>
                <w:sz w:val="20"/>
              </w:rPr>
              <w:t xml:space="preserve">айыру, орнын ауыстыру және </w:t>
            </w:r>
            <w:r>
              <w:br/>
            </w:r>
            <w:r>
              <w:rPr>
                <w:rFonts w:ascii="Times New Roman"/>
                <w:b w:val="false"/>
                <w:i w:val="false"/>
                <w:color w:val="000000"/>
                <w:sz w:val="20"/>
              </w:rPr>
              <w:t xml:space="preserve">өзгерту, жай-күйін </w:t>
            </w:r>
            <w:r>
              <w:br/>
            </w:r>
            <w:r>
              <w:rPr>
                <w:rFonts w:ascii="Times New Roman"/>
                <w:b w:val="false"/>
                <w:i w:val="false"/>
                <w:color w:val="000000"/>
                <w:sz w:val="20"/>
              </w:rPr>
              <w:t xml:space="preserve">мониторингтеу және санатын </w:t>
            </w:r>
            <w:r>
              <w:br/>
            </w:r>
            <w:r>
              <w:rPr>
                <w:rFonts w:ascii="Times New Roman"/>
                <w:b w:val="false"/>
                <w:i w:val="false"/>
                <w:color w:val="000000"/>
                <w:sz w:val="20"/>
              </w:rPr>
              <w:t>өзгерту қағидаларына</w:t>
            </w:r>
            <w:r>
              <w:br/>
            </w:r>
            <w:r>
              <w:rPr>
                <w:rFonts w:ascii="Times New Roman"/>
                <w:b w:val="false"/>
                <w:i w:val="false"/>
                <w:color w:val="000000"/>
                <w:sz w:val="20"/>
              </w:rPr>
              <w:t xml:space="preserve">қосымша </w:t>
            </w:r>
          </w:p>
        </w:tc>
      </w:tr>
    </w:tbl>
    <w:bookmarkStart w:name="z83" w:id="80"/>
    <w:p>
      <w:pPr>
        <w:spacing w:after="0"/>
        <w:ind w:left="0"/>
        <w:jc w:val="left"/>
      </w:pPr>
      <w:r>
        <w:rPr>
          <w:rFonts w:ascii="Times New Roman"/>
          <w:b/>
          <w:i w:val="false"/>
          <w:color w:val="000000"/>
        </w:rPr>
        <w:t xml:space="preserve"> Тарихи-мәдени мұра объектісін есепке алу карточкасы Учетная карточка объекта историко-культурного наследия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w:t>
            </w:r>
          </w:p>
          <w:p>
            <w:pPr>
              <w:spacing w:after="20"/>
              <w:ind w:left="20"/>
              <w:jc w:val="both"/>
            </w:pPr>
            <w:r>
              <w:rPr>
                <w:rFonts w:ascii="Times New Roman"/>
                <w:b w:val="false"/>
                <w:i w:val="false"/>
                <w:color w:val="000000"/>
                <w:sz w:val="20"/>
              </w:rPr>
              <w:t>
Первичные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Типологиялық тиістілігі</w:t>
            </w:r>
          </w:p>
          <w:p>
            <w:pPr>
              <w:spacing w:after="20"/>
              <w:ind w:left="20"/>
              <w:jc w:val="both"/>
            </w:pPr>
            <w:r>
              <w:rPr>
                <w:rFonts w:ascii="Times New Roman"/>
                <w:b w:val="false"/>
                <w:i w:val="false"/>
                <w:color w:val="000000"/>
                <w:sz w:val="20"/>
              </w:rPr>
              <w:t>
Типологическая принадлежность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хронологиясы</w:t>
            </w:r>
          </w:p>
          <w:p>
            <w:pPr>
              <w:spacing w:after="20"/>
              <w:ind w:left="20"/>
              <w:jc w:val="both"/>
            </w:pPr>
            <w:r>
              <w:rPr>
                <w:rFonts w:ascii="Times New Roman"/>
                <w:b w:val="false"/>
                <w:i w:val="false"/>
                <w:color w:val="000000"/>
                <w:sz w:val="20"/>
              </w:rPr>
              <w:t>
Хронология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жай-күйіне толық сипаттама</w:t>
            </w:r>
          </w:p>
          <w:p>
            <w:pPr>
              <w:spacing w:after="20"/>
              <w:ind w:left="20"/>
              <w:jc w:val="both"/>
            </w:pPr>
            <w:r>
              <w:rPr>
                <w:rFonts w:ascii="Times New Roman"/>
                <w:b w:val="false"/>
                <w:i w:val="false"/>
                <w:color w:val="000000"/>
                <w:sz w:val="20"/>
              </w:rPr>
              <w:t>
Подробная характеристика технического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(қосымша) -</w:t>
            </w:r>
          </w:p>
          <w:p>
            <w:pPr>
              <w:spacing w:after="20"/>
              <w:ind w:left="20"/>
              <w:jc w:val="both"/>
            </w:pPr>
            <w:r>
              <w:rPr>
                <w:rFonts w:ascii="Times New Roman"/>
                <w:b w:val="false"/>
                <w:i w:val="false"/>
                <w:color w:val="000000"/>
                <w:sz w:val="20"/>
              </w:rPr>
              <w:t>
Фото общего вида (приложение)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жасалған күні</w:t>
            </w:r>
          </w:p>
          <w:p>
            <w:pPr>
              <w:spacing w:after="20"/>
              <w:ind w:left="20"/>
              <w:jc w:val="both"/>
            </w:pPr>
            <w:r>
              <w:rPr>
                <w:rFonts w:ascii="Times New Roman"/>
                <w:b w:val="false"/>
                <w:i w:val="false"/>
                <w:color w:val="000000"/>
                <w:sz w:val="20"/>
              </w:rPr>
              <w:t>
Дата составления 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w:t>
            </w:r>
          </w:p>
          <w:p>
            <w:pPr>
              <w:spacing w:after="20"/>
              <w:ind w:left="20"/>
              <w:jc w:val="both"/>
            </w:pPr>
            <w:r>
              <w:rPr>
                <w:rFonts w:ascii="Times New Roman"/>
                <w:b w:val="false"/>
                <w:i w:val="false"/>
                <w:color w:val="000000"/>
                <w:sz w:val="20"/>
              </w:rPr>
              <w:t>
(тегі инициалдарымен, лауазымы)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Составитель</w:t>
            </w:r>
          </w:p>
          <w:p>
            <w:pPr>
              <w:spacing w:after="20"/>
              <w:ind w:left="20"/>
              <w:jc w:val="both"/>
            </w:pPr>
            <w:r>
              <w:rPr>
                <w:rFonts w:ascii="Times New Roman"/>
                <w:b w:val="false"/>
                <w:i w:val="false"/>
                <w:color w:val="000000"/>
                <w:sz w:val="20"/>
              </w:rPr>
              <w:t>
(фамилия с инициалами, должность)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15 сәуірдегі</w:t>
            </w:r>
            <w:r>
              <w:br/>
            </w:r>
            <w:r>
              <w:rPr>
                <w:rFonts w:ascii="Times New Roman"/>
                <w:b w:val="false"/>
                <w:i w:val="false"/>
                <w:color w:val="000000"/>
                <w:sz w:val="20"/>
              </w:rPr>
              <w:t xml:space="preserve">№ 92 бұйрығына </w:t>
            </w:r>
            <w:r>
              <w:br/>
            </w:r>
            <w:r>
              <w:rPr>
                <w:rFonts w:ascii="Times New Roman"/>
                <w:b w:val="false"/>
                <w:i w:val="false"/>
                <w:color w:val="000000"/>
                <w:sz w:val="20"/>
              </w:rPr>
              <w:t>қосымша</w:t>
            </w:r>
          </w:p>
        </w:tc>
      </w:tr>
    </w:tbl>
    <w:bookmarkStart w:name="z85" w:id="81"/>
    <w:p>
      <w:pPr>
        <w:spacing w:after="0"/>
        <w:ind w:left="0"/>
        <w:jc w:val="left"/>
      </w:pPr>
      <w:r>
        <w:rPr>
          <w:rFonts w:ascii="Times New Roman"/>
          <w:b/>
          <w:i w:val="false"/>
          <w:color w:val="000000"/>
        </w:rPr>
        <w:t xml:space="preserve"> Күші жойылған Қазақстан Республикасы Мәдениет және спорт министрлігінің кейбір бұйрықтарының және бұйрығының құрылымдық элементінің тізбесі</w:t>
      </w:r>
    </w:p>
    <w:bookmarkEnd w:id="81"/>
    <w:bookmarkStart w:name="z86" w:id="82"/>
    <w:p>
      <w:pPr>
        <w:spacing w:after="0"/>
        <w:ind w:left="0"/>
        <w:jc w:val="both"/>
      </w:pPr>
      <w:r>
        <w:rPr>
          <w:rFonts w:ascii="Times New Roman"/>
          <w:b w:val="false"/>
          <w:i w:val="false"/>
          <w:color w:val="000000"/>
          <w:sz w:val="28"/>
        </w:rPr>
        <w:t xml:space="preserve">
      1. "Тарих және мәдениет ескерткіштерін анықтау, есепке алу, мәртебе беру және мәртебесінен айыру қағидаларын бекіту туралы" Қазақстан Республикасы Мәдениет және спорт министрінің 2015 жылғы 30 наурыздағы № 118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10992 тіркелген, 2015 жылғы 5 маусымда "Әділет" ақпараттық-құқықтық жүйесінде жарияланған).</w:t>
      </w:r>
    </w:p>
    <w:bookmarkEnd w:id="82"/>
    <w:bookmarkStart w:name="z87" w:id="83"/>
    <w:p>
      <w:pPr>
        <w:spacing w:after="0"/>
        <w:ind w:left="0"/>
        <w:jc w:val="both"/>
      </w:pPr>
      <w:r>
        <w:rPr>
          <w:rFonts w:ascii="Times New Roman"/>
          <w:b w:val="false"/>
          <w:i w:val="false"/>
          <w:color w:val="000000"/>
          <w:sz w:val="28"/>
        </w:rPr>
        <w:t xml:space="preserve">
      2. "Тарих және мәдениет ескерткіштерін анықтау, есепке алу, мәртебе беру және мәртебесінен айыру қағидаларын бекіту туралы" Қазақстан Республикасы Мәдениет және спорт министрінің 2015 жылғы 30 наурыздағы № 118 бұйрығына өзгерістер енгізу туралы" 2017 жылғы 22 желтоқсандағы № 346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16214 тіркелген, 2018 жылғы 19 қаңтарда Қазақстан Республикасы нормативтік құқықтық актілерінің эталондық бақылау банкінде жарияланған ).</w:t>
      </w:r>
    </w:p>
    <w:bookmarkEnd w:id="83"/>
    <w:bookmarkStart w:name="z88" w:id="84"/>
    <w:p>
      <w:pPr>
        <w:spacing w:after="0"/>
        <w:ind w:left="0"/>
        <w:jc w:val="both"/>
      </w:pPr>
      <w:r>
        <w:rPr>
          <w:rFonts w:ascii="Times New Roman"/>
          <w:b w:val="false"/>
          <w:i w:val="false"/>
          <w:color w:val="000000"/>
          <w:sz w:val="28"/>
        </w:rPr>
        <w:t xml:space="preserve">
      3. "Мәдениет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бұйрықтардың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17507 тіркелген, 2018 жылғы 12 қазанда Қазақстан Республикасы нормативтік құқықтық актілерінің эталондық бақылау банкінде жарияланған).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