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6795" w14:textId="40c6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14 сәуірдегі № 202 бұйрығы. Қазақстан Республикасының Әділет министрлігінде 2020 жылғы 16 сәуірде № 20404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№10528 болып тіркелген, 2015 жылғы 23 сәуірде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объектісінің ортақ мүлкін күтіп-ұстау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заңнамамен бекітілген тәртіппен: </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2020 жылғы 14 сәуірі</w:t>
      </w:r>
    </w:p>
    <w:p>
      <w:pPr>
        <w:spacing w:after="0"/>
        <w:ind w:left="0"/>
        <w:jc w:val="both"/>
      </w:pPr>
      <w:r>
        <w:rPr>
          <w:rFonts w:ascii="Times New Roman"/>
          <w:b w:val="false"/>
          <w:i w:val="false"/>
          <w:color w:val="000000"/>
          <w:sz w:val="28"/>
        </w:rPr>
        <w:t>
      № 202 бұйрығына</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Кондоминиум объектісінің ортақ мүлкін күтіп-ұстау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1. Осы Кондоминиум объектісінің ортақ мүлкін күтіп-ұстау қағидалары (бұдан әрі – Қағидалар) "Тұрғын үй қатынастары туралы" 1997 жылғы 16 сәуірдегі Қазақстан Республикасы Заңының (бұдан әрі – Заң) 10-2-бабының 10-10) тармақшасына сәйкес әзірленді және Қазақстан Республикасының тұрғын үй қорына кіретін кондоминиум объектісінің ортақ мүлкін күтіп-ұстау процесінде туындайтын қатынастарды реттейді.</w:t>
      </w:r>
    </w:p>
    <w:bookmarkEnd w:id="9"/>
    <w:bookmarkStart w:name="z14"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2)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3)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4)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жиналыс шешімімен белгіленген пәтерлер, тұрғын емес үй-жайлар меншік иелерінің міндетті шығындары;</w:t>
      </w:r>
    </w:p>
    <w:p>
      <w:pPr>
        <w:spacing w:after="0"/>
        <w:ind w:left="0"/>
        <w:jc w:val="both"/>
      </w:pPr>
      <w:r>
        <w:rPr>
          <w:rFonts w:ascii="Times New Roman"/>
          <w:b w:val="false"/>
          <w:i w:val="false"/>
          <w:color w:val="000000"/>
          <w:sz w:val="28"/>
        </w:rPr>
        <w:t>
      6)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p>
      <w:pPr>
        <w:spacing w:after="0"/>
        <w:ind w:left="0"/>
        <w:jc w:val="both"/>
      </w:pPr>
      <w:r>
        <w:rPr>
          <w:rFonts w:ascii="Times New Roman"/>
          <w:b w:val="false"/>
          <w:i w:val="false"/>
          <w:color w:val="000000"/>
          <w:sz w:val="28"/>
        </w:rPr>
        <w:t>
      7)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8)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9)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 меншік иесінің немесе үшінші тұлғаның пайдалануына берілген бір бөлігі;</w:t>
      </w:r>
    </w:p>
    <w:p>
      <w:pPr>
        <w:spacing w:after="0"/>
        <w:ind w:left="0"/>
        <w:jc w:val="both"/>
      </w:pPr>
      <w:r>
        <w:rPr>
          <w:rFonts w:ascii="Times New Roman"/>
          <w:b w:val="false"/>
          <w:i w:val="false"/>
          <w:color w:val="000000"/>
          <w:sz w:val="28"/>
        </w:rPr>
        <w:t>
      10)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11) көппәтерлі тұрғын үйді басқарушы – басқаратын көппәтерлі тұрғын үйдегі пәтердің, тұрғын емес үй-жайдың меншік иесі болып табылмайтын, уәкілетті орган бекіткен біліктілік талаптарына сай келетін Қазақстан Республикасының азаматы;</w:t>
      </w:r>
    </w:p>
    <w:p>
      <w:pPr>
        <w:spacing w:after="0"/>
        <w:ind w:left="0"/>
        <w:jc w:val="both"/>
      </w:pPr>
      <w:r>
        <w:rPr>
          <w:rFonts w:ascii="Times New Roman"/>
          <w:b w:val="false"/>
          <w:i w:val="false"/>
          <w:color w:val="000000"/>
          <w:sz w:val="28"/>
        </w:rPr>
        <w:t>
      12)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 органы;</w:t>
      </w:r>
    </w:p>
    <w:p>
      <w:pPr>
        <w:spacing w:after="0"/>
        <w:ind w:left="0"/>
        <w:jc w:val="both"/>
      </w:pPr>
      <w:r>
        <w:rPr>
          <w:rFonts w:ascii="Times New Roman"/>
          <w:b w:val="false"/>
          <w:i w:val="false"/>
          <w:color w:val="000000"/>
          <w:sz w:val="28"/>
        </w:rPr>
        <w:t>
      13)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14)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объектілері (бұдан әрі – ТКШ ақпараттандыру объектілері) – тұрғын үй қатынастары және тұрғын үй-коммуналдық шаруашылық саласындағы электрондық ақпараттық ресурстар мен ақпараттық жүйелер;</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субъектілері (бұдан әрі – ТКШ ақпараттандыру субъектілері) - уәкілетті орган, жергілікті атқарушы органдар, тұрғын үй-коммуналдық шаруашылықты дамыту орталығы, табиғи монополиялар субъектілері, мүліктің меншік иелерінің бірлестіктері, көппәтерлі тұрғын үйді басқаратын жай серіктестіктер, басқарушы компаниялар, сервистік қызмет субъектілері, пәтерлердің, тұрғын емес үй-жайлардың меншік иелері және өзге де субъектілер;</w:t>
      </w:r>
    </w:p>
    <w:p>
      <w:pPr>
        <w:spacing w:after="0"/>
        <w:ind w:left="0"/>
        <w:jc w:val="both"/>
      </w:pPr>
      <w:r>
        <w:rPr>
          <w:rFonts w:ascii="Times New Roman"/>
          <w:b w:val="false"/>
          <w:i w:val="false"/>
          <w:color w:val="000000"/>
          <w:sz w:val="28"/>
        </w:rPr>
        <w:t>
      17)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жоғарғы органы.</w:t>
      </w:r>
    </w:p>
    <w:bookmarkStart w:name="z15" w:id="11"/>
    <w:p>
      <w:pPr>
        <w:spacing w:after="0"/>
        <w:ind w:left="0"/>
        <w:jc w:val="left"/>
      </w:pPr>
      <w:r>
        <w:rPr>
          <w:rFonts w:ascii="Times New Roman"/>
          <w:b/>
          <w:i w:val="false"/>
          <w:color w:val="000000"/>
        </w:rPr>
        <w:t xml:space="preserve"> 2-тарау. Кондоминиум объектісін басқару</w:t>
      </w:r>
    </w:p>
    <w:bookmarkEnd w:id="11"/>
    <w:bookmarkStart w:name="z16" w:id="12"/>
    <w:p>
      <w:pPr>
        <w:spacing w:after="0"/>
        <w:ind w:left="0"/>
        <w:jc w:val="both"/>
      </w:pPr>
      <w:r>
        <w:rPr>
          <w:rFonts w:ascii="Times New Roman"/>
          <w:b w:val="false"/>
          <w:i w:val="false"/>
          <w:color w:val="000000"/>
          <w:sz w:val="28"/>
        </w:rPr>
        <w:t>
      3. Кондоминиум объектісін басқару, оны күтіп-ұстауды қаржыландыру және кондоминиум объектісі ортақ мүлкінің сақталуын қамтамасыз ету үшін бір көппәтерлі тұрғын үй пәтерлерінің, тұрғын емес үй-жайларының меншік иелері мүліктің меншік иелері бір бірлестігін не бір жай серіктестікті құрады.</w:t>
      </w:r>
    </w:p>
    <w:bookmarkEnd w:id="12"/>
    <w:bookmarkStart w:name="z17" w:id="13"/>
    <w:p>
      <w:pPr>
        <w:spacing w:after="0"/>
        <w:ind w:left="0"/>
        <w:jc w:val="both"/>
      </w:pPr>
      <w:r>
        <w:rPr>
          <w:rFonts w:ascii="Times New Roman"/>
          <w:b w:val="false"/>
          <w:i w:val="false"/>
          <w:color w:val="000000"/>
          <w:sz w:val="28"/>
        </w:rPr>
        <w:t>
      4. Бір іргетаста орналасқан не үйге ортақ бірыңғай инженерлік жүйелері бар көппәтерлі тұрғын үйлердегі пәтерлердің, тұрғын емес үй-жайлардың меншік иелері әрбір көппәтерлі тұрғын үйдің пәтерлері, тұрғын емес үй-жайлары меншік иелерінің үштен екісінен астамы келіскен кезде мүліктің меншік иелерінің бір бірлестігін құруға құқылы.</w:t>
      </w:r>
    </w:p>
    <w:bookmarkEnd w:id="13"/>
    <w:bookmarkStart w:name="z18" w:id="14"/>
    <w:p>
      <w:pPr>
        <w:spacing w:after="0"/>
        <w:ind w:left="0"/>
        <w:jc w:val="both"/>
      </w:pPr>
      <w:r>
        <w:rPr>
          <w:rFonts w:ascii="Times New Roman"/>
          <w:b w:val="false"/>
          <w:i w:val="false"/>
          <w:color w:val="000000"/>
          <w:sz w:val="28"/>
        </w:rPr>
        <w:t>
      5. Кондоминиум объектісін басқару:</w:t>
      </w:r>
    </w:p>
    <w:bookmarkEnd w:id="14"/>
    <w:p>
      <w:pPr>
        <w:spacing w:after="0"/>
        <w:ind w:left="0"/>
        <w:jc w:val="both"/>
      </w:pPr>
      <w:r>
        <w:rPr>
          <w:rFonts w:ascii="Times New Roman"/>
          <w:b w:val="false"/>
          <w:i w:val="false"/>
          <w:color w:val="000000"/>
          <w:sz w:val="28"/>
        </w:rPr>
        <w:t>
      1) кондоминиум объектісінің ортақ мүлкін күтіп-ұстау үшін ағымдағы және перспективалық жоспарларды жоспарлау, жасау;</w:t>
      </w:r>
    </w:p>
    <w:p>
      <w:pPr>
        <w:spacing w:after="0"/>
        <w:ind w:left="0"/>
        <w:jc w:val="both"/>
      </w:pPr>
      <w:r>
        <w:rPr>
          <w:rFonts w:ascii="Times New Roman"/>
          <w:b w:val="false"/>
          <w:i w:val="false"/>
          <w:color w:val="000000"/>
          <w:sz w:val="28"/>
        </w:rPr>
        <w:t>
      2) кондоминиум объектісін басқаруға және кондоминиум объектісінің ортақ мүлкін күтіп-ұстауға арналған шығыстар сметасын есептеу;</w:t>
      </w:r>
    </w:p>
    <w:p>
      <w:pPr>
        <w:spacing w:after="0"/>
        <w:ind w:left="0"/>
        <w:jc w:val="both"/>
      </w:pPr>
      <w:r>
        <w:rPr>
          <w:rFonts w:ascii="Times New Roman"/>
          <w:b w:val="false"/>
          <w:i w:val="false"/>
          <w:color w:val="000000"/>
          <w:sz w:val="28"/>
        </w:rPr>
        <w:t>
      3) жиналыстарды ұйымдастыру және өткізу;</w:t>
      </w:r>
    </w:p>
    <w:p>
      <w:pPr>
        <w:spacing w:after="0"/>
        <w:ind w:left="0"/>
        <w:jc w:val="both"/>
      </w:pPr>
      <w:r>
        <w:rPr>
          <w:rFonts w:ascii="Times New Roman"/>
          <w:b w:val="false"/>
          <w:i w:val="false"/>
          <w:color w:val="000000"/>
          <w:sz w:val="28"/>
        </w:rPr>
        <w:t>
      4) сервистік қызмет субъектілерімен және коммуналдық қызмет көрсететін ұйымдармен жасалған шарттардың орындалуын бақылау арқылы жүзеге асырылады.</w:t>
      </w:r>
    </w:p>
    <w:bookmarkStart w:name="z19" w:id="15"/>
    <w:p>
      <w:pPr>
        <w:spacing w:after="0"/>
        <w:ind w:left="0"/>
        <w:jc w:val="both"/>
      </w:pPr>
      <w:r>
        <w:rPr>
          <w:rFonts w:ascii="Times New Roman"/>
          <w:b w:val="false"/>
          <w:i w:val="false"/>
          <w:color w:val="000000"/>
          <w:sz w:val="28"/>
        </w:rPr>
        <w:t>
      6. Мүліктің меншік иелері бірлестігінің төрағасы, жай серіктестіктің сенім білдірілген адамы, көппәтерлі тұрғын үйді басқарушы, басқарушы компания Заңда айқындалған басқару функцияларын жүзеге асырады.</w:t>
      </w:r>
    </w:p>
    <w:bookmarkEnd w:id="15"/>
    <w:bookmarkStart w:name="z20" w:id="16"/>
    <w:p>
      <w:pPr>
        <w:spacing w:after="0"/>
        <w:ind w:left="0"/>
        <w:jc w:val="both"/>
      </w:pPr>
      <w:r>
        <w:rPr>
          <w:rFonts w:ascii="Times New Roman"/>
          <w:b w:val="false"/>
          <w:i w:val="false"/>
          <w:color w:val="000000"/>
          <w:sz w:val="28"/>
        </w:rPr>
        <w:t>
      7. Көппәтерлі тұрғын үйді басқарушы немесе басқарушы компания өз құрамында оқудан өткен және кондоминиум объектісін басқару жөніндегі функцияларды жүзеге асыру біліктілігін растайтын құжаты бар мамандар болған кезде кондоминиум объектісін басқару бойынша қызметтер көрсетеді.</w:t>
      </w:r>
    </w:p>
    <w:bookmarkEnd w:id="16"/>
    <w:bookmarkStart w:name="z21" w:id="17"/>
    <w:p>
      <w:pPr>
        <w:spacing w:after="0"/>
        <w:ind w:left="0"/>
        <w:jc w:val="both"/>
      </w:pPr>
      <w:r>
        <w:rPr>
          <w:rFonts w:ascii="Times New Roman"/>
          <w:b w:val="false"/>
          <w:i w:val="false"/>
          <w:color w:val="000000"/>
          <w:sz w:val="28"/>
        </w:rPr>
        <w:t>
      8. ТКШ ақпараттандыру объектісін таңдау жиналыста дауыс беру арқылы жүзеге асырылады.</w:t>
      </w:r>
    </w:p>
    <w:bookmarkEnd w:id="17"/>
    <w:bookmarkStart w:name="z22" w:id="18"/>
    <w:p>
      <w:pPr>
        <w:spacing w:after="0"/>
        <w:ind w:left="0"/>
        <w:jc w:val="both"/>
      </w:pPr>
      <w:r>
        <w:rPr>
          <w:rFonts w:ascii="Times New Roman"/>
          <w:b w:val="false"/>
          <w:i w:val="false"/>
          <w:color w:val="000000"/>
          <w:sz w:val="28"/>
        </w:rPr>
        <w:t>
      9. Кондоминиум объектісін басқаруды ТКШ ақпараттандыру объектісі жиналыспен таңдалмаған жағдайларды қоспағанда, ТКШ ақпараттандыру субъектілері ТКШ ақпараттандыру объектілері арқылы электрондық жүзеге асырады.</w:t>
      </w:r>
    </w:p>
    <w:bookmarkEnd w:id="18"/>
    <w:bookmarkStart w:name="z23" w:id="19"/>
    <w:p>
      <w:pPr>
        <w:spacing w:after="0"/>
        <w:ind w:left="0"/>
        <w:jc w:val="both"/>
      </w:pPr>
      <w:r>
        <w:rPr>
          <w:rFonts w:ascii="Times New Roman"/>
          <w:b w:val="false"/>
          <w:i w:val="false"/>
          <w:color w:val="000000"/>
          <w:sz w:val="28"/>
        </w:rPr>
        <w:t>
      10. Мүліктің меншік иелері бірлестігінің төрағасы сайланған күннен бастап он бес жұмыс күні ішінде екінші деңгейдегі банкте:</w:t>
      </w:r>
    </w:p>
    <w:bookmarkEnd w:id="19"/>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арналған шығыстар бойынша ақшаны есепке жатқызуға арналған ағымдағы шотты (ағымдағы шот); </w:t>
      </w:r>
    </w:p>
    <w:p>
      <w:pPr>
        <w:spacing w:after="0"/>
        <w:ind w:left="0"/>
        <w:jc w:val="both"/>
      </w:pPr>
      <w:r>
        <w:rPr>
          <w:rFonts w:ascii="Times New Roman"/>
          <w:b w:val="false"/>
          <w:i w:val="false"/>
          <w:color w:val="000000"/>
          <w:sz w:val="28"/>
        </w:rPr>
        <w:t>
      кондоминиум объектісінің ортақ мүлкін күрделі жөндеуге ақша жинақтауға арналған жинақ шотын (жинақ шоты) ашады.</w:t>
      </w:r>
    </w:p>
    <w:bookmarkStart w:name="z24" w:id="20"/>
    <w:p>
      <w:pPr>
        <w:spacing w:after="0"/>
        <w:ind w:left="0"/>
        <w:jc w:val="both"/>
      </w:pPr>
      <w:r>
        <w:rPr>
          <w:rFonts w:ascii="Times New Roman"/>
          <w:b w:val="false"/>
          <w:i w:val="false"/>
          <w:color w:val="000000"/>
          <w:sz w:val="28"/>
        </w:rPr>
        <w:t>
      11. Кондоминиум объектісін басқаруды пәтерлердің, тұрғын емес үй-жайлардың меншік иелері заңды тұлға құрмай өз бетінше жүзеге асырған жағдайда, екінші деңгейдегі банктерде шоттар ашуды жай серіктестіктің сенім білдірілген адамы Қазақстан Республикасының заңнамасына сәйкес ресімделген, жай серіктестіктің сенім білдірілген адамына пәтерлердің, тұрғын емес үй-жайлардың барлық меншік иесі екінші деңгейдегі банктерде шоттар ашуға уәкілеттік берген сенімхат негізінде жүзеге асырады. Жай серіктестіктің сенім білдірілген адамы ағымдағы және жинақ шоттарды осы Заңда айқындалған мақсаттарда ғана, жай серіктестік шартына қол қойылған күннен бастап он бес жұмыс күні ішінде ашады.</w:t>
      </w:r>
    </w:p>
    <w:bookmarkEnd w:id="20"/>
    <w:bookmarkStart w:name="z25" w:id="21"/>
    <w:p>
      <w:pPr>
        <w:spacing w:after="0"/>
        <w:ind w:left="0"/>
        <w:jc w:val="both"/>
      </w:pPr>
      <w:r>
        <w:rPr>
          <w:rFonts w:ascii="Times New Roman"/>
          <w:b w:val="false"/>
          <w:i w:val="false"/>
          <w:color w:val="000000"/>
          <w:sz w:val="28"/>
        </w:rPr>
        <w:t xml:space="preserve">
      12.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Үй кеңесі мүшелерінің құрамында комиссиялық түрде осы Қағидаларға 1-қосымшаға сәйкес кондоминиум объектісінің ортақ мүлкіне тексеріп қарау жүргізеді және түгендеу тізбесін және осы Қағидаларға 2-қосымшаға сәйкес кондоминиум объектісін қарау актісін жасайды. </w:t>
      </w:r>
    </w:p>
    <w:bookmarkEnd w:id="21"/>
    <w:bookmarkStart w:name="z26" w:id="22"/>
    <w:p>
      <w:pPr>
        <w:spacing w:after="0"/>
        <w:ind w:left="0"/>
        <w:jc w:val="both"/>
      </w:pPr>
      <w:r>
        <w:rPr>
          <w:rFonts w:ascii="Times New Roman"/>
          <w:b w:val="false"/>
          <w:i w:val="false"/>
          <w:color w:val="000000"/>
          <w:sz w:val="28"/>
        </w:rPr>
        <w:t>
      13. Түгендеу тізбесі мен кондоминиум объектісін қарау актілері негізінде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министрінің міндетін атқарушының 2020 жылғы 30 наурыздағы № 166 бұйрығымен (Нормативтік құқықтық актілерді мемлекеттік тіркеу тізілімінде № 20284 болып тіркелген) бекітілген Кондоминиум объектісінің ортақ мүлкін күтіп-ұстауға арналған шығыстар сметасын есептеу әдістемесіне сәйкес күнтізбелік бір жылға кондоминиум объектісін басқаруға және кондоминиум объектісінің ортақ мүлкін күтіп-ұстауға арналған шығыстар сметасын жасайды және шығыстар мөлшерін айқындайды.</w:t>
      </w:r>
    </w:p>
    <w:bookmarkEnd w:id="22"/>
    <w:bookmarkStart w:name="z27" w:id="23"/>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сенімді адамы не көппәтерлі тұрғын үйді басқарушы не басқарушы компания Үй кеңесінің қарауына шығыстар сметасының жобасы мен кондоминиум объектісін басқаруға және кондоминиум объектісінің ортақ мүлкін күтіп-ұстауға арналған ай сайынғы жарнаның мөлшерін ұсынады, ол пәтердің, тұрғын емес үй-жайлардың меншік иелерінің жиналысында, оның ішінде ТКШ ақпараттандыру объектісін жиналыс сайламаған жағдайларды қоспағанда, ТКШ ақпараттандыру объектілері арқылы дауыс беру жолымен бекітіледі.</w:t>
      </w:r>
    </w:p>
    <w:bookmarkEnd w:id="23"/>
    <w:bookmarkStart w:name="z28" w:id="24"/>
    <w:p>
      <w:pPr>
        <w:spacing w:after="0"/>
        <w:ind w:left="0"/>
        <w:jc w:val="both"/>
      </w:pPr>
      <w:r>
        <w:rPr>
          <w:rFonts w:ascii="Times New Roman"/>
          <w:b w:val="false"/>
          <w:i w:val="false"/>
          <w:color w:val="000000"/>
          <w:sz w:val="28"/>
        </w:rPr>
        <w:t>
      15. Кондоминиум объектісін басқаруға және кондоминиум объектісінің ортақ мүлкін күтіп-ұстауға арналған шығыстардың мөлшері пәтердің, тұрғын емес үй-жайдың меншік иесінің ортақ мүліктегі үлесіне мөлшерлес белгіленеді.</w:t>
      </w:r>
    </w:p>
    <w:bookmarkEnd w:id="24"/>
    <w:bookmarkStart w:name="z29" w:id="25"/>
    <w:p>
      <w:pPr>
        <w:spacing w:after="0"/>
        <w:ind w:left="0"/>
        <w:jc w:val="both"/>
      </w:pPr>
      <w:r>
        <w:rPr>
          <w:rFonts w:ascii="Times New Roman"/>
          <w:b w:val="false"/>
          <w:i w:val="false"/>
          <w:color w:val="000000"/>
          <w:sz w:val="28"/>
        </w:rPr>
        <w:t>
      16. Кондоминиум объектісін басқаруға және кондоминиум объектісінің ортақ мүлкін күтіп-ұстауға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жүктелмейді.</w:t>
      </w:r>
    </w:p>
    <w:bookmarkEnd w:id="25"/>
    <w:bookmarkStart w:name="z30" w:id="26"/>
    <w:p>
      <w:pPr>
        <w:spacing w:after="0"/>
        <w:ind w:left="0"/>
        <w:jc w:val="both"/>
      </w:pPr>
      <w:r>
        <w:rPr>
          <w:rFonts w:ascii="Times New Roman"/>
          <w:b w:val="false"/>
          <w:i w:val="false"/>
          <w:color w:val="000000"/>
          <w:sz w:val="28"/>
        </w:rPr>
        <w:t>
      17. Шығыстар сметасында көзделмеген кондоминиум объектілерінің ортақ мүлкін күтіп-ұстау жөніндегі қосымша жөндеу жұмыстарын және өзге де іс-шараларды жүргізу қажет болған жағдайда, жиналыста пәтерлердің, тұрғын емес үй-жайлардың меншік иелері нысаналы жарналарды жинау және олардың мөлшері туралы шешім қабылдайды, ол хаттамамен ресімделеді.</w:t>
      </w:r>
    </w:p>
    <w:bookmarkEnd w:id="26"/>
    <w:bookmarkStart w:name="z31" w:id="27"/>
    <w:p>
      <w:pPr>
        <w:spacing w:after="0"/>
        <w:ind w:left="0"/>
        <w:jc w:val="both"/>
      </w:pPr>
      <w:r>
        <w:rPr>
          <w:rFonts w:ascii="Times New Roman"/>
          <w:b w:val="false"/>
          <w:i w:val="false"/>
          <w:color w:val="000000"/>
          <w:sz w:val="28"/>
        </w:rPr>
        <w:t>
      18. Мүліктің меншік иелері бірлестігінің төрағасы немесе жай серіктестіктің сенімді адамы не көппәтерлі тұрғын үйді басқарушы не басқарушы компания Үй кеңесіне кондоминиум объектісін басқару және кондоминиум объектісінің ортақ мүлкін күтіп-ұстау жөніндегі ай сайынғы және жылдық есептерді ТКШ ақпараттандыру объектілері арқылы электрондық және/немесе қағаз түрінде береді. Үй кеңесі пәтердің, тұрғын емес үй-жайдың меншік иелеріне ТКШ ақпараттандыру объектілері арқылы электрондық және/немесе қағаз түрінде ай сайынғы есептерді есепті кезеңнен кейінгі айдың оныншы күніне дейін ұсынуды қамтамасыз етеді және жалпы қолжетімді жерлерде, ал жылдық есептерді есепті кезеңнен кейін бірінші тоқсан ішінде орналастырады.</w:t>
      </w:r>
    </w:p>
    <w:bookmarkEnd w:id="27"/>
    <w:bookmarkStart w:name="z32" w:id="28"/>
    <w:p>
      <w:pPr>
        <w:spacing w:after="0"/>
        <w:ind w:left="0"/>
        <w:jc w:val="both"/>
      </w:pPr>
      <w:r>
        <w:rPr>
          <w:rFonts w:ascii="Times New Roman"/>
          <w:b w:val="false"/>
          <w:i w:val="false"/>
          <w:color w:val="000000"/>
          <w:sz w:val="28"/>
        </w:rPr>
        <w:t>
      19. Үйге ортақ мұқтаждарға жұмсалатын коммуналдық қызметтер үйге ортақ есепке алу аспаптарының көрсеткіштері негізінде, ал олар болмаған кезде - белгіленген қуат бойынша не табиғи монополиялар салаларындағы және реттелетін нарықтардағы басшылықты жүзеге асыратын мемлекеттік орган бекіткен тұтыну нормалары бойынша айқындалады.</w:t>
      </w:r>
    </w:p>
    <w:bookmarkEnd w:id="28"/>
    <w:bookmarkStart w:name="z33" w:id="29"/>
    <w:p>
      <w:pPr>
        <w:spacing w:after="0"/>
        <w:ind w:left="0"/>
        <w:jc w:val="both"/>
      </w:pPr>
      <w:r>
        <w:rPr>
          <w:rFonts w:ascii="Times New Roman"/>
          <w:b w:val="false"/>
          <w:i w:val="false"/>
          <w:color w:val="000000"/>
          <w:sz w:val="28"/>
        </w:rPr>
        <w:t>
      20. Бір басқару нысанынан басқа басқару нысанына ауысу жиналыс шешімінің негізінде жүзеге асырылады. Бір басқару нысанынан басқа басқару нысанына ауысқан жағдайда осы Қағидаларға 3-қосымшада көрсетілген кондоминиум объектісі бойынша құжаттарды қабылдау актісі жасалады және беріледі.</w:t>
      </w:r>
    </w:p>
    <w:bookmarkEnd w:id="29"/>
    <w:bookmarkStart w:name="z34" w:id="30"/>
    <w:p>
      <w:pPr>
        <w:spacing w:after="0"/>
        <w:ind w:left="0"/>
        <w:jc w:val="left"/>
      </w:pPr>
      <w:r>
        <w:rPr>
          <w:rFonts w:ascii="Times New Roman"/>
          <w:b/>
          <w:i w:val="false"/>
          <w:color w:val="000000"/>
        </w:rPr>
        <w:t xml:space="preserve"> 3-тарау. Кондоминиум объектісінің ортақ мүлкін күтіп-ұстау</w:t>
      </w:r>
    </w:p>
    <w:bookmarkEnd w:id="30"/>
    <w:bookmarkStart w:name="z35" w:id="31"/>
    <w:p>
      <w:pPr>
        <w:spacing w:after="0"/>
        <w:ind w:left="0"/>
        <w:jc w:val="both"/>
      </w:pPr>
      <w:r>
        <w:rPr>
          <w:rFonts w:ascii="Times New Roman"/>
          <w:b w:val="false"/>
          <w:i w:val="false"/>
          <w:color w:val="000000"/>
          <w:sz w:val="28"/>
        </w:rPr>
        <w:t>
      21. Кондоминиум объектісінің ортақ мүлкі Заңның, құрылыс, санитариялық, экологиялық, өртке қарсы және басқа да міндетті нормалар мен қағидалардың талаптарына сәйкес:</w:t>
      </w:r>
    </w:p>
    <w:bookmarkEnd w:id="31"/>
    <w:p>
      <w:pPr>
        <w:spacing w:after="0"/>
        <w:ind w:left="0"/>
        <w:jc w:val="both"/>
      </w:pPr>
      <w:r>
        <w:rPr>
          <w:rFonts w:ascii="Times New Roman"/>
          <w:b w:val="false"/>
          <w:i w:val="false"/>
          <w:color w:val="000000"/>
          <w:sz w:val="28"/>
        </w:rPr>
        <w:t>
      1) пәтерлердің, тұрғын емес үй-жайлардың меншік иелерінің, сондай-ақ кондоминиум объектісінің ортақ мүлкін күтіп-ұстауға қатысатын адамдардың құқықтары мен заңды мүдделерін сақтау;</w:t>
      </w:r>
    </w:p>
    <w:p>
      <w:pPr>
        <w:spacing w:after="0"/>
        <w:ind w:left="0"/>
        <w:jc w:val="both"/>
      </w:pPr>
      <w:r>
        <w:rPr>
          <w:rFonts w:ascii="Times New Roman"/>
          <w:b w:val="false"/>
          <w:i w:val="false"/>
          <w:color w:val="000000"/>
          <w:sz w:val="28"/>
        </w:rPr>
        <w:t>
      2) азаматтардың өмірі мен денсаулығы үшін қауіпсіздікті, жеке немесе заңды тұлғалар мүлкінің және мемлекеттік мүліктің сақталуын;</w:t>
      </w:r>
    </w:p>
    <w:p>
      <w:pPr>
        <w:spacing w:after="0"/>
        <w:ind w:left="0"/>
        <w:jc w:val="both"/>
      </w:pPr>
      <w:r>
        <w:rPr>
          <w:rFonts w:ascii="Times New Roman"/>
          <w:b w:val="false"/>
          <w:i w:val="false"/>
          <w:color w:val="000000"/>
          <w:sz w:val="28"/>
        </w:rPr>
        <w:t>
      3) "Тұрғын үй қатынастары туралы" Қазақстан Республикасы Заңының 10-3-бабына сәйкес республикалық маңызы бар қалалардың, астананың, аудандардың, облыстық маңызы бар қалалардың жергілікті атқарушы органдары бекітетін Коммуналдық қызметтер көрсету қағидаларына сәйкес пәтерлердің, тұрғын емес үй-жайлардың меншік иелеріне коммуналдық қызметтер көрсету бойынша үйге ортақ инженерлік жүйелер мен жабдықтардың тұрақты дайындығын;</w:t>
      </w:r>
    </w:p>
    <w:p>
      <w:pPr>
        <w:spacing w:after="0"/>
        <w:ind w:left="0"/>
        <w:jc w:val="both"/>
      </w:pPr>
      <w:r>
        <w:rPr>
          <w:rFonts w:ascii="Times New Roman"/>
          <w:b w:val="false"/>
          <w:i w:val="false"/>
          <w:color w:val="000000"/>
          <w:sz w:val="28"/>
        </w:rPr>
        <w:t xml:space="preserve">
      4) Қазақстан Республикасының энергия үнемдеу және энергетикалық тиімділікті арттыру туралы заңнамасының талаптарын сақтауды қамтамасыз ететін жай-күйде ұсталуы тиіс. </w:t>
      </w:r>
    </w:p>
    <w:bookmarkStart w:name="z36" w:id="32"/>
    <w:p>
      <w:pPr>
        <w:spacing w:after="0"/>
        <w:ind w:left="0"/>
        <w:jc w:val="both"/>
      </w:pPr>
      <w:r>
        <w:rPr>
          <w:rFonts w:ascii="Times New Roman"/>
          <w:b w:val="false"/>
          <w:i w:val="false"/>
          <w:color w:val="000000"/>
          <w:sz w:val="28"/>
        </w:rPr>
        <w:t>
      22. Кондоминиум объектісінің ортақ мүлкін күтіп-ұстауды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және сервистік қызмет субъектілері арасында бір жылдан аспайтын мерзімге жасалған шарттарға сәйкес сервистік қызмет субъектісі жүзеге асырады.</w:t>
      </w:r>
    </w:p>
    <w:bookmarkEnd w:id="32"/>
    <w:p>
      <w:pPr>
        <w:spacing w:after="0"/>
        <w:ind w:left="0"/>
        <w:jc w:val="both"/>
      </w:pPr>
      <w:r>
        <w:rPr>
          <w:rFonts w:ascii="Times New Roman"/>
          <w:b w:val="false"/>
          <w:i w:val="false"/>
          <w:color w:val="000000"/>
          <w:sz w:val="28"/>
        </w:rPr>
        <w:t>
      Мүліктің меншік иелері бірлестігінің төрағасы немесе жай серіктестіктің сенімді адамы не көппәтерлі тұрғын үйді басқарушы не басқарушы компания жыл сайын ТКШ ақпараттандыру объектісі немесе қағаз түрінде электрондық дауыс беру жолымен сервистік қызметтің қолданыстағы субъектісімен шартқа қайта қосылу туралы мәселелерді шығарады.</w:t>
      </w:r>
    </w:p>
    <w:bookmarkStart w:name="z37" w:id="33"/>
    <w:p>
      <w:pPr>
        <w:spacing w:after="0"/>
        <w:ind w:left="0"/>
        <w:jc w:val="both"/>
      </w:pPr>
      <w:r>
        <w:rPr>
          <w:rFonts w:ascii="Times New Roman"/>
          <w:b w:val="false"/>
          <w:i w:val="false"/>
          <w:color w:val="000000"/>
          <w:sz w:val="28"/>
        </w:rPr>
        <w:t>
      23. Кондоминиум объектісінің ортақ мүлкін күтіп-ұстау құрамына, конструктивтік ерекшеліктеріне, физикалық тозу дәрежесіне және техникалық жай-күйіне байланысты, сондай-ақ орналасудың геодезиялық және табиғи-климаттық жағдайларына байланысты мыналар қамтылады:</w:t>
      </w:r>
    </w:p>
    <w:bookmarkEnd w:id="33"/>
    <w:p>
      <w:pPr>
        <w:spacing w:after="0"/>
        <w:ind w:left="0"/>
        <w:jc w:val="both"/>
      </w:pPr>
      <w:r>
        <w:rPr>
          <w:rFonts w:ascii="Times New Roman"/>
          <w:b w:val="false"/>
          <w:i w:val="false"/>
          <w:color w:val="000000"/>
          <w:sz w:val="28"/>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p>
      <w:pPr>
        <w:spacing w:after="0"/>
        <w:ind w:left="0"/>
        <w:jc w:val="both"/>
      </w:pPr>
      <w:r>
        <w:rPr>
          <w:rFonts w:ascii="Times New Roman"/>
          <w:b w:val="false"/>
          <w:i w:val="false"/>
          <w:color w:val="000000"/>
          <w:sz w:val="28"/>
        </w:rPr>
        <w:t>
      2) кондоминиум объектісінің үйге ортақ инженерлік жүйелеріне (жылу беру,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p>
      <w:pPr>
        <w:spacing w:after="0"/>
        <w:ind w:left="0"/>
        <w:jc w:val="both"/>
      </w:pPr>
      <w:r>
        <w:rPr>
          <w:rFonts w:ascii="Times New Roman"/>
          <w:b w:val="false"/>
          <w:i w:val="false"/>
          <w:color w:val="000000"/>
          <w:sz w:val="28"/>
        </w:rPr>
        <w:t>
      3) үйге ортақ инженерлік жүйелер мен жабдықтарды күзгі-қысқы маусымға дайындау;</w:t>
      </w:r>
    </w:p>
    <w:p>
      <w:pPr>
        <w:spacing w:after="0"/>
        <w:ind w:left="0"/>
        <w:jc w:val="both"/>
      </w:pPr>
      <w:r>
        <w:rPr>
          <w:rFonts w:ascii="Times New Roman"/>
          <w:b w:val="false"/>
          <w:i w:val="false"/>
          <w:color w:val="000000"/>
          <w:sz w:val="28"/>
        </w:rPr>
        <w:t>
      4) кондоминиум объектісін ортақ пайдалану орындарының тиісті санитариялық жағдайын қамтамасыз ету;</w:t>
      </w:r>
    </w:p>
    <w:p>
      <w:pPr>
        <w:spacing w:after="0"/>
        <w:ind w:left="0"/>
        <w:jc w:val="both"/>
      </w:pPr>
      <w:r>
        <w:rPr>
          <w:rFonts w:ascii="Times New Roman"/>
          <w:b w:val="false"/>
          <w:i w:val="false"/>
          <w:color w:val="000000"/>
          <w:sz w:val="28"/>
        </w:rPr>
        <w:t>
      5) кондоминиум объектісінің үй маңындағы аумағының жер учаскесінің тиісті санитариялық жағдайын қамтамасыз ету (көгалдандыру (жасыл 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p>
      <w:pPr>
        <w:spacing w:after="0"/>
        <w:ind w:left="0"/>
        <w:jc w:val="both"/>
      </w:pPr>
      <w:r>
        <w:rPr>
          <w:rFonts w:ascii="Times New Roman"/>
          <w:b w:val="false"/>
          <w:i w:val="false"/>
          <w:color w:val="000000"/>
          <w:sz w:val="28"/>
        </w:rPr>
        <w:t>
      6) үйге ортақ есепке алу аспаптарын сатып алу, орнату, сервистік қызмет көрсету және тексеру;</w:t>
      </w:r>
    </w:p>
    <w:p>
      <w:pPr>
        <w:spacing w:after="0"/>
        <w:ind w:left="0"/>
        <w:jc w:val="both"/>
      </w:pPr>
      <w:r>
        <w:rPr>
          <w:rFonts w:ascii="Times New Roman"/>
          <w:b w:val="false"/>
          <w:i w:val="false"/>
          <w:color w:val="000000"/>
          <w:sz w:val="28"/>
        </w:rPr>
        <w:t>
      7) қауіпті техникалық құрылғыларды қауіпсіз пайдалануды қамтамасыз ету, пәтерлердің, тұрғын емес үй-жайлардың меншік иелері жиналысының шешімі бойынша авариялық жағдайларды ағымдағы жөндеу және оқшаулау (лифтілерге қызмет көрсету);</w:t>
      </w:r>
    </w:p>
    <w:p>
      <w:pPr>
        <w:spacing w:after="0"/>
        <w:ind w:left="0"/>
        <w:jc w:val="both"/>
      </w:pPr>
      <w:r>
        <w:rPr>
          <w:rFonts w:ascii="Times New Roman"/>
          <w:b w:val="false"/>
          <w:i w:val="false"/>
          <w:color w:val="000000"/>
          <w:sz w:val="28"/>
        </w:rPr>
        <w:t>
      8) өрт сигнализациясы мен өрт сөндіруді сатып алу мен орнатуды қоспағанда, өрттен қорғау жүйесін (өрт сигнализациясы мен өрт сөндіру қондырғыларын, түтіннен қорғау және өрт кезінде адамдарды құлақтандыру мен эвакуациялауды басқару, өртке қарсы су құбыры жүйелерін және оттан қорғау құралдарын) күтіп-ұстау және оларға техникалық қызмет көрсету, өрт сөндіргіштерді сатып алу және оларға техникалық қызмет көрсету, өрт қауіпсіздігі белгілерімен қамтамасыз ету;</w:t>
      </w:r>
    </w:p>
    <w:p>
      <w:pPr>
        <w:spacing w:after="0"/>
        <w:ind w:left="0"/>
        <w:jc w:val="both"/>
      </w:pPr>
      <w:r>
        <w:rPr>
          <w:rFonts w:ascii="Times New Roman"/>
          <w:b w:val="false"/>
          <w:i w:val="false"/>
          <w:color w:val="000000"/>
          <w:sz w:val="28"/>
        </w:rPr>
        <w:t>
      9) кондоминиум объектісінің ортақ мүлкін ағымдағы жөндеу (ақау актісі негізінде);</w:t>
      </w:r>
    </w:p>
    <w:p>
      <w:pPr>
        <w:spacing w:after="0"/>
        <w:ind w:left="0"/>
        <w:jc w:val="both"/>
      </w:pPr>
      <w:r>
        <w:rPr>
          <w:rFonts w:ascii="Times New Roman"/>
          <w:b w:val="false"/>
          <w:i w:val="false"/>
          <w:color w:val="000000"/>
          <w:sz w:val="28"/>
        </w:rPr>
        <w:t>
      10) пәтерлердің, тұрғын емес үй-жайлардың меншік иелері жиналысының шешімі бойынша кондоминиум объектісінің ортақ мүлкін күтіп-ұстауға тұтынылған коммуналдық қызметтерге ақы төлеу;</w:t>
      </w:r>
    </w:p>
    <w:p>
      <w:pPr>
        <w:spacing w:after="0"/>
        <w:ind w:left="0"/>
        <w:jc w:val="both"/>
      </w:pPr>
      <w:r>
        <w:rPr>
          <w:rFonts w:ascii="Times New Roman"/>
          <w:b w:val="false"/>
          <w:i w:val="false"/>
          <w:color w:val="000000"/>
          <w:sz w:val="28"/>
        </w:rPr>
        <w:t>
      11) домофон жабдығын орнату;</w:t>
      </w:r>
    </w:p>
    <w:p>
      <w:pPr>
        <w:spacing w:after="0"/>
        <w:ind w:left="0"/>
        <w:jc w:val="both"/>
      </w:pPr>
      <w:r>
        <w:rPr>
          <w:rFonts w:ascii="Times New Roman"/>
          <w:b w:val="false"/>
          <w:i w:val="false"/>
          <w:color w:val="000000"/>
          <w:sz w:val="28"/>
        </w:rPr>
        <w:t>
      12) домофон жабдығына техникалық қызмет көрсету;</w:t>
      </w:r>
    </w:p>
    <w:p>
      <w:pPr>
        <w:spacing w:after="0"/>
        <w:ind w:left="0"/>
        <w:jc w:val="both"/>
      </w:pPr>
      <w:r>
        <w:rPr>
          <w:rFonts w:ascii="Times New Roman"/>
          <w:b w:val="false"/>
          <w:i w:val="false"/>
          <w:color w:val="000000"/>
          <w:sz w:val="28"/>
        </w:rPr>
        <w:t>
      13) шаруашылық шығыстар (кондоминиум объектісінің ортақ мүлкін күтіп-ұстау үшін қажетті мүкәммал, жабдықтар мен материалдарды сатып алу).</w:t>
      </w:r>
    </w:p>
    <w:bookmarkStart w:name="z38" w:id="34"/>
    <w:p>
      <w:pPr>
        <w:spacing w:after="0"/>
        <w:ind w:left="0"/>
        <w:jc w:val="both"/>
      </w:pPr>
      <w:r>
        <w:rPr>
          <w:rFonts w:ascii="Times New Roman"/>
          <w:b w:val="false"/>
          <w:i w:val="false"/>
          <w:color w:val="000000"/>
          <w:sz w:val="28"/>
        </w:rPr>
        <w:t>
      24. Кондоминиум объектісінің ортақ мүлкін күтіп-ұстау жөніндегі қызметтердің әрбір түріне сервистік қызмет субъектілерімен жеке шарт жасалады.</w:t>
      </w:r>
    </w:p>
    <w:bookmarkEnd w:id="34"/>
    <w:bookmarkStart w:name="z39" w:id="35"/>
    <w:p>
      <w:pPr>
        <w:spacing w:after="0"/>
        <w:ind w:left="0"/>
        <w:jc w:val="both"/>
      </w:pPr>
      <w:r>
        <w:rPr>
          <w:rFonts w:ascii="Times New Roman"/>
          <w:b w:val="false"/>
          <w:i w:val="false"/>
          <w:color w:val="000000"/>
          <w:sz w:val="28"/>
        </w:rPr>
        <w:t>
      25. Объектінің ортақ мүлкін күтіп-ұстау бойынша қызмет көрсету туралы шарттың сомасы кондоминиумның ортақ мүлкін күтіп-ұстауға арналған жарналарды жинаудың жоспарлы сомасынан аспауы тиіс.</w:t>
      </w:r>
    </w:p>
    <w:bookmarkEnd w:id="35"/>
    <w:bookmarkStart w:name="z40" w:id="36"/>
    <w:p>
      <w:pPr>
        <w:spacing w:after="0"/>
        <w:ind w:left="0"/>
        <w:jc w:val="both"/>
      </w:pPr>
      <w:r>
        <w:rPr>
          <w:rFonts w:ascii="Times New Roman"/>
          <w:b w:val="false"/>
          <w:i w:val="false"/>
          <w:color w:val="000000"/>
          <w:sz w:val="28"/>
        </w:rPr>
        <w:t>
      26. Көппәтерлі тұрғын үйді ағымдағы жөндеу "Қазақстан Республикасындағы сәулет, қала құрылысы және құрылыс қызметі туралы" Қазақстан Республикасы Заңының 28-бабына сәйкес бекітілген сәулет, қала құрылысы және құрылыс саласындағы мемлекеттік нормативтердің талаптарына сәйкес жүргізіледі.</w:t>
      </w:r>
    </w:p>
    <w:bookmarkEnd w:id="36"/>
    <w:bookmarkStart w:name="z41" w:id="37"/>
    <w:p>
      <w:pPr>
        <w:spacing w:after="0"/>
        <w:ind w:left="0"/>
        <w:jc w:val="both"/>
      </w:pPr>
      <w:r>
        <w:rPr>
          <w:rFonts w:ascii="Times New Roman"/>
          <w:b w:val="false"/>
          <w:i w:val="false"/>
          <w:color w:val="000000"/>
          <w:sz w:val="28"/>
        </w:rPr>
        <w:t>
      27. Кондоминиум объектісінің ортақ мүлкіне ағымдағы жөндеу жүргізу қажет болған жағдайда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Үй кеңесінің қатысуымен ақау актісін жасайды.</w:t>
      </w:r>
    </w:p>
    <w:bookmarkEnd w:id="37"/>
    <w:p>
      <w:pPr>
        <w:spacing w:after="0"/>
        <w:ind w:left="0"/>
        <w:jc w:val="both"/>
      </w:pPr>
      <w:r>
        <w:rPr>
          <w:rFonts w:ascii="Times New Roman"/>
          <w:b w:val="false"/>
          <w:i w:val="false"/>
          <w:color w:val="000000"/>
          <w:sz w:val="28"/>
        </w:rPr>
        <w:t>
      Ағымдағы жөндеу аяқталғаннан кейін кондоминиум объектісінің ортақ мүлкіне ағымдағы жөндеу жүргізген ұйым орындалған жұмыстарды қабылдау үшін орындалған жұмыстардың актісін Үй кеңесіне жібереді және мүліктің меншік иелері бірлестігінің төрағасына немесе жай серіктестіктің сенім білдірілген адамына не көппәтерлі тұрғын үйді басқарушыға не басқарушы компанияға қол қоюға ұсынады.</w:t>
      </w:r>
    </w:p>
    <w:bookmarkStart w:name="z42" w:id="38"/>
    <w:p>
      <w:pPr>
        <w:spacing w:after="0"/>
        <w:ind w:left="0"/>
        <w:jc w:val="both"/>
      </w:pPr>
      <w:r>
        <w:rPr>
          <w:rFonts w:ascii="Times New Roman"/>
          <w:b w:val="false"/>
          <w:i w:val="false"/>
          <w:color w:val="000000"/>
          <w:sz w:val="28"/>
        </w:rPr>
        <w:t>
      28. Кондоминиум объектісінің ортақ мүлкін немесе оның жекелеген бөліктерін күрделі жөндеу Заңның 50-3-бабына сәйкес, сондай-ақ уәкілетті орган бекіткен кондоминиум объектісінің ортақ мүлкіне күрделі жөндеу жүргізу тәртібіне сәйкес жүргізіледі.</w:t>
      </w:r>
    </w:p>
    <w:bookmarkEnd w:id="38"/>
    <w:p>
      <w:pPr>
        <w:spacing w:after="0"/>
        <w:ind w:left="0"/>
        <w:jc w:val="both"/>
      </w:pPr>
      <w:r>
        <w:rPr>
          <w:rFonts w:ascii="Times New Roman"/>
          <w:b w:val="false"/>
          <w:i w:val="false"/>
          <w:color w:val="000000"/>
          <w:sz w:val="28"/>
        </w:rPr>
        <w:t>
      Кондоминиум объектісінің ортақ мүлкіне күрделі жөндеу (жаңғырту, реконструкциялау, қалпына келтіру) жүргізу туралы, жинақ шотында жинақталған шығыстар сметасын бекіту және ақшаны жұмсау туралы, сондай-ақ кондоминиум объектісінің ортақ мүлкін күрделі жөндеуге тұрғын үй қарызын алу туралы шешім қабылдау пәтерлердің, тұрғын емес үй-жайлардың меншік иелерінің жалпы санының үштен екісінен астамының келісімі бойынша қабылданған және жиналыс хаттамасымен бекітілген жиналыстың шешімі бойынша ғана жүзеге асырылады.</w:t>
      </w:r>
    </w:p>
    <w:bookmarkStart w:name="z43" w:id="39"/>
    <w:p>
      <w:pPr>
        <w:spacing w:after="0"/>
        <w:ind w:left="0"/>
        <w:jc w:val="both"/>
      </w:pPr>
      <w:r>
        <w:rPr>
          <w:rFonts w:ascii="Times New Roman"/>
          <w:b w:val="false"/>
          <w:i w:val="false"/>
          <w:color w:val="000000"/>
          <w:sz w:val="28"/>
        </w:rPr>
        <w:t>
      29. Сервистік қызмет субъектісі мүліктің меншік иелері бірлестігінің төрағасымен немесе жай серіктестіктің сенім білдірілген адамымен не көппәтерлі тұрғын үйді басқарушымен не басқарушы компаниямен үлгілік шарт жасасқан кезде кондоминиум объектісінің ортақ мүлкін күтіп-ұстау жөнінде сапалы қызмет көрсетуді қамтамасыз етеді.</w:t>
      </w:r>
    </w:p>
    <w:bookmarkEnd w:id="39"/>
    <w:bookmarkStart w:name="z44" w:id="40"/>
    <w:p>
      <w:pPr>
        <w:spacing w:after="0"/>
        <w:ind w:left="0"/>
        <w:jc w:val="both"/>
      </w:pPr>
      <w:r>
        <w:rPr>
          <w:rFonts w:ascii="Times New Roman"/>
          <w:b w:val="false"/>
          <w:i w:val="false"/>
          <w:color w:val="000000"/>
          <w:sz w:val="28"/>
        </w:rPr>
        <w:t>
      30. Үй кеңесі ТКШ ақпараттандыру объектісі жиналыспен таңдалмаған жағдайларды қоспағанда, ТКШ ақпараттандыру объектілері арқылы сервистік қызмет субъектілерімен шарт талаптарының орындалуына мониторинг жүргізеді.</w:t>
      </w:r>
    </w:p>
    <w:bookmarkEnd w:id="40"/>
    <w:bookmarkStart w:name="z45" w:id="41"/>
    <w:p>
      <w:pPr>
        <w:spacing w:after="0"/>
        <w:ind w:left="0"/>
        <w:jc w:val="both"/>
      </w:pPr>
      <w:r>
        <w:rPr>
          <w:rFonts w:ascii="Times New Roman"/>
          <w:b w:val="false"/>
          <w:i w:val="false"/>
          <w:color w:val="000000"/>
          <w:sz w:val="28"/>
        </w:rPr>
        <w:t>
      31. Кондоминиум объектісінің ортақ мүлкін күтіп-ұстау жөніндегі қызметтер көрсету туралы шарттардың орындалуын бақылау мүліктің меншік иелері бірлестігінің төрағасына немесе жай серіктестіктің сенім білдірілген адамына не көппәтерлі тұрғын үйді басқарушыға не басқарушы компанияға жүктеледі.</w:t>
      </w:r>
    </w:p>
    <w:bookmarkEnd w:id="41"/>
    <w:bookmarkStart w:name="z46" w:id="42"/>
    <w:p>
      <w:pPr>
        <w:spacing w:after="0"/>
        <w:ind w:left="0"/>
        <w:jc w:val="left"/>
      </w:pPr>
      <w:r>
        <w:rPr>
          <w:rFonts w:ascii="Times New Roman"/>
          <w:b/>
          <w:i w:val="false"/>
          <w:color w:val="000000"/>
        </w:rPr>
        <w:t xml:space="preserve"> 4-тарау. Пәтерлердің, тұрғын емес үй-жайлардың меншік иелерінің және пәтерді жалдаушылардың (қосымша жалдаушылардың), тұрғын емес үй-жайды жалға алушылардың кондоминиум объектісін басқару және кондоминиум объектісінің ортақ мүлкін күтіп-ұстау шығындарына қатысуы</w:t>
      </w:r>
    </w:p>
    <w:bookmarkEnd w:id="42"/>
    <w:bookmarkStart w:name="z47" w:id="43"/>
    <w:p>
      <w:pPr>
        <w:spacing w:after="0"/>
        <w:ind w:left="0"/>
        <w:jc w:val="both"/>
      </w:pPr>
      <w:r>
        <w:rPr>
          <w:rFonts w:ascii="Times New Roman"/>
          <w:b w:val="false"/>
          <w:i w:val="false"/>
          <w:color w:val="000000"/>
          <w:sz w:val="28"/>
        </w:rPr>
        <w:t>
      32. Пәтерлердің, тұрғын емес үй-жайлардың меншік иелері кондоминиум объектісінің ортақ мүлкін күтіп-ұстау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қабылдайды.</w:t>
      </w:r>
    </w:p>
    <w:bookmarkEnd w:id="43"/>
    <w:bookmarkStart w:name="z48" w:id="44"/>
    <w:p>
      <w:pPr>
        <w:spacing w:after="0"/>
        <w:ind w:left="0"/>
        <w:jc w:val="both"/>
      </w:pPr>
      <w:r>
        <w:rPr>
          <w:rFonts w:ascii="Times New Roman"/>
          <w:b w:val="false"/>
          <w:i w:val="false"/>
          <w:color w:val="000000"/>
          <w:sz w:val="28"/>
        </w:rPr>
        <w:t>
      33. Кондоминиум объектісінің ортақ мүлкі құрамына кірмейтін пәтердің, тұрғын емес үй-жайдың меншік иесі болып табылатын көппәтерлі тұрғын үйдің тапсырыс берушісі (құрылыс салушысы) Заңда айқындалған тәртіппен кондоминиум объектісін басқаруға және кондоминиум объектісінің ортақ мүлкін күтіп-ұстауға арналған шығыстарды төлейді.</w:t>
      </w:r>
    </w:p>
    <w:bookmarkEnd w:id="44"/>
    <w:bookmarkStart w:name="z49" w:id="45"/>
    <w:p>
      <w:pPr>
        <w:spacing w:after="0"/>
        <w:ind w:left="0"/>
        <w:jc w:val="both"/>
      </w:pPr>
      <w:r>
        <w:rPr>
          <w:rFonts w:ascii="Times New Roman"/>
          <w:b w:val="false"/>
          <w:i w:val="false"/>
          <w:color w:val="000000"/>
          <w:sz w:val="28"/>
        </w:rPr>
        <w:t>
      34. Пәтерлердің, тұрғын емес үй-жайлардың меншік иелері:</w:t>
      </w:r>
    </w:p>
    <w:bookmarkEnd w:id="45"/>
    <w:p>
      <w:pPr>
        <w:spacing w:after="0"/>
        <w:ind w:left="0"/>
        <w:jc w:val="both"/>
      </w:pPr>
      <w:r>
        <w:rPr>
          <w:rFonts w:ascii="Times New Roman"/>
          <w:b w:val="false"/>
          <w:i w:val="false"/>
          <w:color w:val="000000"/>
          <w:sz w:val="28"/>
        </w:rPr>
        <w:t>
      1) кондоминиум объектісін басқару және кондоминиум объектісінің ортақ мүлкін пайдалану бойынша тең құқықтарға ие болады;</w:t>
      </w:r>
    </w:p>
    <w:p>
      <w:pPr>
        <w:spacing w:after="0"/>
        <w:ind w:left="0"/>
        <w:jc w:val="both"/>
      </w:pPr>
      <w:r>
        <w:rPr>
          <w:rFonts w:ascii="Times New Roman"/>
          <w:b w:val="false"/>
          <w:i w:val="false"/>
          <w:color w:val="000000"/>
          <w:sz w:val="28"/>
        </w:rPr>
        <w:t>
      2)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жай серіктестіктің ағымдағы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пайдалануға құқылы;</w:t>
      </w:r>
    </w:p>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барлық шығыстарға қатысады;</w:t>
      </w:r>
    </w:p>
    <w:p>
      <w:pPr>
        <w:spacing w:after="0"/>
        <w:ind w:left="0"/>
        <w:jc w:val="both"/>
      </w:pPr>
      <w:r>
        <w:rPr>
          <w:rFonts w:ascii="Times New Roman"/>
          <w:b w:val="false"/>
          <w:i w:val="false"/>
          <w:color w:val="000000"/>
          <w:sz w:val="28"/>
        </w:rPr>
        <w:t>
      4) Үй кеңесін өзіне тиесілі пәтерді, тұрғын емес үй-жайды мүліктік жалдауға (жалға) беру туралы хабардар етеді;</w:t>
      </w:r>
    </w:p>
    <w:p>
      <w:pPr>
        <w:spacing w:after="0"/>
        <w:ind w:left="0"/>
        <w:jc w:val="both"/>
      </w:pPr>
      <w:r>
        <w:rPr>
          <w:rFonts w:ascii="Times New Roman"/>
          <w:b w:val="false"/>
          <w:i w:val="false"/>
          <w:color w:val="000000"/>
          <w:sz w:val="28"/>
        </w:rPr>
        <w:t>
      5) көрсетілетін коммуналдық қызметтің әрбір түріне жеткізушілермен жеке шарттар жасайды;</w:t>
      </w:r>
    </w:p>
    <w:p>
      <w:pPr>
        <w:spacing w:after="0"/>
        <w:ind w:left="0"/>
        <w:jc w:val="both"/>
      </w:pPr>
      <w:r>
        <w:rPr>
          <w:rFonts w:ascii="Times New Roman"/>
          <w:b w:val="false"/>
          <w:i w:val="false"/>
          <w:color w:val="000000"/>
          <w:sz w:val="28"/>
        </w:rPr>
        <w:t>
      6) кондоминиум объектісінің ортақ мүлкінің сақталуын қамтамасыз етеді;</w:t>
      </w:r>
    </w:p>
    <w:p>
      <w:pPr>
        <w:spacing w:after="0"/>
        <w:ind w:left="0"/>
        <w:jc w:val="both"/>
      </w:pPr>
      <w:r>
        <w:rPr>
          <w:rFonts w:ascii="Times New Roman"/>
          <w:b w:val="false"/>
          <w:i w:val="false"/>
          <w:color w:val="000000"/>
          <w:sz w:val="28"/>
        </w:rPr>
        <w:t xml:space="preserve">
      7) кондоминиум объектісінің ортақ мүлкіне күрделі жөндеу жүргізуге ақша жинақтау үшін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0,0005 еселенген мөлшеріндегі ақшаны ай сайын жинақ шотына аударады; </w:t>
      </w:r>
    </w:p>
    <w:p>
      <w:pPr>
        <w:spacing w:after="0"/>
        <w:ind w:left="0"/>
        <w:jc w:val="both"/>
      </w:pPr>
      <w:r>
        <w:rPr>
          <w:rFonts w:ascii="Times New Roman"/>
          <w:b w:val="false"/>
          <w:i w:val="false"/>
          <w:color w:val="000000"/>
          <w:sz w:val="28"/>
        </w:rPr>
        <w:t>
      8) жиналыста пәтерлердің, тұрғын емес үй-жайлардың меншік иелері арасынан Үй кеңесін сайлайды, ол пәтерлердің, тұрғын емес үй-жайлардың кемінде үш меншік иесінен тұрады.</w:t>
      </w:r>
    </w:p>
    <w:bookmarkStart w:name="z50" w:id="46"/>
    <w:p>
      <w:pPr>
        <w:spacing w:after="0"/>
        <w:ind w:left="0"/>
        <w:jc w:val="both"/>
      </w:pPr>
      <w:r>
        <w:rPr>
          <w:rFonts w:ascii="Times New Roman"/>
          <w:b w:val="false"/>
          <w:i w:val="false"/>
          <w:color w:val="000000"/>
          <w:sz w:val="28"/>
        </w:rPr>
        <w:t>
      35. Пәтерлерді, тұрғын емес үй-жайларды қайта жабдықтау және (немесе) қайта жоспарлау кезінде, егер өзгерістер:</w:t>
      </w:r>
    </w:p>
    <w:bookmarkEnd w:id="46"/>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мүгедектердің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Start w:name="z51" w:id="47"/>
    <w:p>
      <w:pPr>
        <w:spacing w:after="0"/>
        <w:ind w:left="0"/>
        <w:jc w:val="both"/>
      </w:pPr>
      <w:r>
        <w:rPr>
          <w:rFonts w:ascii="Times New Roman"/>
          <w:b w:val="false"/>
          <w:i w:val="false"/>
          <w:color w:val="000000"/>
          <w:sz w:val="28"/>
        </w:rPr>
        <w:t>
      36.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47"/>
    <w:bookmarkStart w:name="z52" w:id="48"/>
    <w:p>
      <w:pPr>
        <w:spacing w:after="0"/>
        <w:ind w:left="0"/>
        <w:jc w:val="both"/>
      </w:pPr>
      <w:r>
        <w:rPr>
          <w:rFonts w:ascii="Times New Roman"/>
          <w:b w:val="false"/>
          <w:i w:val="false"/>
          <w:color w:val="000000"/>
          <w:sz w:val="28"/>
        </w:rPr>
        <w:t>
      37. Пәтерді жалдаушының (қосымша жалдаушының), жеке тұрғын үй қорынан тұрғын емес үй-жайды жалдаушының жиналысқа дауыс беруге құқығы жоқ және кондоминиум объектісін басқаруға өзгеше түрде қатыса алмайды.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объектісінің</w:t>
            </w:r>
            <w:r>
              <w:br/>
            </w:r>
            <w:r>
              <w:rPr>
                <w:rFonts w:ascii="Times New Roman"/>
                <w:b w:val="false"/>
                <w:i w:val="false"/>
                <w:color w:val="000000"/>
                <w:sz w:val="20"/>
              </w:rPr>
              <w:t>ортақ мүлкін күтіп-ұстау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4" w:id="49"/>
    <w:p>
      <w:pPr>
        <w:spacing w:after="0"/>
        <w:ind w:left="0"/>
        <w:jc w:val="left"/>
      </w:pPr>
      <w:r>
        <w:rPr>
          <w:rFonts w:ascii="Times New Roman"/>
          <w:b/>
          <w:i w:val="false"/>
          <w:color w:val="000000"/>
        </w:rPr>
        <w:t xml:space="preserve"> Кондоминиум объектісінің ортақ мүлкін түгендеу тізбесі</w:t>
      </w:r>
    </w:p>
    <w:bookmarkEnd w:id="49"/>
    <w:p>
      <w:pPr>
        <w:spacing w:after="0"/>
        <w:ind w:left="0"/>
        <w:jc w:val="both"/>
      </w:pPr>
      <w:r>
        <w:rPr>
          <w:rFonts w:ascii="Times New Roman"/>
          <w:b w:val="false"/>
          <w:i w:val="false"/>
          <w:color w:val="000000"/>
          <w:sz w:val="28"/>
        </w:rPr>
        <w:t>
      Кондоминиум объектісінің орналасқан жері:_________________________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4659"/>
        <w:gridCol w:w="1788"/>
        <w:gridCol w:w="1291"/>
        <w:gridCol w:w="1291"/>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сипаттамасы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сипаттамасы</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шатырасты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күні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күні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зерттеп-қарау жүргізген ұйымның қорытындысы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(жалпы алаңы):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(жалпы алаңы):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(жалпы алаңы):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(шатырасты)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шамдардың болуы: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терезелері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арқылы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кіре берістерінің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жылу пунктінің болуы (АЖП):</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ЖЭЖЕҚ (жылуды есепке алу аспаптары)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 бар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сымдардың ток өткізгіш желілері: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тарату шкафы (КТШ)</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ММИБ төрағасы, ЖС сенімді тұлғасы (КТҮ басқарушы немесе  басқарушы компания): _____________________________________________  (тегі, аты, әкесінің аты, қолы, МО) Үй кеңесі __________________________________________________________  (тегі, аты, әкесінің аты, қолы, МО)  Үй кеңесі __________________________________________________________  (тегі, аты, әкесінің аты, қолы, МО)  Үй кеңесі __________________________________________________________  (тегі, аты, әкесінің аты,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объектісінің</w:t>
            </w:r>
            <w:r>
              <w:br/>
            </w:r>
            <w:r>
              <w:rPr>
                <w:rFonts w:ascii="Times New Roman"/>
                <w:b w:val="false"/>
                <w:i w:val="false"/>
                <w:color w:val="000000"/>
                <w:sz w:val="20"/>
              </w:rPr>
              <w:t>ортақ мүлкін күтіп-ұстау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6" w:id="50"/>
    <w:p>
      <w:pPr>
        <w:spacing w:after="0"/>
        <w:ind w:left="0"/>
        <w:jc w:val="left"/>
      </w:pPr>
      <w:r>
        <w:rPr>
          <w:rFonts w:ascii="Times New Roman"/>
          <w:b/>
          <w:i w:val="false"/>
          <w:color w:val="000000"/>
        </w:rPr>
        <w:t xml:space="preserve"> Кондоминиум объектісін қарау актісі</w:t>
      </w:r>
    </w:p>
    <w:bookmarkEnd w:id="50"/>
    <w:p>
      <w:pPr>
        <w:spacing w:after="0"/>
        <w:ind w:left="0"/>
        <w:jc w:val="both"/>
      </w:pPr>
      <w:r>
        <w:rPr>
          <w:rFonts w:ascii="Times New Roman"/>
          <w:b w:val="false"/>
          <w:i w:val="false"/>
          <w:color w:val="000000"/>
          <w:sz w:val="28"/>
        </w:rPr>
        <w:t>
      ______________ 20___ж. "_____"______________   қала Кондоминиум объектісінің орналасқан жері:  1 Жалпы мәліметтер: 1.1 Салынған жылы __________________________________________________________ 1.2 Қабырғалар материалы ____________________________________________________ 1.3 Қабаттар саны ___________________________________________________________ 1.4 Техникалық еденастының (қабат) __________________, электр қалқандары _______,  бойлер (сукөтергіш құрылғы) ______________________________________________________ ___________________________________, жылу торабы______________________болуы 1.5 Ғимарат көлемі________________________________________________________ м31.6 Ғимаратты қалпына келтіру бағасы мың теңге Баланстық бағасы мың теңге 1.7 Ғимараттың жалпы алаңы м21.8 Пәтерлердің жалпы алаңы м21.9 Пәтерлер тұрғын емес үй-жайлар саны ______________________________________ 1.10 Тұрғын емес үй-жай алаңы м2Комиссия құрамы: ___________________________________________________________________________  лауазымы, тегі, аты-жөні ___________________________________________________________________________  лауазымы, тегі, аты-жөні ___________________________________________________________________________  лауазымы, тегі, аты-жөні ғимаратқа жалпы қарау жүргізді. Қарау кезінде, мыналар анықталды:</w:t>
      </w:r>
    </w:p>
    <w:bookmarkStart w:name="z57" w:id="51"/>
    <w:p>
      <w:pPr>
        <w:spacing w:after="0"/>
        <w:ind w:left="0"/>
        <w:jc w:val="both"/>
      </w:pPr>
      <w:r>
        <w:rPr>
          <w:rFonts w:ascii="Times New Roman"/>
          <w:b w:val="false"/>
          <w:i w:val="false"/>
          <w:color w:val="000000"/>
          <w:sz w:val="28"/>
        </w:rPr>
        <w:t>
      1. Ғимараттың конструктивтік элементтерінің техникалық жай-күйі мынадай:</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1656"/>
        <w:gridCol w:w="1883"/>
        <w:gridCol w:w="1210"/>
        <w:gridCol w:w="1210"/>
        <w:gridCol w:w="1211"/>
      </w:tblGrid>
      <w:tr>
        <w:trPr>
          <w:trHeight w:val="30" w:hRule="atLeast"/>
        </w:trPr>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бөлшектері және конструкциялары</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жай-күйді бағалау</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кезінде анықталған ақаулардың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және карниздер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 құбырлар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Аражабындылар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Еденасты және тротуарлар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жүйесі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жүйесі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суық және ыстық суды есепке алатын топтық аспаптар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беруді реттейтін және есепке алатын жүйе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 және жарықтандыру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жинағыш контейнер алаңы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айдағыш жүйе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Сукөтергіш және циркуляциялық қондырғылар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Төбеде орналасқан антенналар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үй-жайлар, жабдықтар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элеваторлық тораптар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жылытқыш</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газ қазандары, газды су жылыту колонкалары,</w:t>
            </w:r>
            <w:r>
              <w:br/>
            </w:r>
            <w:r>
              <w:rPr>
                <w:rFonts w:ascii="Times New Roman"/>
                <w:b w:val="false"/>
                <w:i w:val="false"/>
                <w:color w:val="000000"/>
                <w:sz w:val="20"/>
              </w:rPr>
              <w:t>
оның ішінде:</w:t>
            </w:r>
            <w:r>
              <w:br/>
            </w:r>
            <w:r>
              <w:rPr>
                <w:rFonts w:ascii="Times New Roman"/>
                <w:b w:val="false"/>
                <w:i w:val="false"/>
                <w:color w:val="000000"/>
                <w:sz w:val="20"/>
              </w:rPr>
              <w:t>
мұржалар, газ жабдықтары шығатын орындар (пештерді пайдалануға беру актілері жасалған күні)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жылыту, оның ішінде:</w:t>
            </w:r>
            <w:r>
              <w:br/>
            </w:r>
            <w:r>
              <w:rPr>
                <w:rFonts w:ascii="Times New Roman"/>
                <w:b w:val="false"/>
                <w:i w:val="false"/>
                <w:color w:val="000000"/>
                <w:sz w:val="20"/>
              </w:rPr>
              <w:t>
шатырлар</w:t>
            </w:r>
            <w:r>
              <w:br/>
            </w:r>
            <w:r>
              <w:rPr>
                <w:rFonts w:ascii="Times New Roman"/>
                <w:b w:val="false"/>
                <w:i w:val="false"/>
                <w:color w:val="000000"/>
                <w:sz w:val="20"/>
              </w:rPr>
              <w:t>
жертөлелер</w:t>
            </w:r>
            <w:r>
              <w:br/>
            </w:r>
            <w:r>
              <w:rPr>
                <w:rFonts w:ascii="Times New Roman"/>
                <w:b w:val="false"/>
                <w:i w:val="false"/>
                <w:color w:val="000000"/>
                <w:sz w:val="20"/>
              </w:rPr>
              <w:t>
терезелер</w:t>
            </w:r>
            <w:r>
              <w:br/>
            </w:r>
            <w:r>
              <w:rPr>
                <w:rFonts w:ascii="Times New Roman"/>
                <w:b w:val="false"/>
                <w:i w:val="false"/>
                <w:color w:val="000000"/>
                <w:sz w:val="20"/>
              </w:rPr>
              <w:t>
есіктер</w:t>
            </w:r>
            <w:r>
              <w:br/>
            </w:r>
            <w:r>
              <w:rPr>
                <w:rFonts w:ascii="Times New Roman"/>
                <w:b w:val="false"/>
                <w:i w:val="false"/>
                <w:color w:val="000000"/>
                <w:sz w:val="20"/>
              </w:rPr>
              <w:t>
қоқыс құбырлары</w:t>
            </w:r>
            <w:r>
              <w:br/>
            </w:r>
            <w:r>
              <w:rPr>
                <w:rFonts w:ascii="Times New Roman"/>
                <w:b w:val="false"/>
                <w:i w:val="false"/>
                <w:color w:val="000000"/>
                <w:sz w:val="20"/>
              </w:rPr>
              <w:t>
инженерлік жабдықтар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2"/>
    <w:p>
      <w:pPr>
        <w:spacing w:after="0"/>
        <w:ind w:left="0"/>
        <w:jc w:val="both"/>
      </w:pPr>
      <w:r>
        <w:rPr>
          <w:rFonts w:ascii="Times New Roman"/>
          <w:b w:val="false"/>
          <w:i w:val="false"/>
          <w:color w:val="000000"/>
          <w:sz w:val="28"/>
        </w:rPr>
        <w:t>
      2. Тексеру нәтижелері негізінде комиссия:</w:t>
      </w:r>
    </w:p>
    <w:bookmarkEnd w:id="52"/>
    <w:p>
      <w:pPr>
        <w:spacing w:after="0"/>
        <w:ind w:left="0"/>
        <w:jc w:val="both"/>
      </w:pPr>
      <w:r>
        <w:rPr>
          <w:rFonts w:ascii="Times New Roman"/>
          <w:b w:val="false"/>
          <w:i w:val="false"/>
          <w:color w:val="000000"/>
          <w:sz w:val="28"/>
        </w:rPr>
        <w:t>
      2.1 Ғимарат қанағаттанарлық жағдайда және тек ағымдағы жөндеуді қажет етеді.</w:t>
      </w:r>
    </w:p>
    <w:p>
      <w:pPr>
        <w:spacing w:after="0"/>
        <w:ind w:left="0"/>
        <w:jc w:val="both"/>
      </w:pPr>
      <w:r>
        <w:rPr>
          <w:rFonts w:ascii="Times New Roman"/>
          <w:b w:val="false"/>
          <w:i w:val="false"/>
          <w:color w:val="000000"/>
          <w:sz w:val="28"/>
        </w:rPr>
        <w:t>
      2.2 Ғимарат күрделі жөндеуді қажет етеді.</w:t>
      </w:r>
    </w:p>
    <w:p>
      <w:pPr>
        <w:spacing w:after="0"/>
        <w:ind w:left="0"/>
        <w:jc w:val="both"/>
      </w:pPr>
      <w:r>
        <w:rPr>
          <w:rFonts w:ascii="Times New Roman"/>
          <w:b w:val="false"/>
          <w:i w:val="false"/>
          <w:color w:val="000000"/>
          <w:sz w:val="28"/>
        </w:rPr>
        <w:t>
      Керегінің астын сызу керек.</w:t>
      </w:r>
    </w:p>
    <w:bookmarkStart w:name="z59" w:id="53"/>
    <w:p>
      <w:pPr>
        <w:spacing w:after="0"/>
        <w:ind w:left="0"/>
        <w:jc w:val="both"/>
      </w:pPr>
      <w:r>
        <w:rPr>
          <w:rFonts w:ascii="Times New Roman"/>
          <w:b w:val="false"/>
          <w:i w:val="false"/>
          <w:color w:val="000000"/>
          <w:sz w:val="28"/>
        </w:rPr>
        <w:t>
      3. Жылу желілері мен энергия қадағалау өкілдерінің қолы қойылған актілердің болуы</w:t>
      </w:r>
    </w:p>
    <w:bookmarkEnd w:id="53"/>
    <w:p>
      <w:pPr>
        <w:spacing w:after="0"/>
        <w:ind w:left="0"/>
        <w:jc w:val="both"/>
      </w:pPr>
      <w:r>
        <w:rPr>
          <w:rFonts w:ascii="Times New Roman"/>
          <w:b w:val="false"/>
          <w:i w:val="false"/>
          <w:color w:val="000000"/>
          <w:sz w:val="28"/>
        </w:rPr>
        <w:t>
      ____________________________________________________________________________ актілердің нөмірі және қол қойылған күні  Қорытындылар мен ұсыныстар ________________________________________________ ___________________________________________________________________________ ___________________________________________________________________________  Комиссия төрағасы______________________________ қолы, аты-жөні, тегі Комиссия мүшелері: _____________________________ қолы, аты-жөні, тегі ______________________ ___________________________ қолы, аты-жөні, тегі</w:t>
      </w:r>
    </w:p>
    <w:p>
      <w:pPr>
        <w:spacing w:after="0"/>
        <w:ind w:left="0"/>
        <w:jc w:val="both"/>
      </w:pPr>
      <w:r>
        <w:rPr>
          <w:rFonts w:ascii="Times New Roman"/>
          <w:b w:val="false"/>
          <w:i w:val="false"/>
          <w:color w:val="000000"/>
          <w:sz w:val="28"/>
        </w:rPr>
        <w:t xml:space="preserve">
      Ескертпе - Ғимараттың мақсатына байланысты элементтер тізбесі нақтылануы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объектісінің</w:t>
            </w:r>
            <w:r>
              <w:br/>
            </w:r>
            <w:r>
              <w:rPr>
                <w:rFonts w:ascii="Times New Roman"/>
                <w:b w:val="false"/>
                <w:i w:val="false"/>
                <w:color w:val="000000"/>
                <w:sz w:val="20"/>
              </w:rPr>
              <w:t>ортақ мүлкін күтіп-ұстау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1" w:id="54"/>
    <w:p>
      <w:pPr>
        <w:spacing w:after="0"/>
        <w:ind w:left="0"/>
        <w:jc w:val="left"/>
      </w:pPr>
      <w:r>
        <w:rPr>
          <w:rFonts w:ascii="Times New Roman"/>
          <w:b/>
          <w:i w:val="false"/>
          <w:color w:val="000000"/>
        </w:rPr>
        <w:t xml:space="preserve"> _________________________________ мекенжайында орналасқан: кондоминиум объектісі бойынша құжаттарды қабылдау-тапсыру актісі</w:t>
      </w:r>
    </w:p>
    <w:bookmarkEnd w:id="54"/>
    <w:p>
      <w:pPr>
        <w:spacing w:after="0"/>
        <w:ind w:left="0"/>
        <w:jc w:val="both"/>
      </w:pPr>
      <w:r>
        <w:rPr>
          <w:rFonts w:ascii="Times New Roman"/>
          <w:b w:val="false"/>
          <w:i w:val="false"/>
          <w:color w:val="000000"/>
          <w:sz w:val="28"/>
        </w:rPr>
        <w:t>
      Мүліктің меншік иелері бірлестігінің төрағасы/жай серіктестіктің атынан кондоминиум объектісін  басқаруды жүзеге асыратын сенімді адамы  _______________________________________________________________________________,  (тегі, аты, әкесінің аты) __________________________________ негізінде әрекет ететін ______________________ береді,  ал ______________________________________________________________________  (меншік иелері уәкілеттік берген тұлға) пәтерлер, тұрғын емес үй-жайлар меншік иелерінің жалпы жиналысының шешіміне сәйкес хаттама  №_________ бастап _____________қ. мекенжайы бойынша орналасқан кондоминиум объектісін  басқаруға байланысты мынадай құжаттарды қабылдайды: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4"/>
        <w:gridCol w:w="719"/>
        <w:gridCol w:w="646"/>
        <w:gridCol w:w="692"/>
        <w:gridCol w:w="1125"/>
        <w:gridCol w:w="1126"/>
        <w:gridCol w:w="692"/>
        <w:gridCol w:w="693"/>
        <w:gridCol w:w="693"/>
      </w:tblGrid>
      <w:tr>
        <w:trPr>
          <w:trHeight w:val="30" w:hRule="atLeast"/>
        </w:trPr>
        <w:tc>
          <w:tcPr>
            <w:tcW w:w="5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саны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көшірме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көшірмесі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паспорттар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экспликациялар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қабаттың жоспары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сызбалары мен схемалары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жабдықтардың схемалары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схемалары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жабдықтардың схемалары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бір үй-жайға қызмет көрсететін өзге де жабдықтардың схемалары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есепке алудың үйге ортақ аспаптарын орнату және пайдалануға қабылдау схемалары мен актілері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электрлік, механикалық, санитариялық-техникалық жабдықтарға паспорттар және т. б.</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электрмен жабдықтау, суық және ыстық сумен жабдықтау, су бұру, жылумен жабдықтау, газбен жабдықтау желілерінің ресурсты жабдықтаушы ұйымдармен пайдалану жауапкершілігін шектеу актілері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Қуаттарды энергиямен жабдықтаушы ұйымның желісіне қосуға рұқсат беру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жүзеге асырылған қабылдау комиссиясына ұсынылатын атқарушы және жобалау құжаттамасы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конструктивтік элементтерді (шатырлар, қоршау конструкциялары және т. б.) қарау актілері)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мемлекеттік акт</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қосымшалары бар объектіні пайдалануға қабылдау актісі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мемлекеттік есепке алу жөніндегі тиісті ұйым (орган) куәландырған жер учаскесінің бөлігіне жататын сервитуттың қолданылу саласы (шекарасы) белгіленген жоспармен қоса берілген сервитуттың мазмұны мен саласы көрсетілетін құжаттар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технологиялық жабдықтарының паспорттары (пайдалану жөніндегі нұсқаулықтар)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күрделі жөндеу бойынша жұмыстардың нәтижелерін қабылдау туралы құжаттар (актілер) (болған кезде)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мүлікті ағымдағы жөндеу бойынша жұмыстардың нәтижелерін қабылдау туралы құжаттар (актілер)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жұмыстарды куәландыру актілері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 хаттамасы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құжаттама</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ортақ мүлікті күтіп-ұстау және коммуналдық қызметтерді көрсету сапасы мәселелері бойынша жазбаша өтініштердің, шағымдардың және ұсыныстардың көшірмелері, берілген күнге өзекті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күнгі өзекті, үйдегі ортақ мүлікті ұстау және коммуналдық қызметтерді ұсыну сапасы мәселелері бойынша өтініштерді, шағымдар мен ұсыныстарды есепке алу журналы (кітабы)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жалдау шарты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маусымдық пайдалануға дайындау актілері, паспорттар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басқаруға берген сәтке дейін бар тұрғын үй инспекциясынан ескертулер мен бұзушылықтарды жою актілері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ортақ мүлкіне жататын материалдық құндылықтарды беру жөніндегі актілер (өрт шлангтары, шырақтар, қаптамалар, аншлагтар, нөмірлік белгілер, пошта жәшіктері және т. б.)</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ұсынатын ұйымдармен кондоминиум объектісінің ортақ мүлкін күтіп-ұстауға арналған коммуналдық қызметтерді көрсету туралы жасалған шарттардың көшірмелері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субъектілерімен қызмет көрсету туралы жасалған шарттардың көшірмелері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немесе басқарушы компаниямен шарттар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құжаттама (бастапқы есепке алу құжаттары, қаржылық есептілік, ағымдағы шот бойынша операцияларға байланысты құжаттар), сондай-ақ қаржылық құжаттаманың көшірмелері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шотында болған жағдайда (жиналыстың шешімі бойынша) ақшалай қаражат</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хаттамалары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үй-жайлардың кілттері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жабдықтарға қол жеткізудің электрондық кодтары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пайдалану үшін қажетті өзге де техникалық құралдар мен жабдықтар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оң қорытындысын алған көп пәтерлі тұрғын үйдің жобалау құжаттамасының (сметалық бөлімсіз) жобалау ұйымы куәландырған көшірмелері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 _____________________________________ (атауы) Мекенжайы:_________________________ _____________________________________ Тегі, аты, әкесінің аты (болған кезде) Қолы 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  ______________________________________ (атауы) Мекенжайы:__________________________ ______________________________________ Тегі, аты, әкесінің аты (болған кезде) Қолы 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