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9462" w14:textId="6bf9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тізбесін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15 сәуірдегі № 145 бұйрығы. Қазақстан Республикасының Әділет министрлігінде 2020 жылғы 15 сәуірде № 20400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Қазақстан Республикасының Заңының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Педагог лауазымдарының </w:t>
      </w:r>
      <w:r>
        <w:rPr>
          <w:rFonts w:ascii="Times New Roman"/>
          <w:b w:val="false"/>
          <w:i w:val="false"/>
          <w:color w:val="000000"/>
          <w:sz w:val="28"/>
        </w:rPr>
        <w:t>тізбесін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15 сәуірі</w:t>
            </w:r>
            <w:r>
              <w:br/>
            </w:r>
            <w:r>
              <w:rPr>
                <w:rFonts w:ascii="Times New Roman"/>
                <w:b w:val="false"/>
                <w:i w:val="false"/>
                <w:color w:val="000000"/>
                <w:sz w:val="20"/>
              </w:rPr>
              <w:t>№ 145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Педагог лауазымдарының тізбесі</w:t>
      </w:r>
    </w:p>
    <w:bookmarkEnd w:id="8"/>
    <w:p>
      <w:pPr>
        <w:spacing w:after="0"/>
        <w:ind w:left="0"/>
        <w:jc w:val="both"/>
      </w:pPr>
      <w:r>
        <w:rPr>
          <w:rFonts w:ascii="Times New Roman"/>
          <w:b w:val="false"/>
          <w:i w:val="false"/>
          <w:color w:val="ff0000"/>
          <w:sz w:val="28"/>
        </w:rPr>
        <w:t xml:space="preserve">
      Ескерту. Тізбеге өзгеріс енгізілді - ҚР Оқу-ағарту министрінің 26.03.2025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Мектепке дейінгі және орта білім беру ұйымдарының мұғалімдері, білім беру ұйымдарының оқытушылары;</w:t>
      </w:r>
    </w:p>
    <w:bookmarkEnd w:id="9"/>
    <w:bookmarkStart w:name="z12" w:id="10"/>
    <w:p>
      <w:pPr>
        <w:spacing w:after="0"/>
        <w:ind w:left="0"/>
        <w:jc w:val="both"/>
      </w:pPr>
      <w:r>
        <w:rPr>
          <w:rFonts w:ascii="Times New Roman"/>
          <w:b w:val="false"/>
          <w:i w:val="false"/>
          <w:color w:val="000000"/>
          <w:sz w:val="28"/>
        </w:rPr>
        <w:t>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біліктілікті арттыру институттарының (филиалдары) басшылары (басшы, директор, меңгеруші);</w:t>
      </w:r>
    </w:p>
    <w:bookmarkEnd w:id="10"/>
    <w:bookmarkStart w:name="z13" w:id="11"/>
    <w:p>
      <w:pPr>
        <w:spacing w:after="0"/>
        <w:ind w:left="0"/>
        <w:jc w:val="both"/>
      </w:pPr>
      <w:r>
        <w:rPr>
          <w:rFonts w:ascii="Times New Roman"/>
          <w:b w:val="false"/>
          <w:i w:val="false"/>
          <w:color w:val="000000"/>
          <w:sz w:val="28"/>
        </w:rPr>
        <w:t>
      Алғашқы әскери және технолгиялық дайындық оқытушы-ұйымдастырушысы (білім беру мекемесінде әскери жетекші, техникалық және кәсіптік, мектептен кейінгі білім беру ұйымының алғашқы әскери оқытушы-ұйымдастырушысы);</w:t>
      </w:r>
    </w:p>
    <w:bookmarkEnd w:id="11"/>
    <w:bookmarkStart w:name="z32" w:id="12"/>
    <w:p>
      <w:pPr>
        <w:spacing w:after="0"/>
        <w:ind w:left="0"/>
        <w:jc w:val="both"/>
      </w:pPr>
      <w:r>
        <w:rPr>
          <w:rFonts w:ascii="Times New Roman"/>
          <w:b w:val="false"/>
          <w:i w:val="false"/>
          <w:color w:val="000000"/>
          <w:sz w:val="28"/>
        </w:rPr>
        <w:t>
      Құрылымдық бөлімшенің (бөлімнің, бөлімшенің) жетекшісі (меңгеруші, басшы);</w:t>
      </w:r>
    </w:p>
    <w:bookmarkEnd w:id="12"/>
    <w:bookmarkStart w:name="z14" w:id="13"/>
    <w:p>
      <w:pPr>
        <w:spacing w:after="0"/>
        <w:ind w:left="0"/>
        <w:jc w:val="both"/>
      </w:pPr>
      <w:r>
        <w:rPr>
          <w:rFonts w:ascii="Times New Roman"/>
          <w:b w:val="false"/>
          <w:i w:val="false"/>
          <w:color w:val="000000"/>
          <w:sz w:val="28"/>
        </w:rPr>
        <w:t>
      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bookmarkEnd w:id="13"/>
    <w:bookmarkStart w:name="z15" w:id="14"/>
    <w:p>
      <w:pPr>
        <w:spacing w:after="0"/>
        <w:ind w:left="0"/>
        <w:jc w:val="both"/>
      </w:pPr>
      <w:r>
        <w:rPr>
          <w:rFonts w:ascii="Times New Roman"/>
          <w:b w:val="false"/>
          <w:i w:val="false"/>
          <w:color w:val="000000"/>
          <w:sz w:val="28"/>
        </w:rPr>
        <w:t>
      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bookmarkEnd w:id="14"/>
    <w:bookmarkStart w:name="z16" w:id="15"/>
    <w:p>
      <w:pPr>
        <w:spacing w:after="0"/>
        <w:ind w:left="0"/>
        <w:jc w:val="both"/>
      </w:pPr>
      <w:r>
        <w:rPr>
          <w:rFonts w:ascii="Times New Roman"/>
          <w:b w:val="false"/>
          <w:i w:val="false"/>
          <w:color w:val="000000"/>
          <w:sz w:val="28"/>
        </w:rPr>
        <w:t>
      Біліктілікті арттыру институтының (филиалының) кафедра меңгерушісі;</w:t>
      </w:r>
    </w:p>
    <w:bookmarkEnd w:id="15"/>
    <w:p>
      <w:pPr>
        <w:spacing w:after="0"/>
        <w:ind w:left="0"/>
        <w:jc w:val="both"/>
      </w:pPr>
      <w:r>
        <w:rPr>
          <w:rFonts w:ascii="Times New Roman"/>
          <w:b w:val="false"/>
          <w:i w:val="false"/>
          <w:color w:val="000000"/>
          <w:sz w:val="28"/>
        </w:rPr>
        <w:t>
      Біліктілікті арттыру институтының (филиалының) аға оқытушысы;</w:t>
      </w:r>
    </w:p>
    <w:bookmarkStart w:name="z18" w:id="16"/>
    <w:p>
      <w:pPr>
        <w:spacing w:after="0"/>
        <w:ind w:left="0"/>
        <w:jc w:val="both"/>
      </w:pPr>
      <w:r>
        <w:rPr>
          <w:rFonts w:ascii="Times New Roman"/>
          <w:b w:val="false"/>
          <w:i w:val="false"/>
          <w:color w:val="000000"/>
          <w:sz w:val="28"/>
        </w:rPr>
        <w:t>
      Әлеуметтік педагог;</w:t>
      </w:r>
    </w:p>
    <w:bookmarkEnd w:id="16"/>
    <w:bookmarkStart w:name="z17" w:id="17"/>
    <w:p>
      <w:pPr>
        <w:spacing w:after="0"/>
        <w:ind w:left="0"/>
        <w:jc w:val="both"/>
      </w:pPr>
      <w:r>
        <w:rPr>
          <w:rFonts w:ascii="Times New Roman"/>
          <w:b w:val="false"/>
          <w:i w:val="false"/>
          <w:color w:val="000000"/>
          <w:sz w:val="28"/>
        </w:rPr>
        <w:t>
      Педагог-ассистент;</w:t>
      </w:r>
    </w:p>
    <w:bookmarkEnd w:id="17"/>
    <w:bookmarkStart w:name="z30" w:id="18"/>
    <w:p>
      <w:pPr>
        <w:spacing w:after="0"/>
        <w:ind w:left="0"/>
        <w:jc w:val="both"/>
      </w:pPr>
      <w:r>
        <w:rPr>
          <w:rFonts w:ascii="Times New Roman"/>
          <w:b w:val="false"/>
          <w:i w:val="false"/>
          <w:color w:val="000000"/>
          <w:sz w:val="28"/>
        </w:rPr>
        <w:t>
      Қосымша білім беру педагогы;</w:t>
      </w:r>
    </w:p>
    <w:bookmarkEnd w:id="18"/>
    <w:bookmarkStart w:name="z31" w:id="19"/>
    <w:p>
      <w:pPr>
        <w:spacing w:after="0"/>
        <w:ind w:left="0"/>
        <w:jc w:val="both"/>
      </w:pPr>
      <w:r>
        <w:rPr>
          <w:rFonts w:ascii="Times New Roman"/>
          <w:b w:val="false"/>
          <w:i w:val="false"/>
          <w:color w:val="000000"/>
          <w:sz w:val="28"/>
        </w:rPr>
        <w:t>
      Педагог-психолог, психолог;</w:t>
      </w:r>
    </w:p>
    <w:bookmarkEnd w:id="19"/>
    <w:bookmarkStart w:name="z19" w:id="20"/>
    <w:p>
      <w:pPr>
        <w:spacing w:after="0"/>
        <w:ind w:left="0"/>
        <w:jc w:val="both"/>
      </w:pPr>
      <w:r>
        <w:rPr>
          <w:rFonts w:ascii="Times New Roman"/>
          <w:b w:val="false"/>
          <w:i w:val="false"/>
          <w:color w:val="000000"/>
          <w:sz w:val="28"/>
        </w:rPr>
        <w:t>
      Арнайы білім беру педагогі (дефектолог-мұғалімі, дефектолог, логопед-мұғалімі, логопед, олигофренопедагогы, сурдопедагог, тифлопедагог);</w:t>
      </w:r>
    </w:p>
    <w:bookmarkEnd w:id="20"/>
    <w:p>
      <w:pPr>
        <w:spacing w:after="0"/>
        <w:ind w:left="0"/>
        <w:jc w:val="both"/>
      </w:pPr>
      <w:r>
        <w:rPr>
          <w:rFonts w:ascii="Times New Roman"/>
          <w:b w:val="false"/>
          <w:i w:val="false"/>
          <w:color w:val="000000"/>
          <w:sz w:val="28"/>
        </w:rPr>
        <w:t>
      Педагог-ұйымдастырушы, алғашқы әскери және технологиялық дайындық мұғалімі;</w:t>
      </w:r>
    </w:p>
    <w:p>
      <w:pPr>
        <w:spacing w:after="0"/>
        <w:ind w:left="0"/>
        <w:jc w:val="both"/>
      </w:pPr>
      <w:r>
        <w:rPr>
          <w:rFonts w:ascii="Times New Roman"/>
          <w:b w:val="false"/>
          <w:i w:val="false"/>
          <w:color w:val="000000"/>
          <w:sz w:val="28"/>
        </w:rPr>
        <w:t>
      Тәрбиеші: аға тәрбиеші, тәрбиеші (білім беру ұйымдарында), жатақхана тәрбиешісі; ана-тәрбиеші;</w:t>
      </w:r>
    </w:p>
    <w:bookmarkStart w:name="z20" w:id="21"/>
    <w:p>
      <w:pPr>
        <w:spacing w:after="0"/>
        <w:ind w:left="0"/>
        <w:jc w:val="both"/>
      </w:pPr>
      <w:r>
        <w:rPr>
          <w:rFonts w:ascii="Times New Roman"/>
          <w:b w:val="false"/>
          <w:i w:val="false"/>
          <w:color w:val="000000"/>
          <w:sz w:val="28"/>
        </w:rPr>
        <w:t>
      Оқытушы, спорт бойынша жаттықтырушы-оқытушы, спорт бойынша жаттықтырушы-аға оқытушы; тікелей оқу-оқытушылық қызметпен айналысатын спорт бойынша аға жаттықтырушы-оқытушы;</w:t>
      </w:r>
    </w:p>
    <w:bookmarkEnd w:id="21"/>
    <w:bookmarkStart w:name="z21" w:id="22"/>
    <w:p>
      <w:pPr>
        <w:spacing w:after="0"/>
        <w:ind w:left="0"/>
        <w:jc w:val="both"/>
      </w:pPr>
      <w:r>
        <w:rPr>
          <w:rFonts w:ascii="Times New Roman"/>
          <w:b w:val="false"/>
          <w:i w:val="false"/>
          <w:color w:val="000000"/>
          <w:sz w:val="28"/>
        </w:rPr>
        <w:t>
      Аға вожатый, вожатый;</w:t>
      </w:r>
    </w:p>
    <w:bookmarkEnd w:id="22"/>
    <w:bookmarkStart w:name="z23" w:id="23"/>
    <w:p>
      <w:pPr>
        <w:spacing w:after="0"/>
        <w:ind w:left="0"/>
        <w:jc w:val="both"/>
      </w:pPr>
      <w:r>
        <w:rPr>
          <w:rFonts w:ascii="Times New Roman"/>
          <w:b w:val="false"/>
          <w:i w:val="false"/>
          <w:color w:val="000000"/>
          <w:sz w:val="28"/>
        </w:rPr>
        <w:t>
      Жастар ісі жөніндегі инспекторы;</w:t>
      </w:r>
    </w:p>
    <w:bookmarkEnd w:id="23"/>
    <w:bookmarkStart w:name="z24" w:id="24"/>
    <w:p>
      <w:pPr>
        <w:spacing w:after="0"/>
        <w:ind w:left="0"/>
        <w:jc w:val="both"/>
      </w:pPr>
      <w:r>
        <w:rPr>
          <w:rFonts w:ascii="Times New Roman"/>
          <w:b w:val="false"/>
          <w:i w:val="false"/>
          <w:color w:val="000000"/>
          <w:sz w:val="28"/>
        </w:rPr>
        <w:t>
      Аудармашы-дактилолог (білім беру ұйымдарында сурдоаудармашы);</w:t>
      </w:r>
    </w:p>
    <w:bookmarkEnd w:id="24"/>
    <w:bookmarkStart w:name="z25" w:id="25"/>
    <w:p>
      <w:pPr>
        <w:spacing w:after="0"/>
        <w:ind w:left="0"/>
        <w:jc w:val="both"/>
      </w:pPr>
      <w:r>
        <w:rPr>
          <w:rFonts w:ascii="Times New Roman"/>
          <w:b w:val="false"/>
          <w:i w:val="false"/>
          <w:color w:val="000000"/>
          <w:sz w:val="28"/>
        </w:rPr>
        <w:t>
      Мәдени ұйымдастырушы (білім беру ұйымдарындағы);</w:t>
      </w:r>
    </w:p>
    <w:bookmarkEnd w:id="25"/>
    <w:bookmarkStart w:name="z22" w:id="26"/>
    <w:p>
      <w:pPr>
        <w:spacing w:after="0"/>
        <w:ind w:left="0"/>
        <w:jc w:val="both"/>
      </w:pPr>
      <w:r>
        <w:rPr>
          <w:rFonts w:ascii="Times New Roman"/>
          <w:b w:val="false"/>
          <w:i w:val="false"/>
          <w:color w:val="000000"/>
          <w:sz w:val="28"/>
        </w:rPr>
        <w:t>
      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bookmarkEnd w:id="26"/>
    <w:bookmarkStart w:name="z26" w:id="27"/>
    <w:p>
      <w:pPr>
        <w:spacing w:after="0"/>
        <w:ind w:left="0"/>
        <w:jc w:val="both"/>
      </w:pPr>
      <w:r>
        <w:rPr>
          <w:rFonts w:ascii="Times New Roman"/>
          <w:b w:val="false"/>
          <w:i w:val="false"/>
          <w:color w:val="000000"/>
          <w:sz w:val="28"/>
        </w:rPr>
        <w:t>
      Аға шебер, өндірістік оқыту шебері; шебер-өндірістік оқытудың оқытушысы;</w:t>
      </w:r>
    </w:p>
    <w:bookmarkEnd w:id="27"/>
    <w:bookmarkStart w:name="z27" w:id="28"/>
    <w:p>
      <w:pPr>
        <w:spacing w:after="0"/>
        <w:ind w:left="0"/>
        <w:jc w:val="both"/>
      </w:pPr>
      <w:r>
        <w:rPr>
          <w:rFonts w:ascii="Times New Roman"/>
          <w:b w:val="false"/>
          <w:i w:val="false"/>
          <w:color w:val="000000"/>
          <w:sz w:val="28"/>
        </w:rPr>
        <w:t>
      Мектепке дейінгі ұйымның, орта білім беру (бастауыш, негізгі орта, жалпы орта), техникалық және кәсіптік, мектептен кейінгі білім беру ұйымының,</w:t>
      </w:r>
    </w:p>
    <w:bookmarkEnd w:id="28"/>
    <w:bookmarkStart w:name="z28" w:id="29"/>
    <w:p>
      <w:pPr>
        <w:spacing w:after="0"/>
        <w:ind w:left="0"/>
        <w:jc w:val="both"/>
      </w:pPr>
      <w:r>
        <w:rPr>
          <w:rFonts w:ascii="Times New Roman"/>
          <w:b w:val="false"/>
          <w:i w:val="false"/>
          <w:color w:val="000000"/>
          <w:sz w:val="28"/>
        </w:rPr>
        <w:t>
      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w:t>
      </w:r>
    </w:p>
    <w:bookmarkEnd w:id="29"/>
    <w:bookmarkStart w:name="z33" w:id="30"/>
    <w:p>
      <w:pPr>
        <w:spacing w:after="0"/>
        <w:ind w:left="0"/>
        <w:jc w:val="both"/>
      </w:pPr>
      <w:r>
        <w:rPr>
          <w:rFonts w:ascii="Times New Roman"/>
          <w:b w:val="false"/>
          <w:i w:val="false"/>
          <w:color w:val="000000"/>
          <w:sz w:val="28"/>
        </w:rPr>
        <w:t>
      Педагог-кәсіби бағдар беруші.</w:t>
      </w:r>
    </w:p>
    <w:bookmarkEnd w:id="30"/>
    <w:bookmarkStart w:name="z29" w:id="31"/>
    <w:p>
      <w:pPr>
        <w:spacing w:after="0"/>
        <w:ind w:left="0"/>
        <w:jc w:val="both"/>
      </w:pPr>
      <w:r>
        <w:rPr>
          <w:rFonts w:ascii="Times New Roman"/>
          <w:b w:val="false"/>
          <w:i w:val="false"/>
          <w:color w:val="000000"/>
          <w:sz w:val="28"/>
        </w:rPr>
        <w:t>
      Музыкалық жетекші, аккомпаниатор, тікелей оқу-тәрбиелік қызметпен айналысатын хореограф, концертмейстер, көркемдік жетекшісі.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