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b035" w14:textId="bcdb0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меншiктегi тарих және мәдениет ескерткіштерін пайдаланғаны үшiн жалға алу ақысының мөлшерлемелерін белгілеу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14 сәуірдегі № 87 бұйрығы. Қазақстан Республикасының Әділет министрлігінде 2020 жылғы 15 сәуірде № 20396 болып тіркелді</w:t>
      </w:r>
    </w:p>
    <w:p>
      <w:pPr>
        <w:spacing w:after="0"/>
        <w:ind w:left="0"/>
        <w:jc w:val="both"/>
      </w:pPr>
      <w:bookmarkStart w:name="z1" w:id="0"/>
      <w:r>
        <w:rPr>
          <w:rFonts w:ascii="Times New Roman"/>
          <w:b w:val="false"/>
          <w:i w:val="false"/>
          <w:color w:val="000000"/>
          <w:sz w:val="28"/>
        </w:rPr>
        <w:t xml:space="preserve">
      "Тарихи-мәдени мұра объектілерін қорғау және пайдалану туралы" 2019 жылғы 26 желтоқсандағы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3)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мемлекеттiк меншiктегi тарих және мәдениет ескерткіштерін пайдаланғаны үшiн жалға алу ақысының </w:t>
      </w:r>
      <w:r>
        <w:rPr>
          <w:rFonts w:ascii="Times New Roman"/>
          <w:b w:val="false"/>
          <w:i w:val="false"/>
          <w:color w:val="000000"/>
          <w:sz w:val="28"/>
        </w:rPr>
        <w:t>мөлшерлемелері</w:t>
      </w:r>
      <w:r>
        <w:rPr>
          <w:rFonts w:ascii="Times New Roman"/>
          <w:b w:val="false"/>
          <w:i w:val="false"/>
          <w:color w:val="000000"/>
          <w:sz w:val="28"/>
        </w:rPr>
        <w:t xml:space="preserve"> белгіленсін.</w:t>
      </w:r>
    </w:p>
    <w:bookmarkEnd w:id="1"/>
    <w:bookmarkStart w:name="z3" w:id="2"/>
    <w:p>
      <w:pPr>
        <w:spacing w:after="0"/>
        <w:ind w:left="0"/>
        <w:jc w:val="both"/>
      </w:pPr>
      <w:r>
        <w:rPr>
          <w:rFonts w:ascii="Times New Roman"/>
          <w:b w:val="false"/>
          <w:i w:val="false"/>
          <w:color w:val="000000"/>
          <w:sz w:val="28"/>
        </w:rPr>
        <w:t xml:space="preserve">
      2. Мыналардың: </w:t>
      </w:r>
    </w:p>
    <w:bookmarkEnd w:id="2"/>
    <w:bookmarkStart w:name="z4" w:id="3"/>
    <w:p>
      <w:pPr>
        <w:spacing w:after="0"/>
        <w:ind w:left="0"/>
        <w:jc w:val="both"/>
      </w:pPr>
      <w:r>
        <w:rPr>
          <w:rFonts w:ascii="Times New Roman"/>
          <w:b w:val="false"/>
          <w:i w:val="false"/>
          <w:color w:val="000000"/>
          <w:sz w:val="28"/>
        </w:rPr>
        <w:t xml:space="preserve">
      1) "Мемлекеттік меншіктегі тарих және мәдениет ескерткіштерін пайдаланғаны үшін жалдау ақысының мөлшерлемесін белгілеу туралы" Қазақстан Республикасы Мәдениет және спорт министрінің 2015 жылғы 27 ақпан № 76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10688 болып тіркелген, 2015 жылғы 10 сәуірде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"Мәдениет саласындағы кейбір бұйрықтарға өзгерістер енгізу туралы" Қазақстан Республикасы Мәдениет және спорт министрінің міндетін атқарушының 2018 жылғы 13 қыркүйектегі № 256 бұйрығымен бекітілген Мәдениет саласындағы өзгерістер енгізілетін кейбір бұйрықтар тізбесінің </w:t>
      </w:r>
      <w:r>
        <w:rPr>
          <w:rFonts w:ascii="Times New Roman"/>
          <w:b w:val="false"/>
          <w:i w:val="false"/>
          <w:color w:val="000000"/>
          <w:sz w:val="28"/>
        </w:rPr>
        <w:t>4-тармағы</w:t>
      </w:r>
      <w:r>
        <w:rPr>
          <w:rFonts w:ascii="Times New Roman"/>
          <w:b w:val="false"/>
          <w:i w:val="false"/>
          <w:color w:val="000000"/>
          <w:sz w:val="28"/>
        </w:rPr>
        <w:t xml:space="preserve"> және оның қосымшасы (Нормативтік құқықтық актілерді мемлекеттік тіркеу тізілімінде № 17507 болып тіркелген, 2018 жылғы 12 қазанда Қазақстан Республикасы нормативтік құқықтық актілерінің эталондық бақылау банкінде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Мәдениет және спорт министрлігінің Мәдениет және өнер істері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6"/>
    <w:bookmarkStart w:name="z8" w:id="7"/>
    <w:p>
      <w:pPr>
        <w:spacing w:after="0"/>
        <w:ind w:left="0"/>
        <w:jc w:val="both"/>
      </w:pPr>
      <w:r>
        <w:rPr>
          <w:rFonts w:ascii="Times New Roman"/>
          <w:b w:val="false"/>
          <w:i w:val="false"/>
          <w:color w:val="000000"/>
          <w:sz w:val="28"/>
        </w:rPr>
        <w:t>
      2) осы бұйрық қолданысқа енгізілгеннен кейін екі жұмыс күні ішінде Қазақстан Республикасы Мәдениет және спорт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тармақпен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 xml:space="preserve">2020 жылғы 14 сәуірдегі </w:t>
            </w:r>
            <w:r>
              <w:br/>
            </w:r>
            <w:r>
              <w:rPr>
                <w:rFonts w:ascii="Times New Roman"/>
                <w:b w:val="false"/>
                <w:i w:val="false"/>
                <w:color w:val="000000"/>
                <w:sz w:val="20"/>
              </w:rPr>
              <w:t xml:space="preserve">№ 87 бұйрықпен </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Мемлекеттiк меншiктегi тарих және мәдениет ескерткіштерін пайдаланғаны үшiн жалға алу ақысының мөлшерлемелері</w:t>
      </w:r>
    </w:p>
    <w:bookmarkEnd w:id="11"/>
    <w:bookmarkStart w:name="z14" w:id="12"/>
    <w:p>
      <w:pPr>
        <w:spacing w:after="0"/>
        <w:ind w:left="0"/>
        <w:jc w:val="both"/>
      </w:pPr>
      <w:r>
        <w:rPr>
          <w:rFonts w:ascii="Times New Roman"/>
          <w:b w:val="false"/>
          <w:i w:val="false"/>
          <w:color w:val="000000"/>
          <w:sz w:val="28"/>
        </w:rPr>
        <w:t xml:space="preserve">
      1. Осы мемлекеттiк меншiктегi тарих және мәдениет ескерткіштерін пайдаланғаны үшiн жалға алу ақысының мөлшерлемелері (бұдан әрі – жалға алу ақысының мөлшерлемелері) "Тарихи-мәдени мұра объектілерін қорғау және пайдалану туралы" 2019 жылғы 26 желтоқсандағы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3) тармақшасына сәйкес белгіленеді және мемлекеттiк меншiктегi тарих және мәдениет ескерткіштерін пайдаланғаны үшiн жалға алу ақысының мөлшерлемелерін айқындайды.</w:t>
      </w:r>
    </w:p>
    <w:bookmarkEnd w:id="12"/>
    <w:bookmarkStart w:name="z15" w:id="13"/>
    <w:p>
      <w:pPr>
        <w:spacing w:after="0"/>
        <w:ind w:left="0"/>
        <w:jc w:val="both"/>
      </w:pPr>
      <w:r>
        <w:rPr>
          <w:rFonts w:ascii="Times New Roman"/>
          <w:b w:val="false"/>
          <w:i w:val="false"/>
          <w:color w:val="000000"/>
          <w:sz w:val="28"/>
        </w:rPr>
        <w:t>
      2. Жалға алу ақысының мөлшерлемелері қалалар және елді мекендердің санатын және тарих және мәдениет ескерткішінің жалға алынған көлемін ескерумен айқындалады.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2389"/>
        <w:gridCol w:w="2384"/>
        <w:gridCol w:w="3477"/>
        <w:gridCol w:w="2385"/>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және елді мекендердің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ақысының мөлшерлемелері 1 шаршы метрге айлық есептік көрсеткіштерінде (ай сайын)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ескерткіштерінің түрлері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ескерткіштері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ескерткіштері, ансамбльдер мен кешендер, киелі объектілер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bookmarkStart w:name="z16" w:id="14"/>
    <w:p>
      <w:pPr>
        <w:spacing w:after="0"/>
        <w:ind w:left="0"/>
        <w:jc w:val="both"/>
      </w:pPr>
      <w:r>
        <w:rPr>
          <w:rFonts w:ascii="Times New Roman"/>
          <w:b w:val="false"/>
          <w:i w:val="false"/>
          <w:color w:val="000000"/>
          <w:sz w:val="28"/>
        </w:rPr>
        <w:t>
      Ескерту:</w:t>
      </w:r>
    </w:p>
    <w:bookmarkEnd w:id="14"/>
    <w:p>
      <w:pPr>
        <w:spacing w:after="0"/>
        <w:ind w:left="0"/>
        <w:jc w:val="both"/>
      </w:pPr>
      <w:r>
        <w:rPr>
          <w:rFonts w:ascii="Times New Roman"/>
          <w:b w:val="false"/>
          <w:i w:val="false"/>
          <w:color w:val="000000"/>
          <w:sz w:val="28"/>
        </w:rPr>
        <w:t>
      Мемлекеттік меншіктегі тарих және мәдениет ескерткіштерін пайдаланғаны үшін жалға алу ақысының мөлшерлемелері жалға алу ақысының мөлшерлемелерін жалға алынатын алаңның шаршы метрдегі көлеміне көбейту жолымен шығарылады.</w:t>
      </w:r>
    </w:p>
    <w:p>
      <w:pPr>
        <w:spacing w:after="0"/>
        <w:ind w:left="0"/>
        <w:jc w:val="both"/>
      </w:pPr>
      <w:r>
        <w:rPr>
          <w:rFonts w:ascii="Times New Roman"/>
          <w:b w:val="false"/>
          <w:i w:val="false"/>
          <w:color w:val="000000"/>
          <w:sz w:val="28"/>
        </w:rPr>
        <w:t xml:space="preserve">
      Жалға алу ақысының мөлшерлемелері "Қазақстан Республикасының әкімшілік-аумақтық құрылысы туралы" 1993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сай қалалар мен елді мекендердің санаттарын ескере отырып анықталады.</w:t>
      </w:r>
    </w:p>
    <w:p>
      <w:pPr>
        <w:spacing w:after="0"/>
        <w:ind w:left="0"/>
        <w:jc w:val="both"/>
      </w:pPr>
      <w:r>
        <w:rPr>
          <w:rFonts w:ascii="Times New Roman"/>
          <w:b w:val="false"/>
          <w:i w:val="false"/>
          <w:color w:val="000000"/>
          <w:sz w:val="28"/>
        </w:rPr>
        <w:t>
      Республикалық маңызы бар қалалар*, оларға ерекше мемлекеттiк маңызы бар немесе халқының саны бiр миллион адамнан асатын елдi мекендер жатады;</w:t>
      </w:r>
    </w:p>
    <w:p>
      <w:pPr>
        <w:spacing w:after="0"/>
        <w:ind w:left="0"/>
        <w:jc w:val="both"/>
      </w:pPr>
      <w:r>
        <w:rPr>
          <w:rFonts w:ascii="Times New Roman"/>
          <w:b w:val="false"/>
          <w:i w:val="false"/>
          <w:color w:val="000000"/>
          <w:sz w:val="28"/>
        </w:rPr>
        <w:t>
      облыстық маңызы бар қалалар*, оларға iрi экономикалық және мәдени орталықтар болып табылатын, дамыған өндiрiстiк және әлеуметтiк инфрақұрылымы бар және халқының саны 50 мың адамнан асатын елдi мекендер жатады;</w:t>
      </w:r>
    </w:p>
    <w:p>
      <w:pPr>
        <w:spacing w:after="0"/>
        <w:ind w:left="0"/>
        <w:jc w:val="both"/>
      </w:pPr>
      <w:r>
        <w:rPr>
          <w:rFonts w:ascii="Times New Roman"/>
          <w:b w:val="false"/>
          <w:i w:val="false"/>
          <w:color w:val="000000"/>
          <w:sz w:val="28"/>
        </w:rPr>
        <w:t>
      аудандық маңызы бар қалалар*, оларға аумағында өнеркәсiп орындары, коммуналдық шаруашылық, мемлекеттiк тұрғын үй қоры, оқу және мәдени-ағарту, емдеу мен сауда объектiлерiнiң дамыған желісi бар, халқының саны кемiнде 10 мың адам болатын, халқының жалпы санының үштен екiсiнен астамын жұмысшылар, қызметшiлер және олардың отбасы мүшелерi құрайтын елдi мекендер жатады;</w:t>
      </w:r>
    </w:p>
    <w:p>
      <w:pPr>
        <w:spacing w:after="0"/>
        <w:ind w:left="0"/>
        <w:jc w:val="both"/>
      </w:pPr>
      <w:r>
        <w:rPr>
          <w:rFonts w:ascii="Times New Roman"/>
          <w:b w:val="false"/>
          <w:i w:val="false"/>
          <w:color w:val="000000"/>
          <w:sz w:val="28"/>
        </w:rPr>
        <w:t>
      кенттер*, оларға өнеркәсiп орындарының, құрылыстардың, темiр жол стансаларының және басқа да экономикалық тұрғыдан маңызды объектiлердiң жанындағы, халқының саны кемiнде 3 мың адам болатын, олардың кемiнде үштен екiсiн жұмысшылар, қызметшiлер және олардың отбасы мүшелерi құрайтын елдi мекендер жатады;</w:t>
      </w:r>
    </w:p>
    <w:p>
      <w:pPr>
        <w:spacing w:after="0"/>
        <w:ind w:left="0"/>
        <w:jc w:val="both"/>
      </w:pPr>
      <w:r>
        <w:rPr>
          <w:rFonts w:ascii="Times New Roman"/>
          <w:b w:val="false"/>
          <w:i w:val="false"/>
          <w:color w:val="000000"/>
          <w:sz w:val="28"/>
        </w:rPr>
        <w:t>
       кемiнде 2 мың халқы бар, жыл сайын емделу және демалу үшiн келетiндердің саны кемiнде олардың жартысын құрайтын, емдiк маңызы бар жерлерде орналасқан елдi мекендер де кенттерге теңестiрiледi; оларға қала тұрғындарының жазғы демалыс орындары болып табылатын, ересек халықтың кемiнде 25 пайызы ауыл шаруашылығымен тұрақты түрде айналысатын саяжай кенттері де жатады;</w:t>
      </w:r>
    </w:p>
    <w:p>
      <w:pPr>
        <w:spacing w:after="0"/>
        <w:ind w:left="0"/>
        <w:jc w:val="both"/>
      </w:pPr>
      <w:r>
        <w:rPr>
          <w:rFonts w:ascii="Times New Roman"/>
          <w:b w:val="false"/>
          <w:i w:val="false"/>
          <w:color w:val="000000"/>
          <w:sz w:val="28"/>
        </w:rPr>
        <w:t>
      ауыл* – халқының саны кемінде 50 адам болатын, олардың кемінде жартысын ауыл, орман және аңшылық шаруашылығымен, бал ара шаруашылығымен, балық аулау мен балық өсіру шаруашылығымен айналысатын қызметкерлер, олардың отбасы мүшелері және денсаулық сақтау, әлеуметтік қамсыздандыру, білім беру, мәдениет және спорт мамандары құрайтын елді мекен.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