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018c9" w14:textId="86018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бұйрығына өзгеріс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2020 жылғы 10 сәуірдегі № 76-НҚ бұйрығы. Қазақстан Республикасының Әділет министрлігінде 2020 жылғы 14 сәуірде № 20384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13217 болып тіркелген, 2016 жылғы 25 ақпанда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Әкету кедендік бажы қолданылатын тауарлар тізбесі, мөлшерлемелер көлемі және олардың қолданылу </w:t>
      </w:r>
      <w:r>
        <w:rPr>
          <w:rFonts w:ascii="Times New Roman"/>
          <w:b w:val="false"/>
          <w:i w:val="false"/>
          <w:color w:val="000000"/>
          <w:sz w:val="28"/>
        </w:rPr>
        <w:t>мерзімінде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"Әкету кедендік бажы қолданылатын тауарлардың жекелеген түрлері, мөлшерлемелер көлемі және олардың қолданылу мерзімі" деген </w:t>
      </w:r>
      <w:r>
        <w:rPr>
          <w:rFonts w:ascii="Times New Roman"/>
          <w:b w:val="false"/>
          <w:i w:val="false"/>
          <w:color w:val="000000"/>
          <w:sz w:val="28"/>
        </w:rPr>
        <w:t>1-бөлімде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ескертпе мынадай редакцияда жазылсын:</w:t>
      </w:r>
    </w:p>
    <w:bookmarkEnd w:id="4"/>
    <w:bookmarkStart w:name="z6" w:id="5"/>
    <w:p>
      <w:pPr>
        <w:spacing w:after="0"/>
        <w:ind w:left="0"/>
        <w:jc w:val="both"/>
      </w:pPr>
      <w:r>
        <w:rPr>
          <w:rFonts w:ascii="Times New Roman"/>
          <w:b w:val="false"/>
          <w:i w:val="false"/>
          <w:color w:val="000000"/>
          <w:sz w:val="28"/>
        </w:rPr>
        <w:t>
      "Ескертпе:</w:t>
      </w:r>
    </w:p>
    <w:bookmarkEnd w:id="5"/>
    <w:bookmarkStart w:name="z7" w:id="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Әкету кедендiк бажы мөлшерлемелерін қолдану мақсаты үшiн тауарлар Еуразиялық экономикалық одақтың сыртқы экономикалық қызметі тауар номенклатурасы кодтарымен ғана айқындалады. Тауарлардың атаулары пайдалануға ыңғайлы болу үшiн келтiрiлген. &lt;</w:t>
      </w:r>
      <w:r>
        <w:rPr>
          <w:rFonts w:ascii="Times New Roman"/>
          <w:b w:val="false"/>
          <w:i w:val="false"/>
          <w:color w:val="000000"/>
          <w:vertAlign w:val="superscript"/>
        </w:rPr>
        <w:t>4</w:t>
      </w:r>
      <w:r>
        <w:rPr>
          <w:rFonts w:ascii="Times New Roman"/>
          <w:b w:val="false"/>
          <w:i w:val="false"/>
          <w:color w:val="000000"/>
          <w:sz w:val="28"/>
        </w:rPr>
        <w:t>&gt; сілтемеде көзделген жағдай ерекшелік болып табылады.</w:t>
      </w:r>
    </w:p>
    <w:bookmarkEnd w:id="6"/>
    <w:bookmarkStart w:name="z8" w:id="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Еуразиялық экономикалық одаққа кіретін елдерді және Қазақстан Республикасының әкету кедендік бажын төлеуден босатуды көздейтін еркін сауда аймағы туралы екіжақты және көпжақты келісім жасаған елдерді қоспағанда.</w:t>
      </w:r>
    </w:p>
    <w:bookmarkEnd w:id="7"/>
    <w:bookmarkStart w:name="z9" w:id="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2011 жылғы 18 қазанда Санкт-Петербург қаласында жасалған Еркін сауда аймағы туралы шарт пен 2011 жылғы 18 қазандағы Еркін сауда аймағы туралы шартты оның Тараптары мен Өзбекстан Республикасы арасында қолдану туралы Хаттама күшіне енген елдер.</w:t>
      </w:r>
    </w:p>
    <w:bookmarkEnd w:id="8"/>
    <w:bookmarkStart w:name="z10" w:id="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Кедендік әкету бажын төлеуден босатылған қосымша алюминий қорытпаларын қоспағанда.</w:t>
      </w:r>
    </w:p>
    <w:bookmarkEnd w:id="9"/>
    <w:bookmarkStart w:name="z11" w:id="1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Кедендік әкету баждарын төлеуден босатылған қосымша алюминий қорытпаларын, сонымен қатар алюминий-бериллий лигатурасын, сонымен қатар алюминий-скандий лигатурасын қоспағанда.".</w:t>
      </w:r>
    </w:p>
    <w:bookmarkEnd w:id="10"/>
    <w:bookmarkStart w:name="z12" w:id="11"/>
    <w:p>
      <w:pPr>
        <w:spacing w:after="0"/>
        <w:ind w:left="0"/>
        <w:jc w:val="both"/>
      </w:pPr>
      <w:r>
        <w:rPr>
          <w:rFonts w:ascii="Times New Roman"/>
          <w:b w:val="false"/>
          <w:i w:val="false"/>
          <w:color w:val="000000"/>
          <w:sz w:val="28"/>
        </w:rPr>
        <w:t>
      2. Қазақстан Республикасы Сауда және интеграция министрлігінің Сыртқы сауда қызметі департаменті заңнамада белгіленген тәртіппен:</w:t>
      </w:r>
    </w:p>
    <w:bookmarkEnd w:id="11"/>
    <w:bookmarkStart w:name="z13" w:id="12"/>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12"/>
    <w:bookmarkStart w:name="z14" w:id="13"/>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13"/>
    <w:bookmarkStart w:name="z15"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14"/>
    <w:bookmarkStart w:name="z16"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