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bf8d" w14:textId="2edb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жұмыстарға және көрсетілетін қызметтерге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10 сәуірдегі № 139 бұйрығы. Қазақстан Республикасының Әділет министрлігінде 2020 жылғы 14 сәуірде № 20383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Энергетика министрінің м.а. 25.11.2021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саласындағы жұмыстарға және көрсетілетін қызметтерге лицензия беру" мемлекеттік қызмет көрсету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25.11.2021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11сы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139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"Көмірсутектер саласындағы жұмыстарға және көрсетілетін қызметтерге лицензия беру"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31.10.2022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"Көмірсутектер саласындағы жұмыстарға және көрсетілетін қызметтерге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"Көмірсутектер саласындағы жұмыстар мен көрсетілетін қызметтерге лицензия" мемлекеттік қызметін көрсету (бұдан әрі – мемлекеттік көрсетілетін қызмет) тәртібін айқындайды.</w:t>
      </w:r>
    </w:p>
    <w:bookmarkStart w:name="z2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Start w:name="z28" w:id="12"/>
    <w:p>
      <w:pPr>
        <w:spacing w:after="0"/>
        <w:ind w:left="0"/>
        <w:jc w:val="both"/>
      </w:pPr>
      <w:r>
        <w:rPr>
          <w:rFonts w:ascii="Times New Roman"/>
          <w:b w:val="false"/>
          <w:i w:val="false"/>
          <w:color w:val="000000"/>
          <w:sz w:val="28"/>
        </w:rPr>
        <w:t xml:space="preserve">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26.04.2024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34" w:id="14"/>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көрсетеді.</w:t>
      </w:r>
    </w:p>
    <w:bookmarkEnd w:id="14"/>
    <w:bookmarkStart w:name="z35" w:id="15"/>
    <w:p>
      <w:pPr>
        <w:spacing w:after="0"/>
        <w:ind w:left="0"/>
        <w:jc w:val="both"/>
      </w:pPr>
      <w:r>
        <w:rPr>
          <w:rFonts w:ascii="Times New Roman"/>
          <w:b w:val="false"/>
          <w:i w:val="false"/>
          <w:color w:val="000000"/>
          <w:sz w:val="28"/>
        </w:rPr>
        <w:t xml:space="preserve">
      4. "Көмірсутектер саласындағы жұмыстар мен көрсетілетін қызметтерге лицензия" мемлекеттік қызмет көрсету ерекшеліктері ескеріле отырып, мемлекеттік қызмет көрсету мерзімін, мемлекеттік қызмет көрсету нысанын, мемлекеттік қызмет көрсету нәтижесін, сондай-ақ өзге де мәліметтерді қамтитын мемлекеттік қызмет көрсетуге қойылатын негізгі талаптардың (бұдан әрі – Талап)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келтірілген.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11.10.2024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5. Мемлекеттік көрсетілетін қызметті алу үшін жеке және заңды тұлға (бұдан әрі – көрсетілетін қызметті алушы) көрсетілетін қызметті берушіге портал арқылы Талаптардың 8-тармағында көрсетілген "Көмірсутектер саласындағы жұмыстар мен көрсетілетін қызметтерге лицензия" мемлекеттік қызмет көрсету үшін қажетті құжаттарды жолдайды.</w:t>
      </w:r>
    </w:p>
    <w:bookmarkEnd w:id="16"/>
    <w:bookmarkStart w:name="z37" w:id="17"/>
    <w:p>
      <w:pPr>
        <w:spacing w:after="0"/>
        <w:ind w:left="0"/>
        <w:jc w:val="both"/>
      </w:pPr>
      <w:r>
        <w:rPr>
          <w:rFonts w:ascii="Times New Roman"/>
          <w:b w:val="false"/>
          <w:i w:val="false"/>
          <w:color w:val="000000"/>
          <w:sz w:val="28"/>
        </w:rPr>
        <w:t>
      6. Көрсетілетін қызметті беруші құжаттар келіп түскен күні оларды қабылдауды және тіркеуді жүзеге асырады.</w:t>
      </w:r>
    </w:p>
    <w:bookmarkEnd w:id="17"/>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портал арқылы Талаптың 8-тармағында көрсетілген қажетті құжаттарды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8" w:id="18"/>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(бұдан әрі – көрсетілетін қызметті берушінің қызметкері) Талаптың 8-тармағының 1) және 3) тармақшаларында көрсетілген құжаттарды тіркеген сәттен бастап 2 (екі) жұмыс күні ішінде мәлімделген қызмет түріне және (немесе) кіші түріне ұсынылған құжаттардың және (немесе) мәліметтердің толықтығын тексереді.</w:t>
      </w:r>
    </w:p>
    <w:bookmarkEnd w:id="18"/>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ұсынбаған кезде көрсетілетін қызметті берушінің қызметкері Қағидалардың осы тармағының бірінші бөлігінде көрсетілген мерзімнің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дайындайды.</w:t>
      </w:r>
    </w:p>
    <w:p>
      <w:pPr>
        <w:spacing w:after="0"/>
        <w:ind w:left="0"/>
        <w:jc w:val="both"/>
      </w:pPr>
      <w:r>
        <w:rPr>
          <w:rFonts w:ascii="Times New Roman"/>
          <w:b w:val="false"/>
          <w:i w:val="false"/>
          <w:color w:val="000000"/>
          <w:sz w:val="28"/>
        </w:rPr>
        <w:t>
      Өтінішті одан әрі қараудан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ЭЦҚ-мен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кезде көрсетілетін қызметті берушінің қызметкері Қағидалардың осы тармағының бірінші бөлігінде көрсетілген мерзім ішінде портал арқылы көрсетілетін қызметті берушінің аумақтық бөлімшесіне рұқсат беру бақылауын жүргізуге сұрау салуды электрондық нысанда жібереді.</w:t>
      </w:r>
    </w:p>
    <w:bookmarkStart w:name="z39" w:id="19"/>
    <w:p>
      <w:pPr>
        <w:spacing w:after="0"/>
        <w:ind w:left="0"/>
        <w:jc w:val="both"/>
      </w:pPr>
      <w:r>
        <w:rPr>
          <w:rFonts w:ascii="Times New Roman"/>
          <w:b w:val="false"/>
          <w:i w:val="false"/>
          <w:color w:val="000000"/>
          <w:sz w:val="28"/>
        </w:rPr>
        <w:t xml:space="preserve">
      8. Аумақтық бөлімшенің қызметкері және (немесе) көрсетілетін қызметті берушінің қызметкері сұрау түскен сәттен бастап 9 (тоғыз) жұмыс күні ішінде Қазақстан Республикасы Энергетика министрінің 2014 жылғы 28 қазандағы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9998 болып тіркелген) бекітілген Көмірсутектер саласындағы қызметті жүзеге асыру үшін қойылатын біліктілік талаптары мен оларға сәйкестікті растайтын құжаттар тізбесіне (бұдан әрі – Біліктілік талаптары) сәйкестігін немесе сәйкес еместігін анықтайды, оның нәтижелері бойынша аумақтық бөлімшенің қызметкері және (немесе) көрсетілетін қызметті берушінің қызметкері және көрсетілетін қызметті алушы қол қойған қорытындыны (бұдан әрі – қорытынды) дайындайды.</w:t>
      </w:r>
    </w:p>
    <w:bookmarkEnd w:id="19"/>
    <w:p>
      <w:pPr>
        <w:spacing w:after="0"/>
        <w:ind w:left="0"/>
        <w:jc w:val="both"/>
      </w:pPr>
      <w:r>
        <w:rPr>
          <w:rFonts w:ascii="Times New Roman"/>
          <w:b w:val="false"/>
          <w:i w:val="false"/>
          <w:color w:val="000000"/>
          <w:sz w:val="28"/>
        </w:rPr>
        <w:t>
      Аумақтық бөлімше басшысының ЭЦҚ-сымен куәландырылған электрондық құжат нысанындағы қорытынды портал арқылы көрсетілетін қызметті берушіге жіберіледі.</w:t>
      </w:r>
    </w:p>
    <w:bookmarkStart w:name="z40" w:id="20"/>
    <w:p>
      <w:pPr>
        <w:spacing w:after="0"/>
        <w:ind w:left="0"/>
        <w:jc w:val="both"/>
      </w:pPr>
      <w:r>
        <w:rPr>
          <w:rFonts w:ascii="Times New Roman"/>
          <w:b w:val="false"/>
          <w:i w:val="false"/>
          <w:color w:val="000000"/>
          <w:sz w:val="28"/>
        </w:rPr>
        <w:t>
      9. Көрсетілетін қызметті берушінің қызметкері 3 (үш) жұмыс күні ішінде аумақтық бөлімше қызметкерінің және (немесе) көрсетілетін қызметті беруші қызметкерінің қорытындысын қарайды. Талаптың 9-тармағының 1) тармақшасында көрсетілген мемлекеттік қызметті көрсетуден бас тартуға негіздер болмаған кезде көрсетілетін қызметті беруші 1 (бір) жұмыс күні ішінде лицензияны және (немесе) лицензияға қосымшаны беруді жүзеге асырады.</w:t>
      </w:r>
    </w:p>
    <w:bookmarkEnd w:id="20"/>
    <w:p>
      <w:pPr>
        <w:spacing w:after="0"/>
        <w:ind w:left="0"/>
        <w:jc w:val="both"/>
      </w:pPr>
      <w:r>
        <w:rPr>
          <w:rFonts w:ascii="Times New Roman"/>
          <w:b w:val="false"/>
          <w:i w:val="false"/>
          <w:color w:val="000000"/>
          <w:sz w:val="28"/>
        </w:rPr>
        <w:t>
      Талаптың 9-тармағының 1) тармақшасында көрсетілген негіздер бойынша мемлекеттік қызметті көрсетуден бас тартқан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осы Қағидаларға </w:t>
      </w:r>
      <w:r>
        <w:rPr>
          <w:rFonts w:ascii="Times New Roman"/>
          <w:b w:val="false"/>
          <w:i w:val="false"/>
          <w:color w:val="000000"/>
          <w:sz w:val="28"/>
        </w:rPr>
        <w:t>3-қосымшаға</w:t>
      </w:r>
      <w:r>
        <w:rPr>
          <w:rFonts w:ascii="Times New Roman"/>
          <w:b w:val="false"/>
          <w:i w:val="false"/>
          <w:color w:val="000000"/>
          <w:sz w:val="28"/>
        </w:rPr>
        <w:t> сәйкес тыңдау өткізу уақыты мен орны туралы хабарламаны жібереді.</w:t>
      </w:r>
    </w:p>
    <w:p>
      <w:pPr>
        <w:spacing w:after="0"/>
        <w:ind w:left="0"/>
        <w:jc w:val="both"/>
      </w:pPr>
      <w:r>
        <w:rPr>
          <w:rFonts w:ascii="Times New Roman"/>
          <w:b w:val="false"/>
          <w:i w:val="false"/>
          <w:color w:val="000000"/>
          <w:sz w:val="28"/>
        </w:rPr>
        <w:t>
      Тыңдау рәсімі ҚР ӘРПК-ның </w:t>
      </w:r>
      <w:r>
        <w:rPr>
          <w:rFonts w:ascii="Times New Roman"/>
          <w:b w:val="false"/>
          <w:i w:val="false"/>
          <w:color w:val="000000"/>
          <w:sz w:val="28"/>
        </w:rPr>
        <w:t>73-бабына</w:t>
      </w:r>
      <w:r>
        <w:rPr>
          <w:rFonts w:ascii="Times New Roman"/>
          <w:b w:val="false"/>
          <w:i w:val="false"/>
          <w:color w:val="000000"/>
          <w:sz w:val="28"/>
        </w:rPr>
        <w:t>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мемлекеттік қызмет көрсетуден уәжді бас тартуды ұсыну арқылы лицензияны және (немесе) лицензияға қосымшаны беруден бас тарту не осы Қағидаларға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5-қосымшаларға</w:t>
      </w:r>
      <w:r>
        <w:rPr>
          <w:rFonts w:ascii="Times New Roman"/>
          <w:b w:val="false"/>
          <w:i w:val="false"/>
          <w:color w:val="000000"/>
          <w:sz w:val="28"/>
        </w:rPr>
        <w:t> сәйкес нысандар бойынша лицензия және (немесе) лицензияға қосымшаны (бұдан әрі – лицензия және (немесе) лицензияға қосымша) беру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Энергетика министрінің м.а. 11.10.2024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Лицензия және (немесе) лицензияға қосымшаны қайта ресімдеу мынадай:</w:t>
      </w:r>
    </w:p>
    <w:bookmarkStart w:name="z42" w:id="21"/>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1"/>
    <w:bookmarkStart w:name="z43" w:id="22"/>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bookmarkEnd w:id="22"/>
    <w:bookmarkStart w:name="z44" w:id="23"/>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w:t>
      </w:r>
    </w:p>
    <w:bookmarkEnd w:id="23"/>
    <w:bookmarkStart w:name="z45" w:id="24"/>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bookmarkEnd w:id="24"/>
    <w:bookmarkStart w:name="z46" w:id="25"/>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5"/>
    <w:bookmarkStart w:name="z47" w:id="26"/>
    <w:p>
      <w:pPr>
        <w:spacing w:after="0"/>
        <w:ind w:left="0"/>
        <w:jc w:val="both"/>
      </w:pPr>
      <w:r>
        <w:rPr>
          <w:rFonts w:ascii="Times New Roman"/>
          <w:b w:val="false"/>
          <w:i w:val="false"/>
          <w:color w:val="000000"/>
          <w:sz w:val="28"/>
        </w:rPr>
        <w:t>
      6) қызмет түрінің және (немесе) кіші түрінің атауы өзгерген жағдайда жүзеге асырылады.</w:t>
      </w:r>
    </w:p>
    <w:bookmarkEnd w:id="26"/>
    <w:p>
      <w:pPr>
        <w:spacing w:after="0"/>
        <w:ind w:left="0"/>
        <w:jc w:val="both"/>
      </w:pPr>
      <w:r>
        <w:rPr>
          <w:rFonts w:ascii="Times New Roman"/>
          <w:b w:val="false"/>
          <w:i w:val="false"/>
          <w:color w:val="000000"/>
          <w:sz w:val="28"/>
        </w:rPr>
        <w:t xml:space="preserve">
      Егер Қағидалардың осы тармағының бірінші бөлігінің 2), 4) және 5) тармақшаларында көрсетілген жағдайларда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48" w:id="27"/>
    <w:p>
      <w:pPr>
        <w:spacing w:after="0"/>
        <w:ind w:left="0"/>
        <w:jc w:val="both"/>
      </w:pPr>
      <w:r>
        <w:rPr>
          <w:rFonts w:ascii="Times New Roman"/>
          <w:b w:val="false"/>
          <w:i w:val="false"/>
          <w:color w:val="000000"/>
          <w:sz w:val="28"/>
        </w:rPr>
        <w:t>
      11. Лицензияны және (немесе) лицензияға қосымшаны қайта ресімдеу кезінде көрсетілетін қызметті берушінің қызметкері Талаптың 8-тармағының 2) тармақшасында көрсетілген құжаттарды тіркеген сәттен бастап 2 (екі) жұмыс күні ішінде ұсынылған құжаттардың, мәліметтердің толықтығын және (немесе) ұсынылған құжаттардың тиісінше ресімделуін тексереді.</w:t>
      </w:r>
    </w:p>
    <w:bookmarkEnd w:id="27"/>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көрсетілетін қызметті берушінің қызметкері Талаптың 9-тармағының 2) тармақшасында көрсетілген негіздер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ҚР ӘРПК-ның 73-бабы </w:t>
      </w:r>
      <w:r>
        <w:rPr>
          <w:rFonts w:ascii="Times New Roman"/>
          <w:b w:val="false"/>
          <w:i w:val="false"/>
          <w:color w:val="000000"/>
          <w:sz w:val="28"/>
        </w:rPr>
        <w:t>2-тармағының</w:t>
      </w:r>
      <w:r>
        <w:rPr>
          <w:rFonts w:ascii="Times New Roman"/>
          <w:b w:val="false"/>
          <w:i w:val="false"/>
          <w:color w:val="000000"/>
          <w:sz w:val="28"/>
        </w:rPr>
        <w:t> 3) тармақшасына сәйкес тыңдау өткізілмейді.</w:t>
      </w:r>
    </w:p>
    <w:p>
      <w:pPr>
        <w:spacing w:after="0"/>
        <w:ind w:left="0"/>
        <w:jc w:val="both"/>
      </w:pPr>
      <w:r>
        <w:rPr>
          <w:rFonts w:ascii="Times New Roman"/>
          <w:b w:val="false"/>
          <w:i w:val="false"/>
          <w:color w:val="000000"/>
          <w:sz w:val="28"/>
        </w:rPr>
        <w:t>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мәліметтерді ұсынған және (немесе) ұсынылған құжаттарды тиісінше ресімдеген кезде көрсетілетін қызметті берушінің қызметкері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жолданады.</w:t>
      </w:r>
    </w:p>
    <w:bookmarkStart w:name="z49" w:id="28"/>
    <w:p>
      <w:pPr>
        <w:spacing w:after="0"/>
        <w:ind w:left="0"/>
        <w:jc w:val="both"/>
      </w:pPr>
      <w:r>
        <w:rPr>
          <w:rFonts w:ascii="Times New Roman"/>
          <w:b w:val="false"/>
          <w:i w:val="false"/>
          <w:color w:val="000000"/>
          <w:sz w:val="28"/>
        </w:rPr>
        <w:t xml:space="preserve">
      12. Заңды тұлға-лицензиат бөлініп шығу және бөліну нысанында қайта ұйымдастырылған жағдайда лицензияны және (немесе) лицензияға қосымшаны қайта ресімдеу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жүзеге асырылады.</w:t>
      </w:r>
    </w:p>
    <w:bookmarkEnd w:id="28"/>
    <w:bookmarkStart w:name="z50" w:id="29"/>
    <w:p>
      <w:pPr>
        <w:spacing w:after="0"/>
        <w:ind w:left="0"/>
        <w:jc w:val="both"/>
      </w:pPr>
      <w:r>
        <w:rPr>
          <w:rFonts w:ascii="Times New Roman"/>
          <w:b w:val="false"/>
          <w:i w:val="false"/>
          <w:color w:val="000000"/>
          <w:sz w:val="28"/>
        </w:rPr>
        <w:t>
      13. Егер лицензия және (немесе) лицензияға қосымша қағаз нысанда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52" w:id="30"/>
    <w:p>
      <w:pPr>
        <w:spacing w:after="0"/>
        <w:ind w:left="0"/>
        <w:jc w:val="both"/>
      </w:pPr>
      <w:r>
        <w:rPr>
          <w:rFonts w:ascii="Times New Roman"/>
          <w:b w:val="false"/>
          <w:i w:val="false"/>
          <w:color w:val="000000"/>
          <w:sz w:val="28"/>
        </w:rPr>
        <w:t>
      15. Көрсетілетін қызметті беруші осы Қағидаларға өзгерістер және (немесе) толықтырулар енгізу туралы нормативтік құқықтық актіні бекіткен күннен бастап 3 (үш) жұмыс күні ішінде енгізілген өзгерістер және (немесе) толықтырулар туралы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м.а. 27.05.2025 </w:t>
      </w:r>
      <w:r>
        <w:rPr>
          <w:rFonts w:ascii="Times New Roman"/>
          <w:b w:val="false"/>
          <w:i w:val="false"/>
          <w:color w:val="000000"/>
          <w:sz w:val="28"/>
        </w:rPr>
        <w:t>№ 223-н/қ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31"/>
    <w:p>
      <w:pPr>
        <w:spacing w:after="0"/>
        <w:ind w:left="0"/>
        <w:jc w:val="left"/>
      </w:pPr>
      <w:r>
        <w:rPr>
          <w:rFonts w:ascii="Times New Roman"/>
          <w:b/>
          <w:i w:val="false"/>
          <w:color w:val="000000"/>
        </w:rPr>
        <w:t xml:space="preserve"> 3-тарау. Көрсетілетін қызметті берушінің және (немесе) оның мемлекеттік қызметтер көрсету мәселелері бойынша лауазымды адамдарының шешімдеріне, әрекеттеріне (әрекетсіздігіне) шағымдану тәртібі</w:t>
      </w:r>
    </w:p>
    <w:bookmarkEnd w:id="31"/>
    <w:bookmarkStart w:name="z54" w:id="32"/>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мемлекеттік қызметтер көрсету сапасын бағалау және бақылау жөніндегі уәкілетті орган қажет болған жағдайда шағымды қарау мерзімін:</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5" w:id="33"/>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7" w:id="34"/>
    <w:p>
      <w:pPr>
        <w:spacing w:after="0"/>
        <w:ind w:left="0"/>
        <w:jc w:val="left"/>
      </w:pPr>
      <w:r>
        <w:rPr>
          <w:rFonts w:ascii="Times New Roman"/>
          <w:b/>
          <w:i w:val="false"/>
          <w:color w:val="000000"/>
        </w:rPr>
        <w:t xml:space="preserve"> "Көмірсутектер саласындағы жұмыстар мен көрсетілетін қызметтерге лицензия" мемлекеттік қызмет көрсетуге қойылатын негізгі талаптар тізбесі</w:t>
      </w:r>
    </w:p>
    <w:bookmarkEnd w:id="34"/>
    <w:p>
      <w:pPr>
        <w:spacing w:after="0"/>
        <w:ind w:left="0"/>
        <w:jc w:val="both"/>
      </w:pPr>
      <w:r>
        <w:rPr>
          <w:rFonts w:ascii="Times New Roman"/>
          <w:b w:val="false"/>
          <w:i w:val="false"/>
          <w:color w:val="ff0000"/>
          <w:sz w:val="28"/>
        </w:rPr>
        <w:t xml:space="preserve">
      Ескерту. 1-қосымшаға өзгеріс енгізілді - ҚР Энергетика министрінің м.а. 11.10.2024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27.01.2026 </w:t>
      </w:r>
      <w:r>
        <w:rPr>
          <w:rFonts w:ascii="Times New Roman"/>
          <w:b w:val="false"/>
          <w:i w:val="false"/>
          <w:color w:val="ff0000"/>
          <w:sz w:val="28"/>
        </w:rPr>
        <w:t>№ 39-н/қ</w:t>
      </w:r>
      <w:r>
        <w:rPr>
          <w:rFonts w:ascii="Times New Roman"/>
          <w:b w:val="false"/>
          <w:i w:val="false"/>
          <w:color w:val="ff0000"/>
          <w:sz w:val="28"/>
        </w:rPr>
        <w:t xml:space="preserve"> (алғашқы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"Көмірсутектер саласындағы жұмыстар мен көрсетілетін қызметтерге лицензия".</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үкіметтің" www.​egov.​kz, www.​elіcense.kz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оның ішінде лицензия және (немесе) лицензияға қосымша заңды тұлға-лицензиат бөліну және бөліп шығару түрінде қайта құрылған жағдайда берген кезде – 15 (он бес) жұмыс күні;</w:t>
            </w:r>
          </w:p>
          <w:p>
            <w:pPr>
              <w:spacing w:after="20"/>
              <w:ind w:left="20"/>
              <w:jc w:val="both"/>
            </w:pPr>
            <w:r>
              <w:rPr>
                <w:rFonts w:ascii="Times New Roman"/>
                <w:b w:val="false"/>
                <w:i w:val="false"/>
                <w:color w:val="000000"/>
                <w:sz w:val="20"/>
              </w:rPr>
              <w:t>
2) лицензия және заңды тұлға бөліну және бөліп шығару түрінде қайта құрылған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жекелеген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көмірсутектер саласындағы қызметтің жекелеген кіші түрлерімен айналысу құқығына байланысты лицензияны беру кезінде лицензиялық алым мынадай кіші қызмет түрлері үшін 100 айлық есептік көрсеткіштен (бұдан әрі – АЕК) тұрады: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магистральдық құбыржолдарды пайдалану;</w:t>
            </w:r>
          </w:p>
          <w:p>
            <w:pPr>
              <w:spacing w:after="20"/>
              <w:ind w:left="20"/>
              <w:jc w:val="both"/>
            </w:pPr>
            <w:r>
              <w:rPr>
                <w:rFonts w:ascii="Times New Roman"/>
                <w:b w:val="false"/>
                <w:i w:val="false"/>
                <w:color w:val="000000"/>
                <w:sz w:val="20"/>
              </w:rPr>
              <w:t>
2) көрсетілген қызметтің кіші түрлеріне лицензияларды қайта ресімдегені үшін (лицензия алуға өтініш электронды түрде берілген кезде) – лицензия беру кезіндегі мөлшерлеменің 8 %-ын құрайды;</w:t>
            </w:r>
          </w:p>
          <w:p>
            <w:pPr>
              <w:spacing w:after="20"/>
              <w:ind w:left="20"/>
              <w:jc w:val="both"/>
            </w:pPr>
            <w:r>
              <w:rPr>
                <w:rFonts w:ascii="Times New Roman"/>
                <w:b w:val="false"/>
                <w:i w:val="false"/>
                <w:color w:val="000000"/>
                <w:sz w:val="20"/>
              </w:rPr>
              <w:t>
3) лицензияның телнұсқасын бергені үшін алым мөлшерлемесі (лицензия алуға өтініш электронды түрде берілген кезде) – лицензия беру кезіндегі мөлшерлеменің 80 %-ын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"Көмірсутектер саласындағы жұмыстар мен көрсетілетін қызметтерге лицензия" мемлекеттік қызмет көрсетуге қойылатын негізгі талаптардың тізбесіне (бұдан әрі – Тізбе)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электрондық түрдегі лицензияны және (немесе) лицензияға қосымшаны алу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28 қазандағы № 77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9998 болып тіркелген) көмірсутектер саласындағы қызметті жүзеге асыру үшін біліктілік талаптары және оларға сәйкестікті растайтын құжаттар тізбесіне (бұдан әрі – Біліктілік талаптары) мәліметтер нысаны (бұдан әрі – мәліметтер нысаны);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Тізбеге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3) заңды тұлға-лицензиатты бөліп шығару және бөліну нысанында қайта ұйымдастыру кезінде:</w:t>
            </w:r>
          </w:p>
          <w:p>
            <w:pPr>
              <w:spacing w:after="20"/>
              <w:ind w:left="20"/>
              <w:jc w:val="both"/>
            </w:pPr>
            <w:r>
              <w:rPr>
                <w:rFonts w:ascii="Times New Roman"/>
                <w:b w:val="false"/>
                <w:i w:val="false"/>
                <w:color w:val="000000"/>
                <w:sz w:val="20"/>
              </w:rPr>
              <w:t xml:space="preserve">
Тізбеге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үшін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Қазақстан Республикасының заңдарында жеке немесе заңды тұлғалардың осы санаты үшін қызмет түрімен айналысуға тыйым салынса;</w:t>
            </w:r>
          </w:p>
          <w:p>
            <w:pPr>
              <w:spacing w:after="20"/>
              <w:ind w:left="20"/>
              <w:jc w:val="both"/>
            </w:pPr>
            <w:r>
              <w:rPr>
                <w:rFonts w:ascii="Times New Roman"/>
                <w:b w:val="false"/>
                <w:i w:val="false"/>
                <w:color w:val="000000"/>
                <w:sz w:val="20"/>
              </w:rPr>
              <w:t>
лицензиялық алым енгізілмесе;</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болса; сот орындаушысының ұсынуы негізінде сот өтініш беруші-борышкерге лицензия беруге уақытша тыйым салса;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құжаттарды ұсынбау немесе тиісінше ресімделмеуі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кезде: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Республикасының мемлекеттік органдар интернет-ресурстарының бірыңғай платформасының "Энергетика министрлігі" деген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Республикасының мемлекеттік органдар интернет-ресурстарының бірыңғай платформасының "Энергетика министрлігі" деген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 жұмыстар</w:t>
            </w:r>
            <w:r>
              <w:br/>
            </w:r>
            <w:r>
              <w:rPr>
                <w:rFonts w:ascii="Times New Roman"/>
                <w:b w:val="false"/>
                <w:i w:val="false"/>
                <w:color w:val="000000"/>
                <w:sz w:val="20"/>
              </w:rPr>
              <w:t>мен көрсетілетін қызметтерге</w:t>
            </w:r>
            <w:r>
              <w:br/>
            </w:r>
            <w:r>
              <w:rPr>
                <w:rFonts w:ascii="Times New Roman"/>
                <w:b w:val="false"/>
                <w:i w:val="false"/>
                <w:color w:val="000000"/>
                <w:sz w:val="20"/>
              </w:rPr>
              <w:t>лицензия" 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r>
              <w:br/>
            </w:r>
            <w:r>
              <w:br/>
            </w:r>
            <w:r>
              <w:rPr>
                <w:rFonts w:ascii="Times New Roman"/>
                <w:b w:val="false"/>
                <w:i w:val="false"/>
                <w:color w:val="000000"/>
                <w:sz w:val="20"/>
              </w:rPr>
              <w:t>Нысан</w:t>
            </w:r>
          </w:p>
        </w:tc>
      </w:tr>
    </w:tbl>
    <w:bookmarkStart w:name="z59" w:id="35"/>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5"/>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(жеке тұлғаның, аты, әкесiнiң аты (болған жағдайда) тегі),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(қызметтiң түрiнің және (немесе) қызметтің кіші түрі (лері) нің  толық атауы көрсетiлсiн)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беруiңiздi сұраймын.</w:t>
      </w:r>
    </w:p>
    <w:p>
      <w:pPr>
        <w:spacing w:after="0"/>
        <w:ind w:left="0"/>
        <w:jc w:val="both"/>
      </w:pPr>
      <w:r>
        <w:rPr>
          <w:rFonts w:ascii="Times New Roman"/>
          <w:b w:val="false"/>
          <w:i w:val="false"/>
          <w:color w:val="000000"/>
          <w:sz w:val="28"/>
        </w:rPr>
        <w:t xml:space="preserve">Жеке тұлғаның тұрғылықты жерінің мекенжайы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Электрондық пошта ___________________________________________________________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w:t>
      </w:r>
    </w:p>
    <w:p>
      <w:pPr>
        <w:spacing w:after="0"/>
        <w:ind w:left="0"/>
        <w:jc w:val="both"/>
      </w:pPr>
      <w:r>
        <w:rPr>
          <w:rFonts w:ascii="Times New Roman"/>
          <w:b w:val="false"/>
          <w:i w:val="false"/>
          <w:color w:val="000000"/>
          <w:sz w:val="28"/>
        </w:rPr>
        <w:t>цифрлык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(қызметтiң түрiнің және (немесе) қызметтің кіші түрі (лері) нің  толық атауы көрсетiлсiн)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(лицензияны қағаз жеткізгіште алу қажет болған жағдайда Х белгісін қою керек) </w:t>
      </w:r>
    </w:p>
    <w:p>
      <w:pPr>
        <w:spacing w:after="0"/>
        <w:ind w:left="0"/>
        <w:jc w:val="both"/>
      </w:pPr>
      <w:r>
        <w:rPr>
          <w:rFonts w:ascii="Times New Roman"/>
          <w:b w:val="false"/>
          <w:i w:val="false"/>
          <w:color w:val="000000"/>
          <w:sz w:val="28"/>
        </w:rPr>
        <w:t>беруiңiздi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Электрондық пошта ______________________________________________________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Телефондары____________________________________________________________  </w:t>
      </w:r>
    </w:p>
    <w:p>
      <w:pPr>
        <w:spacing w:after="0"/>
        <w:ind w:left="0"/>
        <w:jc w:val="both"/>
      </w:pPr>
      <w:r>
        <w:rPr>
          <w:rFonts w:ascii="Times New Roman"/>
          <w:b w:val="false"/>
          <w:i w:val="false"/>
          <w:color w:val="000000"/>
          <w:sz w:val="28"/>
        </w:rPr>
        <w:t xml:space="preserve">Факс___________________________________________________________________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жерi)</w:t>
      </w:r>
    </w:p>
    <w:p>
      <w:pPr>
        <w:spacing w:after="0"/>
        <w:ind w:left="0"/>
        <w:jc w:val="both"/>
      </w:pP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нөмірі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xml:space="preserve">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xml:space="preserve">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өтініш берушінің халыққа қызмет көрсету орталығы жұмыскерінің өтінішті электрондық </w:t>
      </w:r>
    </w:p>
    <w:p>
      <w:pPr>
        <w:spacing w:after="0"/>
        <w:ind w:left="0"/>
        <w:jc w:val="both"/>
      </w:pPr>
      <w:r>
        <w:rPr>
          <w:rFonts w:ascii="Times New Roman"/>
          <w:b w:val="false"/>
          <w:i w:val="false"/>
          <w:color w:val="000000"/>
          <w:sz w:val="28"/>
        </w:rPr>
        <w:t>цифрлык қолтаңбамен растауына келісетіні (халыққа қызмет көрсету орталығы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w:t>
      </w:r>
    </w:p>
    <w:p>
      <w:pPr>
        <w:spacing w:after="0"/>
        <w:ind w:left="0"/>
        <w:jc w:val="both"/>
      </w:pPr>
      <w:r>
        <w:rPr>
          <w:rFonts w:ascii="Times New Roman"/>
          <w:b w:val="false"/>
          <w:i w:val="false"/>
          <w:color w:val="000000"/>
          <w:sz w:val="28"/>
        </w:rPr>
        <w:t>заңнамасына сәйкес жауапты болатынымды растаймын.</w:t>
      </w:r>
    </w:p>
    <w:p>
      <w:pPr>
        <w:spacing w:after="0"/>
        <w:ind w:left="0"/>
        <w:jc w:val="both"/>
      </w:pPr>
      <w:r>
        <w:rPr>
          <w:rFonts w:ascii="Times New Roman"/>
          <w:b w:val="false"/>
          <w:i w:val="false"/>
          <w:color w:val="000000"/>
          <w:sz w:val="28"/>
        </w:rPr>
        <w:t xml:space="preserve">Басшы ____________________________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 қызметтерге</w:t>
            </w:r>
            <w:r>
              <w:br/>
            </w:r>
            <w:r>
              <w:rPr>
                <w:rFonts w:ascii="Times New Roman"/>
                <w:b w:val="false"/>
                <w:i w:val="false"/>
                <w:color w:val="000000"/>
                <w:sz w:val="20"/>
              </w:rPr>
              <w:t>лицензия"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әкесiнiң аты (болған жағдайда), тегi),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түрі(лері)нің толық атауы) </w:t>
      </w:r>
    </w:p>
    <w:p>
      <w:pPr>
        <w:spacing w:after="0"/>
        <w:ind w:left="0"/>
        <w:jc w:val="both"/>
      </w:pPr>
      <w:r>
        <w:rPr>
          <w:rFonts w:ascii="Times New Roman"/>
          <w:b w:val="false"/>
          <w:i w:val="false"/>
          <w:color w:val="000000"/>
          <w:sz w:val="28"/>
        </w:rPr>
        <w:t xml:space="preserve">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(керегінің астын сызу) №__________ бастап "___"  ___________ 20____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__________________________________________________жүзеге асыруға  </w:t>
      </w:r>
    </w:p>
    <w:p>
      <w:pPr>
        <w:spacing w:after="0"/>
        <w:ind w:left="0"/>
        <w:jc w:val="both"/>
      </w:pPr>
      <w:r>
        <w:rPr>
          <w:rFonts w:ascii="Times New Roman"/>
          <w:b w:val="false"/>
          <w:i w:val="false"/>
          <w:color w:val="000000"/>
          <w:sz w:val="28"/>
        </w:rPr>
        <w:t xml:space="preserve">(қызмет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xml:space="preserve">              (тиісті тор көзде Х көрсетіңіз):</w:t>
      </w:r>
    </w:p>
    <w:p>
      <w:pPr>
        <w:spacing w:after="0"/>
        <w:ind w:left="0"/>
        <w:jc w:val="both"/>
      </w:pPr>
      <w:r>
        <w:rPr>
          <w:rFonts w:ascii="Times New Roman"/>
          <w:b w:val="false"/>
          <w:i w:val="false"/>
          <w:color w:val="000000"/>
          <w:sz w:val="28"/>
        </w:rPr>
        <w:t xml:space="preserve">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 жеке кәсіпкер-лицензиат қайта тіркелген, оның атауы өзгерген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3) жеке кәсіпкер-лицензиат қайта тіркелген, оның заңды мекенжайы өзгерген</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w:t>
      </w:r>
    </w:p>
    <w:p>
      <w:pPr>
        <w:spacing w:after="0"/>
        <w:ind w:left="0"/>
        <w:jc w:val="both"/>
      </w:pPr>
      <w:r>
        <w:rPr>
          <w:rFonts w:ascii="Times New Roman"/>
          <w:b w:val="false"/>
          <w:i w:val="false"/>
          <w:color w:val="000000"/>
          <w:sz w:val="28"/>
        </w:rPr>
        <w:t xml:space="preserve">үшінші тұлғалардың  пайдасына объектімен бірге "объектілерге берілетін рұқсаттар" </w:t>
      </w:r>
    </w:p>
    <w:p>
      <w:pPr>
        <w:spacing w:after="0"/>
        <w:ind w:left="0"/>
        <w:jc w:val="both"/>
      </w:pPr>
      <w:r>
        <w:rPr>
          <w:rFonts w:ascii="Times New Roman"/>
          <w:b w:val="false"/>
          <w:i w:val="false"/>
          <w:color w:val="000000"/>
          <w:sz w:val="28"/>
        </w:rPr>
        <w:t>сыныбы бойынша берілген лицензия иеліктен шығарылған</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xml:space="preserve">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xml:space="preserve">орналасқан жерінің мекенжайы өзгерген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7) қызмет түрінің атауы өзгерген ______________________________________________;  </w:t>
      </w:r>
    </w:p>
    <w:p>
      <w:pPr>
        <w:spacing w:after="0"/>
        <w:ind w:left="0"/>
        <w:jc w:val="both"/>
      </w:pPr>
      <w:r>
        <w:rPr>
          <w:rFonts w:ascii="Times New Roman"/>
          <w:b w:val="false"/>
          <w:i w:val="false"/>
          <w:color w:val="000000"/>
          <w:sz w:val="28"/>
        </w:rPr>
        <w:t xml:space="preserve">8) қызметтің кіші түрінің атауы өзгерген________________________________________; </w:t>
      </w:r>
    </w:p>
    <w:p>
      <w:pPr>
        <w:spacing w:after="0"/>
        <w:ind w:left="0"/>
        <w:jc w:val="both"/>
      </w:pPr>
      <w:r>
        <w:rPr>
          <w:rFonts w:ascii="Times New Roman"/>
          <w:b w:val="false"/>
          <w:i w:val="false"/>
          <w:color w:val="000000"/>
          <w:sz w:val="28"/>
        </w:rPr>
        <w:t xml:space="preserve">қағаз жеткізгіште ________ (егер лицензияны қағаз жеткізгіште алу қажет болған жағдайда </w:t>
      </w:r>
    </w:p>
    <w:p>
      <w:pPr>
        <w:spacing w:after="0"/>
        <w:ind w:left="0"/>
        <w:jc w:val="both"/>
      </w:pPr>
      <w:r>
        <w:rPr>
          <w:rFonts w:ascii="Times New Roman"/>
          <w:b w:val="false"/>
          <w:i w:val="false"/>
          <w:color w:val="000000"/>
          <w:sz w:val="28"/>
        </w:rPr>
        <w:t xml:space="preserve">Х белгісін қою керек) қайта ресімдеуіңізді сұраймын.  </w:t>
      </w:r>
    </w:p>
    <w:p>
      <w:pPr>
        <w:spacing w:after="0"/>
        <w:ind w:left="0"/>
        <w:jc w:val="both"/>
      </w:pPr>
      <w:r>
        <w:rPr>
          <w:rFonts w:ascii="Times New Roman"/>
          <w:b w:val="false"/>
          <w:i w:val="false"/>
          <w:color w:val="000000"/>
          <w:sz w:val="28"/>
        </w:rPr>
        <w:t>Жеке тұлғаның тұрғылықты жерінің мекенжайы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Электрондық пошта _________________________________________________________ </w:t>
      </w:r>
    </w:p>
    <w:p>
      <w:pPr>
        <w:spacing w:after="0"/>
        <w:ind w:left="0"/>
        <w:jc w:val="both"/>
      </w:pPr>
      <w:r>
        <w:rPr>
          <w:rFonts w:ascii="Times New Roman"/>
          <w:b w:val="false"/>
          <w:i w:val="false"/>
          <w:color w:val="000000"/>
          <w:sz w:val="28"/>
        </w:rPr>
        <w:t xml:space="preserve">Телефондар ________________________________________________________________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______________________________________________________________________ </w:t>
      </w:r>
    </w:p>
    <w:p>
      <w:pPr>
        <w:spacing w:after="0"/>
        <w:ind w:left="0"/>
        <w:jc w:val="both"/>
      </w:pPr>
      <w:r>
        <w:rPr>
          <w:rFonts w:ascii="Times New Roman"/>
          <w:b w:val="false"/>
          <w:i w:val="false"/>
          <w:color w:val="000000"/>
          <w:sz w:val="28"/>
        </w:rPr>
        <w:t xml:space="preserve">Банктік шот 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цифрлық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xml:space="preserve">Жеке тұлға 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бизнес-сәйкестендіру</w:t>
      </w:r>
    </w:p>
    <w:p>
      <w:pPr>
        <w:spacing w:after="0"/>
        <w:ind w:left="0"/>
        <w:jc w:val="both"/>
      </w:pPr>
      <w:r>
        <w:rPr>
          <w:rFonts w:ascii="Times New Roman"/>
          <w:b w:val="false"/>
          <w:i w:val="false"/>
          <w:color w:val="000000"/>
          <w:sz w:val="28"/>
        </w:rPr>
        <w:t>нөмірі, заңды тұлғаның бизнес-сәйкестендіру нөмірі болмаған жағдайда –  шетелдік заңды</w:t>
      </w:r>
    </w:p>
    <w:p>
      <w:pPr>
        <w:spacing w:after="0"/>
        <w:ind w:left="0"/>
        <w:jc w:val="both"/>
      </w:pPr>
      <w:r>
        <w:rPr>
          <w:rFonts w:ascii="Times New Roman"/>
          <w:b w:val="false"/>
          <w:i w:val="false"/>
          <w:color w:val="000000"/>
          <w:sz w:val="28"/>
        </w:rPr>
        <w:t>тұлға филиалының немесе өкілдігінің бизнес-сәйкестендіру нөмірі)  лицензияны және</w:t>
      </w:r>
    </w:p>
    <w:p>
      <w:pPr>
        <w:spacing w:after="0"/>
        <w:ind w:left="0"/>
        <w:jc w:val="both"/>
      </w:pPr>
      <w:r>
        <w:rPr>
          <w:rFonts w:ascii="Times New Roman"/>
          <w:b w:val="false"/>
          <w:i w:val="false"/>
          <w:color w:val="000000"/>
          <w:sz w:val="28"/>
        </w:rPr>
        <w:t>(немесе) лицензияға қосымшаны(ларды) қайта ресімдеуді сұраймын (керегінің астын сызу)</w:t>
      </w:r>
    </w:p>
    <w:p>
      <w:pPr>
        <w:spacing w:after="0"/>
        <w:ind w:left="0"/>
        <w:jc w:val="both"/>
      </w:pPr>
      <w:r>
        <w:rPr>
          <w:rFonts w:ascii="Times New Roman"/>
          <w:b w:val="false"/>
          <w:i w:val="false"/>
          <w:color w:val="000000"/>
          <w:sz w:val="28"/>
        </w:rPr>
        <w:t xml:space="preserve">№__________ бастап "___"  _________ 20___ берілген)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(лицензияның және (немесе) лицензияға қосымшаның (лардың) нөмірі (лері),  берілген күні,</w:t>
      </w:r>
    </w:p>
    <w:p>
      <w:pPr>
        <w:spacing w:after="0"/>
        <w:ind w:left="0"/>
        <w:jc w:val="both"/>
      </w:pPr>
      <w:r>
        <w:rPr>
          <w:rFonts w:ascii="Times New Roman"/>
          <w:b w:val="false"/>
          <w:i w:val="false"/>
          <w:color w:val="000000"/>
          <w:sz w:val="28"/>
        </w:rPr>
        <w:t>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xml:space="preserve">_________________________________________________жүзеге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xml:space="preserve">(тиісті тор көзде Х көрсетіңіз): </w:t>
      </w:r>
    </w:p>
    <w:p>
      <w:pPr>
        <w:spacing w:after="0"/>
        <w:ind w:left="0"/>
        <w:jc w:val="both"/>
      </w:pPr>
      <w:r>
        <w:rPr>
          <w:rFonts w:ascii="Times New Roman"/>
          <w:b w:val="false"/>
          <w:i w:val="false"/>
          <w:color w:val="000000"/>
          <w:sz w:val="28"/>
        </w:rPr>
        <w:t>1) заңды тұлға-лицензиаттың "Рұқсаттар және хабарламалар туралы" Қазақстан</w:t>
      </w:r>
    </w:p>
    <w:p>
      <w:pPr>
        <w:spacing w:after="0"/>
        <w:ind w:left="0"/>
        <w:jc w:val="both"/>
      </w:pPr>
      <w:r>
        <w:rPr>
          <w:rFonts w:ascii="Times New Roman"/>
          <w:b w:val="false"/>
          <w:i w:val="false"/>
          <w:color w:val="000000"/>
          <w:sz w:val="28"/>
        </w:rPr>
        <w:t xml:space="preserve">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w:t>
      </w:r>
    </w:p>
    <w:p>
      <w:pPr>
        <w:spacing w:after="0"/>
        <w:ind w:left="0"/>
        <w:jc w:val="both"/>
      </w:pPr>
      <w:r>
        <w:rPr>
          <w:rFonts w:ascii="Times New Roman"/>
          <w:b w:val="false"/>
          <w:i w:val="false"/>
          <w:color w:val="000000"/>
          <w:sz w:val="28"/>
        </w:rPr>
        <w:t xml:space="preserve">көзде Х көрсетіңіз):  </w:t>
      </w:r>
    </w:p>
    <w:p>
      <w:pPr>
        <w:spacing w:after="0"/>
        <w:ind w:left="0"/>
        <w:jc w:val="both"/>
      </w:pPr>
      <w:r>
        <w:rPr>
          <w:rFonts w:ascii="Times New Roman"/>
          <w:b w:val="false"/>
          <w:i w:val="false"/>
          <w:color w:val="000000"/>
          <w:sz w:val="28"/>
        </w:rPr>
        <w:t xml:space="preserve">бірігу __________________________________________________________________ </w:t>
      </w:r>
    </w:p>
    <w:p>
      <w:pPr>
        <w:spacing w:after="0"/>
        <w:ind w:left="0"/>
        <w:jc w:val="both"/>
      </w:pPr>
      <w:r>
        <w:rPr>
          <w:rFonts w:ascii="Times New Roman"/>
          <w:b w:val="false"/>
          <w:i w:val="false"/>
          <w:color w:val="000000"/>
          <w:sz w:val="28"/>
        </w:rPr>
        <w:t xml:space="preserve">қайта құру _____________________________________________________________  </w:t>
      </w:r>
    </w:p>
    <w:p>
      <w:pPr>
        <w:spacing w:after="0"/>
        <w:ind w:left="0"/>
        <w:jc w:val="both"/>
      </w:pPr>
      <w:r>
        <w:rPr>
          <w:rFonts w:ascii="Times New Roman"/>
          <w:b w:val="false"/>
          <w:i w:val="false"/>
          <w:color w:val="000000"/>
          <w:sz w:val="28"/>
        </w:rPr>
        <w:t xml:space="preserve">қосылу ________________________________________________________________  </w:t>
      </w:r>
    </w:p>
    <w:p>
      <w:pPr>
        <w:spacing w:after="0"/>
        <w:ind w:left="0"/>
        <w:jc w:val="both"/>
      </w:pPr>
      <w:r>
        <w:rPr>
          <w:rFonts w:ascii="Times New Roman"/>
          <w:b w:val="false"/>
          <w:i w:val="false"/>
          <w:color w:val="000000"/>
          <w:sz w:val="28"/>
        </w:rPr>
        <w:t xml:space="preserve">бөліп шығару___________________________________________________________  </w:t>
      </w:r>
    </w:p>
    <w:p>
      <w:pPr>
        <w:spacing w:after="0"/>
        <w:ind w:left="0"/>
        <w:jc w:val="both"/>
      </w:pPr>
      <w:r>
        <w:rPr>
          <w:rFonts w:ascii="Times New Roman"/>
          <w:b w:val="false"/>
          <w:i w:val="false"/>
          <w:color w:val="000000"/>
          <w:sz w:val="28"/>
        </w:rPr>
        <w:t xml:space="preserve">бөліну ___________________________жолымен қайта ұйымдастырылуы;  </w:t>
      </w:r>
    </w:p>
    <w:p>
      <w:pPr>
        <w:spacing w:after="0"/>
        <w:ind w:left="0"/>
        <w:jc w:val="both"/>
      </w:pPr>
      <w:r>
        <w:rPr>
          <w:rFonts w:ascii="Times New Roman"/>
          <w:b w:val="false"/>
          <w:i w:val="false"/>
          <w:color w:val="000000"/>
          <w:sz w:val="28"/>
        </w:rPr>
        <w:t xml:space="preserve">2) заңды тұлға-лицензиат атауының өзгеруі ________________________________; </w:t>
      </w:r>
    </w:p>
    <w:p>
      <w:pPr>
        <w:spacing w:after="0"/>
        <w:ind w:left="0"/>
        <w:jc w:val="both"/>
      </w:pPr>
      <w:r>
        <w:rPr>
          <w:rFonts w:ascii="Times New Roman"/>
          <w:b w:val="false"/>
          <w:i w:val="false"/>
          <w:color w:val="000000"/>
          <w:sz w:val="28"/>
        </w:rPr>
        <w:t xml:space="preserve">3) заңды тұлға-лицензиаттың орналасқан жерінің өзгеруі _____________________;  </w:t>
      </w:r>
    </w:p>
    <w:p>
      <w:pPr>
        <w:spacing w:after="0"/>
        <w:ind w:left="0"/>
        <w:jc w:val="both"/>
      </w:pPr>
      <w:r>
        <w:rPr>
          <w:rFonts w:ascii="Times New Roman"/>
          <w:b w:val="false"/>
          <w:i w:val="false"/>
          <w:color w:val="000000"/>
          <w:sz w:val="28"/>
        </w:rPr>
        <w:t xml:space="preserve">4) егер лицензияның иеліктен шығарылатындығы Заңның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5) "объектілерге берілетін рұқсаттар" сыныбыы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xml:space="preserve">орналасқан жерінің мекенжайы өзгеруі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xml:space="preserve">жағдайларда _________________________________________________________;  </w:t>
      </w:r>
    </w:p>
    <w:p>
      <w:pPr>
        <w:spacing w:after="0"/>
        <w:ind w:left="0"/>
        <w:jc w:val="both"/>
      </w:pPr>
      <w:r>
        <w:rPr>
          <w:rFonts w:ascii="Times New Roman"/>
          <w:b w:val="false"/>
          <w:i w:val="false"/>
          <w:color w:val="000000"/>
          <w:sz w:val="28"/>
        </w:rPr>
        <w:t xml:space="preserve">7) қызмет түрі атауының өзгеруі ___________________________________________;  </w:t>
      </w:r>
    </w:p>
    <w:p>
      <w:pPr>
        <w:spacing w:after="0"/>
        <w:ind w:left="0"/>
        <w:jc w:val="both"/>
      </w:pPr>
      <w:r>
        <w:rPr>
          <w:rFonts w:ascii="Times New Roman"/>
          <w:b w:val="false"/>
          <w:i w:val="false"/>
          <w:color w:val="000000"/>
          <w:sz w:val="28"/>
        </w:rPr>
        <w:t xml:space="preserve">8) қызметтің кіші түрі атауының өзгеруі _____________________________________; </w:t>
      </w:r>
    </w:p>
    <w:p>
      <w:pPr>
        <w:spacing w:after="0"/>
        <w:ind w:left="0"/>
        <w:jc w:val="both"/>
      </w:pPr>
      <w:r>
        <w:rPr>
          <w:rFonts w:ascii="Times New Roman"/>
          <w:b w:val="false"/>
          <w:i w:val="false"/>
          <w:color w:val="000000"/>
          <w:sz w:val="28"/>
        </w:rPr>
        <w:t>қағаз жеткізгіште (егер лицензияны қағаз жеткізгіште алу қажет болған жағдайда Х белгісін</w:t>
      </w:r>
    </w:p>
    <w:p>
      <w:pPr>
        <w:spacing w:after="0"/>
        <w:ind w:left="0"/>
        <w:jc w:val="both"/>
      </w:pPr>
      <w:r>
        <w:rPr>
          <w:rFonts w:ascii="Times New Roman"/>
          <w:b w:val="false"/>
          <w:i w:val="false"/>
          <w:color w:val="000000"/>
          <w:sz w:val="28"/>
        </w:rPr>
        <w:t>қою керек) қайта ресімдеуіңізді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______________________________________________  </w:t>
      </w:r>
    </w:p>
    <w:p>
      <w:pPr>
        <w:spacing w:after="0"/>
        <w:ind w:left="0"/>
        <w:jc w:val="both"/>
      </w:pPr>
      <w:r>
        <w:rPr>
          <w:rFonts w:ascii="Times New Roman"/>
          <w:b w:val="false"/>
          <w:i w:val="false"/>
          <w:color w:val="000000"/>
          <w:sz w:val="28"/>
        </w:rPr>
        <w:t>(елі (шетелдік заңды тұлға үшін),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үй/ғимарат (стационарлық үй-жайлар) нөмірі)</w:t>
      </w:r>
    </w:p>
    <w:p>
      <w:pPr>
        <w:spacing w:after="0"/>
        <w:ind w:left="0"/>
        <w:jc w:val="both"/>
      </w:pPr>
      <w:r>
        <w:rPr>
          <w:rFonts w:ascii="Times New Roman"/>
          <w:b w:val="false"/>
          <w:i w:val="false"/>
          <w:color w:val="000000"/>
          <w:sz w:val="28"/>
        </w:rPr>
        <w:t>Электрондық пошта _____________________________________________________</w:t>
      </w:r>
    </w:p>
    <w:p>
      <w:pPr>
        <w:spacing w:after="0"/>
        <w:ind w:left="0"/>
        <w:jc w:val="both"/>
      </w:pPr>
      <w:r>
        <w:rPr>
          <w:rFonts w:ascii="Times New Roman"/>
          <w:b w:val="false"/>
          <w:i w:val="false"/>
          <w:color w:val="000000"/>
          <w:sz w:val="28"/>
        </w:rPr>
        <w:t xml:space="preserve">Телефондар 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  </w:t>
      </w:r>
    </w:p>
    <w:p>
      <w:pPr>
        <w:spacing w:after="0"/>
        <w:ind w:left="0"/>
        <w:jc w:val="both"/>
      </w:pPr>
      <w:r>
        <w:rPr>
          <w:rFonts w:ascii="Times New Roman"/>
          <w:b w:val="false"/>
          <w:i w:val="false"/>
          <w:color w:val="000000"/>
          <w:sz w:val="28"/>
        </w:rPr>
        <w:t xml:space="preserve">Банктік шот 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халыққа қызмет көрсету орталығы жұмыскерінің өтінішті электрондық</w:t>
      </w:r>
    </w:p>
    <w:p>
      <w:pPr>
        <w:spacing w:after="0"/>
        <w:ind w:left="0"/>
        <w:jc w:val="both"/>
      </w:pPr>
      <w:r>
        <w:rPr>
          <w:rFonts w:ascii="Times New Roman"/>
          <w:b w:val="false"/>
          <w:i w:val="false"/>
          <w:color w:val="000000"/>
          <w:sz w:val="28"/>
        </w:rPr>
        <w:t>цифрлық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  </w:t>
      </w:r>
    </w:p>
    <w:p>
      <w:pPr>
        <w:spacing w:after="0"/>
        <w:ind w:left="0"/>
        <w:jc w:val="both"/>
      </w:pPr>
      <w:r>
        <w:rPr>
          <w:rFonts w:ascii="Times New Roman"/>
          <w:b w:val="false"/>
          <w:i w:val="false"/>
          <w:color w:val="000000"/>
          <w:sz w:val="28"/>
        </w:rPr>
        <w:t xml:space="preserve">Басшы _____________________________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деректемелері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Осымен ______________________________________________________________МО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Сіздің [өтінім күні] жылғы № [Өтінім нөмірі] өтінішіңізді қарап,  көрсетілетін қызметті</w:t>
      </w:r>
    </w:p>
    <w:p>
      <w:pPr>
        <w:spacing w:after="0"/>
        <w:ind w:left="0"/>
        <w:jc w:val="both"/>
      </w:pPr>
      <w:r>
        <w:rPr>
          <w:rFonts w:ascii="Times New Roman"/>
          <w:b w:val="false"/>
          <w:i w:val="false"/>
          <w:color w:val="000000"/>
          <w:sz w:val="28"/>
        </w:rPr>
        <w:t>беруші "Көмірсутектер саласындағы жұмыстарға және көрсетілетін қызметтерге лицензия"</w:t>
      </w:r>
    </w:p>
    <w:p>
      <w:pPr>
        <w:spacing w:after="0"/>
        <w:ind w:left="0"/>
        <w:jc w:val="both"/>
      </w:pPr>
      <w:r>
        <w:rPr>
          <w:rFonts w:ascii="Times New Roman"/>
          <w:b w:val="false"/>
          <w:i w:val="false"/>
          <w:color w:val="000000"/>
          <w:sz w:val="28"/>
        </w:rPr>
        <w:t>мемлекеттік қызметті көрсету нәтижесі бойынша алдын ала шешімге</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ұстанымын _________________________________________________________________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білдіру мүмкіндігі туралы хабарлайды.</w:t>
      </w:r>
    </w:p>
    <w:p>
      <w:pPr>
        <w:spacing w:after="0"/>
        <w:ind w:left="0"/>
        <w:jc w:val="both"/>
      </w:pPr>
      <w:r>
        <w:rPr>
          <w:rFonts w:ascii="Times New Roman"/>
          <w:b w:val="false"/>
          <w:i w:val="false"/>
          <w:color w:val="000000"/>
          <w:sz w:val="28"/>
        </w:rPr>
        <w:t>Көрсетілетін қызметті берушінің басшысы 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(көрсетілетін қызметті берушінің басшысының тегі, аты, әкесінің аты (болған жағдайда), </w:t>
      </w:r>
    </w:p>
    <w:p>
      <w:pPr>
        <w:spacing w:after="0"/>
        <w:ind w:left="0"/>
        <w:jc w:val="both"/>
      </w:pPr>
      <w:r>
        <w:rPr>
          <w:rFonts w:ascii="Times New Roman"/>
          <w:b w:val="false"/>
          <w:i w:val="false"/>
          <w:color w:val="000000"/>
          <w:sz w:val="28"/>
        </w:rPr>
        <w:t xml:space="preserve">                                             лауазымы)</w:t>
      </w:r>
    </w:p>
    <w:p>
      <w:pPr>
        <w:spacing w:after="0"/>
        <w:ind w:left="0"/>
        <w:jc w:val="both"/>
      </w:pPr>
    </w:p>
    <w:p>
      <w:pPr>
        <w:spacing w:after="0"/>
        <w:ind w:left="0"/>
        <w:jc w:val="both"/>
      </w:pPr>
      <w:r>
        <w:rPr>
          <w:rFonts w:ascii="Times New Roman"/>
          <w:b w:val="false"/>
          <w:i w:val="false"/>
          <w:color w:val="000000"/>
          <w:sz w:val="28"/>
        </w:rPr>
        <w:t xml:space="preserve">                                                                               Хабарлама жолданған күні және уақыты:   </w:t>
      </w:r>
    </w:p>
    <w:p>
      <w:pPr>
        <w:spacing w:after="0"/>
        <w:ind w:left="0"/>
        <w:jc w:val="both"/>
      </w:pPr>
      <w:r>
        <w:rPr>
          <w:rFonts w:ascii="Times New Roman"/>
          <w:b w:val="false"/>
          <w:i w:val="false"/>
          <w:color w:val="000000"/>
          <w:sz w:val="28"/>
        </w:rPr>
        <w:t xml:space="preserve">                                                                       20__ жылғы "___" ________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xml:space="preserve">
      20____ жылғы "___" ___________ №______________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__________________________________________________________________берілді</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нөмірі/жеке тұлғаның толық тегі, аты, әкесінің аты   (болған жағдайда), жеке сәйкестендіру</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 xml:space="preserve">Ерекше шарттары 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Ескерту: 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Қолы ___________________ (қағаз тасығыштағы лицензиялар үшін)</w:t>
      </w:r>
    </w:p>
    <w:p>
      <w:pPr>
        <w:spacing w:after="0"/>
        <w:ind w:left="0"/>
        <w:jc w:val="both"/>
      </w:pPr>
      <w:r>
        <w:rPr>
          <w:rFonts w:ascii="Times New Roman"/>
          <w:b w:val="false"/>
          <w:i w:val="false"/>
          <w:color w:val="000000"/>
          <w:sz w:val="28"/>
        </w:rPr>
        <w:t xml:space="preserve">Мөр орны (қағаз тасығыштағы лицензиялар үшін) </w:t>
      </w:r>
    </w:p>
    <w:p>
      <w:pPr>
        <w:spacing w:after="0"/>
        <w:ind w:left="0"/>
        <w:jc w:val="both"/>
      </w:pPr>
      <w:r>
        <w:rPr>
          <w:rFonts w:ascii="Times New Roman"/>
          <w:b w:val="false"/>
          <w:i w:val="false"/>
          <w:color w:val="000000"/>
          <w:sz w:val="28"/>
        </w:rPr>
        <w:t>Алғашқы берілген күні: "___" ____________ _______ ж.</w:t>
      </w:r>
    </w:p>
    <w:p>
      <w:pPr>
        <w:spacing w:after="0"/>
        <w:ind w:left="0"/>
        <w:jc w:val="both"/>
      </w:pPr>
      <w:r>
        <w:rPr>
          <w:rFonts w:ascii="Times New Roman"/>
          <w:b w:val="false"/>
          <w:i w:val="false"/>
          <w:color w:val="000000"/>
          <w:sz w:val="28"/>
        </w:rPr>
        <w:t xml:space="preserve">Лицензияның қолданылу кезеңі: "___" ____________ _______ ж. </w:t>
      </w:r>
    </w:p>
    <w:p>
      <w:pPr>
        <w:spacing w:after="0"/>
        <w:ind w:left="0"/>
        <w:jc w:val="both"/>
      </w:pPr>
      <w:r>
        <w:rPr>
          <w:rFonts w:ascii="Times New Roman"/>
          <w:b w:val="false"/>
          <w:i w:val="false"/>
          <w:color w:val="000000"/>
          <w:sz w:val="28"/>
        </w:rPr>
        <w:t>Берілген орны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Лицензияның берілген күні 20__ жылғы _________________ </w:t>
      </w:r>
    </w:p>
    <w:p>
      <w:pPr>
        <w:spacing w:after="0"/>
        <w:ind w:left="0"/>
        <w:jc w:val="both"/>
      </w:pPr>
      <w:r>
        <w:rPr>
          <w:rFonts w:ascii="Times New Roman"/>
          <w:b w:val="false"/>
          <w:i w:val="false"/>
          <w:color w:val="000000"/>
          <w:sz w:val="28"/>
        </w:rPr>
        <w:t>Лицензияланатын қызмет түрінің кіші түрі(лері)____________________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қызметтің кіші түрінің атауы) </w:t>
      </w:r>
    </w:p>
    <w:p>
      <w:pPr>
        <w:spacing w:after="0"/>
        <w:ind w:left="0"/>
        <w:jc w:val="both"/>
      </w:pPr>
      <w:r>
        <w:rPr>
          <w:rFonts w:ascii="Times New Roman"/>
          <w:b w:val="false"/>
          <w:i w:val="false"/>
          <w:color w:val="000000"/>
          <w:sz w:val="28"/>
        </w:rPr>
        <w:t xml:space="preserve">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жеке сәйкестендіру</w:t>
      </w:r>
    </w:p>
    <w:p>
      <w:pPr>
        <w:spacing w:after="0"/>
        <w:ind w:left="0"/>
        <w:jc w:val="both"/>
      </w:pPr>
      <w:r>
        <w:rPr>
          <w:rFonts w:ascii="Times New Roman"/>
          <w:b w:val="false"/>
          <w:i w:val="false"/>
          <w:color w:val="000000"/>
          <w:sz w:val="28"/>
        </w:rPr>
        <w:t xml:space="preserve">                                                 нөмірі)</w:t>
      </w:r>
    </w:p>
    <w:p>
      <w:pPr>
        <w:spacing w:after="0"/>
        <w:ind w:left="0"/>
        <w:jc w:val="both"/>
      </w:pPr>
      <w:r>
        <w:rPr>
          <w:rFonts w:ascii="Times New Roman"/>
          <w:b w:val="false"/>
          <w:i w:val="false"/>
          <w:color w:val="000000"/>
          <w:sz w:val="28"/>
        </w:rPr>
        <w:t xml:space="preserve">Өндiрiстік база және/немесе объект_________________________________________ </w:t>
      </w:r>
    </w:p>
    <w:p>
      <w:pPr>
        <w:spacing w:after="0"/>
        <w:ind w:left="0"/>
        <w:jc w:val="both"/>
      </w:pPr>
      <w:r>
        <w:rPr>
          <w:rFonts w:ascii="Times New Roman"/>
          <w:b w:val="false"/>
          <w:i w:val="false"/>
          <w:color w:val="000000"/>
          <w:sz w:val="28"/>
        </w:rPr>
        <w:t xml:space="preserve">                                                                            (орналасқан жерi)</w:t>
      </w:r>
    </w:p>
    <w:p>
      <w:pPr>
        <w:spacing w:after="0"/>
        <w:ind w:left="0"/>
        <w:jc w:val="both"/>
      </w:pPr>
      <w:r>
        <w:rPr>
          <w:rFonts w:ascii="Times New Roman"/>
          <w:b w:val="false"/>
          <w:i w:val="false"/>
          <w:color w:val="000000"/>
          <w:sz w:val="28"/>
        </w:rPr>
        <w:t xml:space="preserve">Лицензияның қолданылуының ерекше шарттары______________________________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Лицензиар 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Қолы ______________ (қағаз жеткізгіштегі қосымшалар үшін)</w:t>
      </w:r>
    </w:p>
    <w:p>
      <w:pPr>
        <w:spacing w:after="0"/>
        <w:ind w:left="0"/>
        <w:jc w:val="both"/>
      </w:pPr>
      <w:r>
        <w:rPr>
          <w:rFonts w:ascii="Times New Roman"/>
          <w:b w:val="false"/>
          <w:i w:val="false"/>
          <w:color w:val="000000"/>
          <w:sz w:val="28"/>
        </w:rPr>
        <w:t>Мөр орны (қағаз жеткізгіштегі қосымшалар үшін)</w:t>
      </w:r>
    </w:p>
    <w:p>
      <w:pPr>
        <w:spacing w:after="0"/>
        <w:ind w:left="0"/>
        <w:jc w:val="both"/>
      </w:pPr>
      <w:r>
        <w:rPr>
          <w:rFonts w:ascii="Times New Roman"/>
          <w:b w:val="false"/>
          <w:i w:val="false"/>
          <w:color w:val="000000"/>
          <w:sz w:val="28"/>
        </w:rPr>
        <w:t xml:space="preserve">Қосымшаның нөмірі ________________ </w:t>
      </w:r>
    </w:p>
    <w:p>
      <w:pPr>
        <w:spacing w:after="0"/>
        <w:ind w:left="0"/>
        <w:jc w:val="both"/>
      </w:pPr>
      <w:r>
        <w:rPr>
          <w:rFonts w:ascii="Times New Roman"/>
          <w:b w:val="false"/>
          <w:i w:val="false"/>
          <w:color w:val="000000"/>
          <w:sz w:val="28"/>
        </w:rPr>
        <w:t xml:space="preserve">Қолданылу мерзiмi "____" _______________ _____ ж. </w:t>
      </w:r>
    </w:p>
    <w:p>
      <w:pPr>
        <w:spacing w:after="0"/>
        <w:ind w:left="0"/>
        <w:jc w:val="both"/>
      </w:pPr>
      <w:r>
        <w:rPr>
          <w:rFonts w:ascii="Times New Roman"/>
          <w:b w:val="false"/>
          <w:i w:val="false"/>
          <w:color w:val="000000"/>
          <w:sz w:val="28"/>
        </w:rPr>
        <w:t xml:space="preserve">Қосымшаның берілген күні ________________ 20 ____ ж. </w:t>
      </w:r>
    </w:p>
    <w:p>
      <w:pPr>
        <w:spacing w:after="0"/>
        <w:ind w:left="0"/>
        <w:jc w:val="both"/>
      </w:pPr>
      <w:r>
        <w:rPr>
          <w:rFonts w:ascii="Times New Roman"/>
          <w:b w:val="false"/>
          <w:i w:val="false"/>
          <w:color w:val="000000"/>
          <w:sz w:val="28"/>
        </w:rPr>
        <w:t>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139 бұйрығына</w:t>
            </w:r>
            <w:r>
              <w:br/>
            </w:r>
            <w:r>
              <w:rPr>
                <w:rFonts w:ascii="Times New Roman"/>
                <w:b w:val="false"/>
                <w:i w:val="false"/>
                <w:color w:val="000000"/>
                <w:sz w:val="20"/>
              </w:rPr>
              <w:t>2-қосымша</w:t>
            </w:r>
          </w:p>
        </w:tc>
      </w:tr>
    </w:tbl>
    <w:bookmarkStart w:name="z79" w:id="36"/>
    <w:p>
      <w:pPr>
        <w:spacing w:after="0"/>
        <w:ind w:left="0"/>
        <w:jc w:val="left"/>
      </w:pPr>
      <w:r>
        <w:rPr>
          <w:rFonts w:ascii="Times New Roman"/>
          <w:b/>
          <w:i w:val="false"/>
          <w:color w:val="000000"/>
        </w:rPr>
        <w:t xml:space="preserve"> Қазақстан Республикасы Энергетика министрлігінің күші жойылған кейбір бұйрықтарының тізбесі</w:t>
      </w:r>
    </w:p>
    <w:bookmarkEnd w:id="36"/>
    <w:bookmarkStart w:name="z80" w:id="37"/>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w:t>
      </w:r>
    </w:p>
    <w:bookmarkEnd w:id="37"/>
    <w:bookmarkStart w:name="z81" w:id="38"/>
    <w:p>
      <w:pPr>
        <w:spacing w:after="0"/>
        <w:ind w:left="0"/>
        <w:jc w:val="both"/>
      </w:pPr>
      <w:r>
        <w:rPr>
          <w:rFonts w:ascii="Times New Roman"/>
          <w:b w:val="false"/>
          <w:i w:val="false"/>
          <w:color w:val="000000"/>
          <w:sz w:val="28"/>
        </w:rPr>
        <w:t xml:space="preserve">
      2. "Қазақстан Республикасы Энергетика министрлігінің көмірсутектер мен газ және газбен жабдықтау салаларындағы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11604 болып тіркелген, 2015 жылғы 12 тамызда "Әділет" ақпараттық-құқықтық жүйесінде жарияланған).</w:t>
      </w:r>
    </w:p>
    <w:bookmarkEnd w:id="38"/>
    <w:bookmarkStart w:name="z82" w:id="39"/>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енгізу туралы" Қазақстан Республикасы Энергетика министрінің 2015 жылғы 10 қарашадағы № 639 бұйрығымен бекітілген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13100 болып тіркелген, 2016 жылғы 5 наурызда "Әділет" ақпараттық-құқықтық жүйесінде жарияланған).</w:t>
      </w:r>
    </w:p>
    <w:bookmarkEnd w:id="39"/>
    <w:bookmarkStart w:name="z83" w:id="40"/>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 енгізу туралы" Қазақстан Республикасы Энергетика министрінің 2016 жылғы 28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13338 болып тіркелген, 2016 жылғы 15 наурызда "Әділет" ақпараттық-құқықтық жүйесінде жарияланған).</w:t>
      </w:r>
    </w:p>
    <w:bookmarkEnd w:id="40"/>
    <w:bookmarkStart w:name="z84" w:id="41"/>
    <w:p>
      <w:pPr>
        <w:spacing w:after="0"/>
        <w:ind w:left="0"/>
        <w:jc w:val="both"/>
      </w:pPr>
      <w:r>
        <w:rPr>
          <w:rFonts w:ascii="Times New Roman"/>
          <w:b w:val="false"/>
          <w:i w:val="false"/>
          <w:color w:val="000000"/>
          <w:sz w:val="28"/>
        </w:rPr>
        <w:t>
      5. "Қазақстан Республикасы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2016 жылғы 19 ақпандағы № 72 бұйрығы (Нормативтік құқықтық актілерді мемлекеттік тіркеу тізілімінде № 13467 болып тіркелген, 2016 жылғы 29 наурызда "Әділет" ақпараттық-құқықтық жүйесінде жарияланған).</w:t>
      </w:r>
    </w:p>
    <w:bookmarkEnd w:id="41"/>
    <w:bookmarkStart w:name="z85" w:id="42"/>
    <w:p>
      <w:pPr>
        <w:spacing w:after="0"/>
        <w:ind w:left="0"/>
        <w:jc w:val="both"/>
      </w:pPr>
      <w:r>
        <w:rPr>
          <w:rFonts w:ascii="Times New Roman"/>
          <w:b w:val="false"/>
          <w:i w:val="false"/>
          <w:color w:val="000000"/>
          <w:sz w:val="28"/>
        </w:rPr>
        <w:t xml:space="preserve">
      6.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 Қазақстан Республикасы Энергетика министрінің 2017 жылғы 7 наурыздағы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15046 болып тіркелген, 2017 жылғы 16 мамырда Қазақстан Республикасы нормативтік құқықтық актілерінің эталондық бақылау банкінде жарияланған).</w:t>
      </w:r>
    </w:p>
    <w:bookmarkEnd w:id="42"/>
    <w:bookmarkStart w:name="z86" w:id="43"/>
    <w:p>
      <w:pPr>
        <w:spacing w:after="0"/>
        <w:ind w:left="0"/>
        <w:jc w:val="both"/>
      </w:pPr>
      <w:r>
        <w:rPr>
          <w:rFonts w:ascii="Times New Roman"/>
          <w:b w:val="false"/>
          <w:i w:val="false"/>
          <w:color w:val="000000"/>
          <w:sz w:val="28"/>
        </w:rPr>
        <w:t xml:space="preserve">
      7.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2017 жылғы 28 маусымдағы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15401 болып тіркелген, 2017 жылғы 4 тамызда Қазақстан Республикасы нормативтік құқықтық актілерінің эталондық бақылау банкінде жарияланған).</w:t>
      </w:r>
    </w:p>
    <w:bookmarkEnd w:id="43"/>
    <w:bookmarkStart w:name="z89" w:id="44"/>
    <w:p>
      <w:pPr>
        <w:spacing w:after="0"/>
        <w:ind w:left="0"/>
        <w:jc w:val="both"/>
      </w:pPr>
      <w:r>
        <w:rPr>
          <w:rFonts w:ascii="Times New Roman"/>
          <w:b w:val="false"/>
          <w:i w:val="false"/>
          <w:color w:val="000000"/>
          <w:sz w:val="28"/>
        </w:rPr>
        <w:t xml:space="preserve">
      8.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 Қазақстан Республикасы Энергетика министрінің 2018 жылғы 13 ақпандағы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16622 болып тіркелген, 2017 жылғы 27 наурызда Қазақстан Республикасы нормативтік құқықтық актілерінің эталондық бақылау банкінде жарияланған).</w:t>
      </w:r>
    </w:p>
    <w:bookmarkEnd w:id="44"/>
    <w:bookmarkStart w:name="z88" w:id="45"/>
    <w:p>
      <w:pPr>
        <w:spacing w:after="0"/>
        <w:ind w:left="0"/>
        <w:jc w:val="both"/>
      </w:pPr>
      <w:r>
        <w:rPr>
          <w:rFonts w:ascii="Times New Roman"/>
          <w:b w:val="false"/>
          <w:i w:val="false"/>
          <w:color w:val="000000"/>
          <w:sz w:val="28"/>
        </w:rPr>
        <w:t xml:space="preserve">
      9.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міндетін атқарушының 2018 жылғы 13 сәуірдегі № 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16855 болып тіркелген, 2018 жылғы 10 мамырда Қазақстан Республикасы нормативтік құқықтық актілерінің эталондық бақылау банкінде жарияланған).</w:t>
      </w:r>
    </w:p>
    <w:bookmarkEnd w:id="45"/>
    <w:bookmarkStart w:name="z90" w:id="46"/>
    <w:p>
      <w:pPr>
        <w:spacing w:after="0"/>
        <w:ind w:left="0"/>
        <w:jc w:val="both"/>
      </w:pPr>
      <w:r>
        <w:rPr>
          <w:rFonts w:ascii="Times New Roman"/>
          <w:b w:val="false"/>
          <w:i w:val="false"/>
          <w:color w:val="000000"/>
          <w:sz w:val="28"/>
        </w:rPr>
        <w:t xml:space="preserve">
      10.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 Қазақстан Республикасы Энергетика министрінің 2018 жылғы 30 қарашадағы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17894 болып тіркелген, 2018 жылғы 13 Қазақстан Республикасы нормативтік құқықтық актілерінің эталондық бақылау банкінде жарияланған).</w:t>
      </w:r>
    </w:p>
    <w:bookmarkEnd w:id="46"/>
    <w:bookmarkStart w:name="z91" w:id="47"/>
    <w:p>
      <w:pPr>
        <w:spacing w:after="0"/>
        <w:ind w:left="0"/>
        <w:jc w:val="both"/>
      </w:pPr>
      <w:r>
        <w:rPr>
          <w:rFonts w:ascii="Times New Roman"/>
          <w:b w:val="false"/>
          <w:i w:val="false"/>
          <w:color w:val="000000"/>
          <w:sz w:val="28"/>
        </w:rPr>
        <w:t xml:space="preserve">
      11. "Қазақстан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мен толықтырулар енгізу туралы" Қазақстан Республикасы Энергетика министрінің 2019 жылғы 29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18266 болып тіркелген, 2019 жылғы 12 ақпанда Қазақстан Республикасы нормативтік құқықтық актілерінің эталондық бақылау банкінде жарияланған).</w:t>
      </w:r>
    </w:p>
    <w:bookmarkEnd w:id="47"/>
    <w:bookmarkStart w:name="z92" w:id="48"/>
    <w:p>
      <w:pPr>
        <w:spacing w:after="0"/>
        <w:ind w:left="0"/>
        <w:jc w:val="both"/>
      </w:pPr>
      <w:r>
        <w:rPr>
          <w:rFonts w:ascii="Times New Roman"/>
          <w:b w:val="false"/>
          <w:i w:val="false"/>
          <w:color w:val="000000"/>
          <w:sz w:val="28"/>
        </w:rPr>
        <w:t xml:space="preserve">
      12.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2019 жылғы 1 ақпандағы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18274 болып тіркелген, 2019 жылғы 11 ақпанда Қазақстан Республикасы нормативтік құқықтық актілерінің эталондық бақылау банкінде жарияланған).</w:t>
      </w:r>
    </w:p>
    <w:bookmarkEnd w:id="48"/>
    <w:bookmarkStart w:name="z93" w:id="49"/>
    <w:p>
      <w:pPr>
        <w:spacing w:after="0"/>
        <w:ind w:left="0"/>
        <w:jc w:val="both"/>
      </w:pPr>
      <w:r>
        <w:rPr>
          <w:rFonts w:ascii="Times New Roman"/>
          <w:b w:val="false"/>
          <w:i w:val="false"/>
          <w:color w:val="000000"/>
          <w:sz w:val="28"/>
        </w:rPr>
        <w:t xml:space="preserve">
      13. "Қазақстан Республикасы Энергетика министрлігінің көмірсутектер мен газ және газбен жабдықтау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 Қазақстан Республикасы Энергетика министрінің 2019 жылғы 8 сәуірдегі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18498 болып тіркелген, 2019 жылғы 23 сәуірде Қазақстан Республикасы нормативтік құқықтық актілерінің эталондық бақылау банкінде жарияланған).</w:t>
      </w:r>
    </w:p>
    <w:bookmarkEnd w:id="49"/>
    <w:bookmarkStart w:name="z94" w:id="50"/>
    <w:p>
      <w:pPr>
        <w:spacing w:after="0"/>
        <w:ind w:left="0"/>
        <w:jc w:val="both"/>
      </w:pPr>
      <w:r>
        <w:rPr>
          <w:rFonts w:ascii="Times New Roman"/>
          <w:b w:val="false"/>
          <w:i w:val="false"/>
          <w:color w:val="000000"/>
          <w:sz w:val="28"/>
        </w:rPr>
        <w:t xml:space="preserve">
      14.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2019 жылғы 18 қарашадағы № 377 бұйрығы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19628 болып тіркелген, 2019 жылғы 27 қарашада Қазақстан Республикасы нормативтік құқықтық актілерінің эталондық бақылау банкінде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