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f7cd" w14:textId="fb1f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9 сәуірдегі № ҚР ДСМ-34/2020 бұйрығы. Қазақстан Республикасының Әділет министрлігінде 2020 жылғы 9 сәуірде № 20356 болып тіркелді. Күші жойылды - Қазақстан Республикасы Денсаулық сақтау министрінің 2020 жылғы 18 қарашадағы № ҚР ДСМ-198/2020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18.11.2020 </w:t>
      </w:r>
      <w:r>
        <w:rPr>
          <w:rFonts w:ascii="Times New Roman"/>
          <w:b w:val="false"/>
          <w:i w:val="false"/>
          <w:color w:val="ff0000"/>
          <w:sz w:val="28"/>
        </w:rPr>
        <w:t>№ ҚР ДСМ-198/2020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59-бабының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"Әділет" ақпараттық-құқықтық жүйесінде 2015 жылғы 29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Еңбекке уақытша жарамсыздыққа сараптама жүргізу, еңбекке уақытша жарамсыздық парағын және анықтамасын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"68. Инфекциялық аурумен ауырған науқастармен қарым-қатынаста болған немесе бактерия тасушылық салдарынан уақытша жұмыстан шеттетілген адамдарға еңбекке уақытша жарамсыздық парағын және анықтамасын Қазақстан Республикасы Денсаулық сақтау министрлігінің Тауарлар мен көрсетілетін қызметтердің сапасы мен қауіпсіздігін бақылау комитеті аумақтық департаментінің эпидемиолог дәрігерінің ұсынысы бойынша медициналық ұйымның медицина қызметкері (учаскелік дәрігер) береді.</w:t>
      </w:r>
    </w:p>
    <w:bookmarkEnd w:id="3"/>
    <w:bookmarkStart w:name="z6" w:id="4"/>
    <w:p>
      <w:pPr>
        <w:spacing w:after="0"/>
        <w:ind w:left="0"/>
        <w:jc w:val="both"/>
      </w:pPr>
      <w:r>
        <w:rPr>
          <w:rFonts w:ascii="Times New Roman"/>
          <w:b w:val="false"/>
          <w:i w:val="false"/>
          <w:color w:val="000000"/>
          <w:sz w:val="28"/>
        </w:rPr>
        <w:t>
      Бұл жағдайларда инфекциялық ауруды бастан өткерген және олармен қарым-қатынаста болған адамдарды жұмыстан шеттету ұзақтығы адамдарды оқшаулау мерзімімен анықталады.</w:t>
      </w:r>
    </w:p>
    <w:bookmarkEnd w:id="4"/>
    <w:bookmarkStart w:name="z7" w:id="5"/>
    <w:p>
      <w:pPr>
        <w:spacing w:after="0"/>
        <w:ind w:left="0"/>
        <w:jc w:val="both"/>
      </w:pPr>
      <w:r>
        <w:rPr>
          <w:rFonts w:ascii="Times New Roman"/>
          <w:b w:val="false"/>
          <w:i w:val="false"/>
          <w:color w:val="000000"/>
          <w:sz w:val="28"/>
        </w:rPr>
        <w:t>
      Қоғамдық денсаулық сақтау саласындағы төтенше жағдайға байланысты үй немесе стационарлық карантинде болған кезеңде адам жұмыс берушімен тараптардың өзара келісімі бойынша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бұйрығына сәйкес берілген нысандағы құжат ретінде, медициналық бақылауда болуын куәландыратын анықтама негізінде қашықтықтан жұмысты жүзеге асыра алады. Еңбекке уақытша жарамсыздық парағы мұндай жағдайда берілмейді.".</w:t>
      </w:r>
    </w:p>
    <w:bookmarkEnd w:id="5"/>
    <w:bookmarkStart w:name="z8" w:id="6"/>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8"/>
    <w:bookmarkStart w:name="z11" w:id="9"/>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