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170a" w14:textId="2a61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7 сәуірдегі № 131 бұйрығы. Қазақстан Республикасының Әділет министрлігінде 2020 жылғы 9 сәуірде № 20344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8827 болып тіркелген, 2014 жылғы 8 наурыздағы № 47 (28771)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деңгейлері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Педагог лауазымына педагогтік немесе тиісті бейіні бойынша өзге де кәсіптік білімі бар, сондай-ақ жоғары және (немесе) жоғары оқу орнынан кейінгі білім беру ұйымдарының базасында тиісті бейіні бойынша педагогикалық қайта даярлаудан өткен педагогикалық білімі жоқ кәсіптік білімі бар тұлғалар қабылданады.";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"26. Мектеп педагогтеріне "Педагог мәртебесі туралы" 2019 жылғы 27 желтоқсандағы Қазақстан Республикасы Заңының 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қосымша ақы белгіленеді.";</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Оқыту бейіні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"6.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"47. Оқу-тәрбие процесі білім алушылардың, тәрбиеленушілердің, педагогтердің адами қасиеттерін өзара сыйлау негізінде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"57. Гимназия, лицей, бейіндік мектеп педагогтеріне "Педагог мәртебесі туралы" 2019 жылғы 27 желтоқсандағы Қазақстан Республикасы Заңының 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қосымша ақы белгіленеді.";</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Оқытуды ұйымдастыру жағдайы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"10. Тірек мектебі мен магниттік ШЖМ-ның оқу қызметі бірыңғай оқу жоспары негізінде жүзеге асырылады және магниттік мектептердің 5-11 сынып білім алушылары үшін инвариантты компоненттің оқу пәндерін оқыту арқылы оқу сессияларын өткізуді (бастапқы - қазанның бірінші онкүндігі (10 күн), аралық - ақпанның бірінші онкүндігі (10 күн), қорытынды - сәуірдің үшінші онкүндігі (10 күн)), сессияаралық кезеңде магниттік мектептердің білім алушыларын сүйемелдеуді қамтиды.</w:t>
      </w:r>
    </w:p>
    <w:bookmarkEnd w:id="11"/>
    <w:bookmarkStart w:name="z21" w:id="12"/>
    <w:p>
      <w:pPr>
        <w:spacing w:after="0"/>
        <w:ind w:left="0"/>
        <w:jc w:val="both"/>
      </w:pPr>
      <w:r>
        <w:rPr>
          <w:rFonts w:ascii="Times New Roman"/>
          <w:b w:val="false"/>
          <w:i w:val="false"/>
          <w:color w:val="000000"/>
          <w:sz w:val="28"/>
        </w:rPr>
        <w:t>
      Сессияаралық кезеңде қашықтықтан оқыту жүзеге асырылады.</w:t>
      </w:r>
    </w:p>
    <w:bookmarkEnd w:id="12"/>
    <w:bookmarkStart w:name="z22" w:id="13"/>
    <w:p>
      <w:pPr>
        <w:spacing w:after="0"/>
        <w:ind w:left="0"/>
        <w:jc w:val="both"/>
      </w:pPr>
      <w:r>
        <w:rPr>
          <w:rFonts w:ascii="Times New Roman"/>
          <w:b w:val="false"/>
          <w:i w:val="false"/>
          <w:color w:val="000000"/>
          <w:sz w:val="28"/>
        </w:rPr>
        <w:t>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bookmarkEnd w:id="13"/>
    <w:bookmarkStart w:name="z23" w:id="14"/>
    <w:p>
      <w:pPr>
        <w:spacing w:after="0"/>
        <w:ind w:left="0"/>
        <w:jc w:val="both"/>
      </w:pPr>
      <w:r>
        <w:rPr>
          <w:rFonts w:ascii="Times New Roman"/>
          <w:b w:val="false"/>
          <w:i w:val="false"/>
          <w:color w:val="000000"/>
          <w:sz w:val="28"/>
        </w:rPr>
        <w:t>
      Оқу сессияларын өткізу кезінде тірек және магниттік мектептердің педагогтеріне оқу жылына белгіленген жүктеме бойынша жалақы сақталады.";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xml:space="preserve">
      "34. Мектеп директоры түзету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bookmarkEnd w:id="15"/>
    <w:bookmarkStart w:name="z27" w:id="16"/>
    <w:p>
      <w:pPr>
        <w:spacing w:after="0"/>
        <w:ind w:left="0"/>
        <w:jc w:val="both"/>
      </w:pPr>
      <w:r>
        <w:rPr>
          <w:rFonts w:ascii="Times New Roman"/>
          <w:b w:val="false"/>
          <w:i w:val="false"/>
          <w:color w:val="000000"/>
          <w:sz w:val="28"/>
        </w:rPr>
        <w:t xml:space="preserve">
      35.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bookmarkEnd w:id="16"/>
    <w:bookmarkStart w:name="z28" w:id="17"/>
    <w:p>
      <w:pPr>
        <w:spacing w:after="0"/>
        <w:ind w:left="0"/>
        <w:jc w:val="both"/>
      </w:pPr>
      <w:r>
        <w:rPr>
          <w:rFonts w:ascii="Times New Roman"/>
          <w:b w:val="false"/>
          <w:i w:val="false"/>
          <w:color w:val="000000"/>
          <w:sz w:val="28"/>
        </w:rPr>
        <w:t>
      36.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bookmarkEnd w:id="17"/>
    <w:bookmarkStart w:name="z29" w:id="18"/>
    <w:p>
      <w:pPr>
        <w:spacing w:after="0"/>
        <w:ind w:left="0"/>
        <w:jc w:val="both"/>
      </w:pPr>
      <w:r>
        <w:rPr>
          <w:rFonts w:ascii="Times New Roman"/>
          <w:b w:val="false"/>
          <w:i w:val="false"/>
          <w:color w:val="000000"/>
          <w:sz w:val="28"/>
        </w:rPr>
        <w:t xml:space="preserve">
      37. Түзеу мекемесінің әкімшілігі: </w:t>
      </w:r>
    </w:p>
    <w:bookmarkEnd w:id="18"/>
    <w:bookmarkStart w:name="z30" w:id="19"/>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bookmarkEnd w:id="19"/>
    <w:bookmarkStart w:name="z31" w:id="20"/>
    <w:p>
      <w:pPr>
        <w:spacing w:after="0"/>
        <w:ind w:left="0"/>
        <w:jc w:val="both"/>
      </w:pPr>
      <w:r>
        <w:rPr>
          <w:rFonts w:ascii="Times New Roman"/>
          <w:b w:val="false"/>
          <w:i w:val="false"/>
          <w:color w:val="000000"/>
          <w:sz w:val="28"/>
        </w:rPr>
        <w:t xml:space="preserve">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 </w:t>
      </w:r>
    </w:p>
    <w:bookmarkEnd w:id="20"/>
    <w:bookmarkStart w:name="z32" w:id="21"/>
    <w:p>
      <w:pPr>
        <w:spacing w:after="0"/>
        <w:ind w:left="0"/>
        <w:jc w:val="both"/>
      </w:pPr>
      <w:r>
        <w:rPr>
          <w:rFonts w:ascii="Times New Roman"/>
          <w:b w:val="false"/>
          <w:i w:val="false"/>
          <w:color w:val="000000"/>
          <w:sz w:val="28"/>
        </w:rPr>
        <w:t xml:space="preserve">
      3) Мектептің педагогикалық ұжымына мекеменің сотталғандарды оқыту, түзету мәселелері жөніндегі қызметін реттейтін құқықтық және әдістемелік құжаттарды зерделеуде көмек көрсетеді; </w:t>
      </w:r>
    </w:p>
    <w:bookmarkEnd w:id="21"/>
    <w:bookmarkStart w:name="z33" w:id="22"/>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bookmarkEnd w:id="22"/>
    <w:bookmarkStart w:name="z34" w:id="23"/>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bookmarkEnd w:id="23"/>
    <w:bookmarkStart w:name="z35" w:id="24"/>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"39. Мектептің педагогтері түзеу мекемелерінің қызметі қағидаларының талаптарын бұзған жағдайда мекеме аумағына жіберілмейді.</w:t>
      </w:r>
    </w:p>
    <w:bookmarkEnd w:id="25"/>
    <w:bookmarkStart w:name="z38" w:id="26"/>
    <w:p>
      <w:pPr>
        <w:spacing w:after="0"/>
        <w:ind w:left="0"/>
        <w:jc w:val="both"/>
      </w:pPr>
      <w:r>
        <w:rPr>
          <w:rFonts w:ascii="Times New Roman"/>
          <w:b w:val="false"/>
          <w:i w:val="false"/>
          <w:color w:val="000000"/>
          <w:sz w:val="28"/>
        </w:rPr>
        <w:t>
      40.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bookmarkEnd w:id="26"/>
    <w:p>
      <w:pPr>
        <w:spacing w:after="0"/>
        <w:ind w:left="0"/>
        <w:jc w:val="both"/>
      </w:pPr>
      <w:r>
        <w:rPr>
          <w:rFonts w:ascii="Times New Roman"/>
          <w:b w:val="false"/>
          <w:i w:val="false"/>
          <w:color w:val="000000"/>
          <w:sz w:val="28"/>
        </w:rPr>
        <w:t xml:space="preserve">
      көрсетілген бұйрықпен бекітілген Халықаралық мектеп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"19.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bookmarkEnd w:id="27"/>
    <w:bookmarkStart w:name="z41" w:id="28"/>
    <w:p>
      <w:pPr>
        <w:spacing w:after="0"/>
        <w:ind w:left="0"/>
        <w:jc w:val="both"/>
      </w:pPr>
      <w:r>
        <w:rPr>
          <w:rFonts w:ascii="Times New Roman"/>
          <w:b w:val="false"/>
          <w:i w:val="false"/>
          <w:color w:val="000000"/>
          <w:sz w:val="28"/>
        </w:rPr>
        <w:t xml:space="preserve">
      көрсетілген бұйрықпен бекітілген Біріктірілген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"56.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"63. Комбинат мынадай бағыттар бойынша білім беру қызметін жүзеге асырады:</w:t>
      </w:r>
    </w:p>
    <w:bookmarkEnd w:id="30"/>
    <w:bookmarkStart w:name="z46" w:id="31"/>
    <w:p>
      <w:pPr>
        <w:spacing w:after="0"/>
        <w:ind w:left="0"/>
        <w:jc w:val="both"/>
      </w:pPr>
      <w:r>
        <w:rPr>
          <w:rFonts w:ascii="Times New Roman"/>
          <w:b w:val="false"/>
          <w:i w:val="false"/>
          <w:color w:val="000000"/>
          <w:sz w:val="28"/>
        </w:rPr>
        <w:t>
      1) Орта білім беру ұйымдарының 8-9 (10) сыныптарына арналған "Көркем еңбек" пәнінің стандарттарына сәйкес;</w:t>
      </w:r>
    </w:p>
    <w:bookmarkEnd w:id="31"/>
    <w:bookmarkStart w:name="z47" w:id="32"/>
    <w:p>
      <w:pPr>
        <w:spacing w:after="0"/>
        <w:ind w:left="0"/>
        <w:jc w:val="both"/>
      </w:pPr>
      <w:r>
        <w:rPr>
          <w:rFonts w:ascii="Times New Roman"/>
          <w:b w:val="false"/>
          <w:i w:val="false"/>
          <w:color w:val="000000"/>
          <w:sz w:val="28"/>
        </w:rPr>
        <w:t>
      2) орта білім беру ұйымдарында кәсіби бағдар жұмыстарын, 8-11 (12) сынып білім алушыларының кәсіби дайындығын жүзеге асыру.";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"65.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w:t>
      </w:r>
    </w:p>
    <w:bookmarkEnd w:id="33"/>
    <w:bookmarkStart w:name="z50" w:id="3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bookmarkEnd w:id="34"/>
    <w:bookmarkStart w:name="z51"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52" w:id="3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36"/>
    <w:bookmarkStart w:name="z53" w:id="3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37"/>
    <w:bookmarkStart w:name="z54"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38"/>
    <w:bookmarkStart w:name="z55"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